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202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简体" w:hAnsi="方正小标宋简体" w:eastAsia="方正小标宋简体" w:cs="方正小标宋简体"/>
          <w:b w:val="0"/>
          <w:bCs w:val="0"/>
          <w:i w:val="0"/>
          <w:iCs w:val="0"/>
          <w:caps w:val="0"/>
          <w:spacing w:val="0"/>
          <w:kern w:val="32"/>
          <w:sz w:val="44"/>
          <w:szCs w:val="44"/>
          <w:shd w:val="clear" w:fill="FFFFFF"/>
          <w:lang w:val="en-US" w:eastAsia="zh-CN"/>
        </w:rPr>
      </w:pPr>
      <w:bookmarkStart w:id="0" w:name="_GoBack"/>
      <w:r>
        <w:rPr>
          <w:rFonts w:hint="eastAsia" w:ascii="方正小标宋简体" w:hAnsi="方正小标宋简体" w:eastAsia="方正小标宋简体" w:cs="方正小标宋简体"/>
          <w:b w:val="0"/>
          <w:bCs w:val="0"/>
          <w:i w:val="0"/>
          <w:iCs w:val="0"/>
          <w:caps w:val="0"/>
          <w:spacing w:val="0"/>
          <w:kern w:val="32"/>
          <w:sz w:val="44"/>
          <w:szCs w:val="44"/>
          <w:shd w:val="clear" w:fill="FFFFFF"/>
          <w:lang w:val="en-US" w:eastAsia="zh-CN"/>
        </w:rPr>
        <w:t>2025年贵阳市成年人气排球公开赛</w:t>
      </w:r>
    </w:p>
    <w:p w14:paraId="684D24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简体" w:hAnsi="方正小标宋简体" w:eastAsia="方正小标宋简体" w:cs="方正小标宋简体"/>
          <w:b w:val="0"/>
          <w:bCs w:val="0"/>
          <w:i w:val="0"/>
          <w:iCs w:val="0"/>
          <w:caps w:val="0"/>
          <w:spacing w:val="0"/>
          <w:kern w:val="32"/>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spacing w:val="0"/>
          <w:kern w:val="32"/>
          <w:sz w:val="44"/>
          <w:szCs w:val="44"/>
          <w:shd w:val="clear" w:fill="FFFFFF"/>
          <w:lang w:val="en-US" w:eastAsia="zh-CN"/>
        </w:rPr>
        <w:t>竞赛规程</w:t>
      </w:r>
    </w:p>
    <w:bookmarkEnd w:id="0"/>
    <w:p w14:paraId="4DDA5ABC">
      <w:pPr>
        <w:keepNext w:val="0"/>
        <w:keepLines w:val="0"/>
        <w:pageBreakBefore w:val="0"/>
        <w:kinsoku/>
        <w:wordWrap/>
        <w:overflowPunct/>
        <w:topLinePunct w:val="0"/>
        <w:autoSpaceDE/>
        <w:autoSpaceDN/>
        <w:bidi w:val="0"/>
        <w:adjustRightInd/>
        <w:spacing w:line="560" w:lineRule="exact"/>
        <w:jc w:val="center"/>
        <w:rPr>
          <w:rFonts w:hint="eastAsia" w:ascii="宋体" w:hAnsi="宋体" w:eastAsia="宋体" w:cs="宋体"/>
          <w:b/>
          <w:bCs w:val="0"/>
          <w:spacing w:val="0"/>
          <w:kern w:val="32"/>
          <w:sz w:val="44"/>
          <w:szCs w:val="44"/>
        </w:rPr>
      </w:pPr>
    </w:p>
    <w:p w14:paraId="622448D2">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一、</w:t>
      </w:r>
      <w:r>
        <w:rPr>
          <w:rFonts w:hint="eastAsia" w:ascii="黑体" w:hAnsi="黑体" w:eastAsia="黑体" w:cs="黑体"/>
          <w:spacing w:val="0"/>
          <w:kern w:val="32"/>
          <w:sz w:val="32"/>
          <w:szCs w:val="32"/>
          <w:lang w:val="en-US" w:eastAsia="zh-CN"/>
        </w:rPr>
        <w:t>主办单位：</w:t>
      </w:r>
      <w:r>
        <w:rPr>
          <w:rFonts w:hint="eastAsia" w:ascii="仿宋_GB2312" w:hAnsi="仿宋_GB2312" w:eastAsia="仿宋_GB2312" w:cs="仿宋_GB2312"/>
          <w:color w:val="auto"/>
          <w:spacing w:val="0"/>
          <w:kern w:val="32"/>
          <w:sz w:val="32"/>
          <w:szCs w:val="32"/>
          <w:lang w:val="en-US" w:eastAsia="zh-CN" w:bidi="ar-SA"/>
        </w:rPr>
        <w:t>贵阳市体育局</w:t>
      </w:r>
    </w:p>
    <w:p w14:paraId="36C7A7E0">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2880" w:firstLineChars="900"/>
        <w:jc w:val="both"/>
        <w:textAlignment w:val="auto"/>
        <w:outlineLvl w:val="9"/>
        <w:rPr>
          <w:rFonts w:hint="default"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贵阳市体育总会</w:t>
      </w:r>
    </w:p>
    <w:p w14:paraId="5C5FF882">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二、</w:t>
      </w:r>
      <w:r>
        <w:rPr>
          <w:rFonts w:hint="eastAsia" w:ascii="黑体" w:hAnsi="黑体" w:eastAsia="黑体" w:cs="黑体"/>
          <w:spacing w:val="0"/>
          <w:kern w:val="32"/>
          <w:sz w:val="32"/>
          <w:szCs w:val="32"/>
          <w:lang w:val="en-US" w:eastAsia="zh-CN"/>
        </w:rPr>
        <w:t>承办单位：</w:t>
      </w:r>
      <w:r>
        <w:rPr>
          <w:rFonts w:hint="eastAsia" w:ascii="仿宋_GB2312" w:hAnsi="仿宋_GB2312" w:eastAsia="仿宋_GB2312" w:cs="仿宋_GB2312"/>
          <w:color w:val="auto"/>
          <w:spacing w:val="0"/>
          <w:kern w:val="32"/>
          <w:sz w:val="32"/>
          <w:szCs w:val="32"/>
          <w:lang w:val="en-US" w:eastAsia="zh-CN" w:bidi="ar-SA"/>
        </w:rPr>
        <w:t>贵阳市体育总会秘书处</w:t>
      </w:r>
    </w:p>
    <w:p w14:paraId="451273E5">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2880" w:firstLineChars="9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云岩区文体广电旅游局</w:t>
      </w:r>
    </w:p>
    <w:p w14:paraId="283CA7B9">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黑体" w:hAnsi="黑体" w:eastAsia="黑体" w:cs="黑体"/>
          <w:color w:val="auto"/>
          <w:spacing w:val="0"/>
          <w:kern w:val="32"/>
          <w:sz w:val="32"/>
          <w:szCs w:val="32"/>
          <w:lang w:val="en-US" w:eastAsia="zh-CN" w:bidi="ar-SA"/>
        </w:rPr>
        <w:t>三、</w:t>
      </w:r>
      <w:r>
        <w:rPr>
          <w:rFonts w:hint="eastAsia" w:ascii="黑体" w:hAnsi="黑体" w:eastAsia="黑体" w:cs="黑体"/>
          <w:spacing w:val="0"/>
          <w:kern w:val="32"/>
          <w:sz w:val="32"/>
          <w:szCs w:val="32"/>
          <w:lang w:val="en-US" w:eastAsia="zh-CN"/>
        </w:rPr>
        <w:t>协办单位：</w:t>
      </w:r>
      <w:r>
        <w:rPr>
          <w:rFonts w:hint="eastAsia" w:ascii="仿宋_GB2312" w:hAnsi="仿宋_GB2312" w:eastAsia="仿宋_GB2312" w:cs="仿宋_GB2312"/>
          <w:spacing w:val="0"/>
          <w:kern w:val="32"/>
          <w:sz w:val="32"/>
          <w:szCs w:val="32"/>
          <w:lang w:val="en-US" w:eastAsia="zh-CN"/>
        </w:rPr>
        <w:t>贵阳市社会体育指导员协会</w:t>
      </w:r>
    </w:p>
    <w:p w14:paraId="2E8A3F3E">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2880" w:firstLineChars="9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贵阳市排球协会</w:t>
      </w:r>
    </w:p>
    <w:p w14:paraId="17BE5E5F">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default"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四、</w:t>
      </w:r>
      <w:r>
        <w:rPr>
          <w:rFonts w:hint="eastAsia" w:ascii="黑体" w:hAnsi="黑体" w:eastAsia="黑体" w:cs="黑体"/>
          <w:spacing w:val="0"/>
          <w:kern w:val="32"/>
          <w:sz w:val="32"/>
          <w:szCs w:val="32"/>
          <w:lang w:val="en-US" w:eastAsia="zh-CN"/>
        </w:rPr>
        <w:t>执行单位：</w:t>
      </w:r>
      <w:r>
        <w:rPr>
          <w:rFonts w:hint="eastAsia" w:ascii="仿宋_GB2312" w:hAnsi="仿宋_GB2312" w:eastAsia="仿宋_GB2312" w:cs="仿宋_GB2312"/>
          <w:color w:val="auto"/>
          <w:spacing w:val="0"/>
          <w:kern w:val="32"/>
          <w:sz w:val="32"/>
          <w:szCs w:val="32"/>
          <w:lang w:val="en-US" w:eastAsia="zh-CN" w:bidi="ar-SA"/>
        </w:rPr>
        <w:t>贵州康体旅投发展有限公司</w:t>
      </w:r>
    </w:p>
    <w:p w14:paraId="0CDD7AC5">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五、</w:t>
      </w:r>
      <w:r>
        <w:rPr>
          <w:rFonts w:hint="eastAsia" w:ascii="黑体" w:hAnsi="黑体" w:eastAsia="黑体" w:cs="黑体"/>
          <w:spacing w:val="0"/>
          <w:kern w:val="32"/>
          <w:sz w:val="32"/>
          <w:szCs w:val="32"/>
          <w:lang w:val="en-US" w:eastAsia="zh-CN"/>
        </w:rPr>
        <w:t>竞赛日期及地点</w:t>
      </w:r>
    </w:p>
    <w:p w14:paraId="2AF0DDD0">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楷体_GB2312" w:hAnsi="楷体_GB2312" w:eastAsia="楷体_GB2312" w:cs="楷体_GB2312"/>
          <w:color w:val="auto"/>
          <w:spacing w:val="0"/>
          <w:kern w:val="32"/>
          <w:sz w:val="32"/>
          <w:szCs w:val="32"/>
          <w:lang w:val="en-US" w:eastAsia="zh-CN" w:bidi="ar-SA"/>
        </w:rPr>
        <w:t>（一）时间：</w:t>
      </w:r>
      <w:r>
        <w:rPr>
          <w:rFonts w:hint="eastAsia" w:ascii="仿宋_GB2312" w:hAnsi="仿宋_GB2312" w:eastAsia="仿宋_GB2312" w:cs="仿宋_GB2312"/>
          <w:color w:val="auto"/>
          <w:spacing w:val="0"/>
          <w:kern w:val="32"/>
          <w:sz w:val="32"/>
          <w:szCs w:val="32"/>
          <w:lang w:val="en-US" w:eastAsia="zh-CN" w:bidi="ar-SA"/>
        </w:rPr>
        <w:t>2025年11月15日至16日</w:t>
      </w:r>
    </w:p>
    <w:p w14:paraId="074CF22A">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11月15日为男子组、女子组比赛；</w:t>
      </w:r>
    </w:p>
    <w:p w14:paraId="4AA21377">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default"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11月16日为混合组比赛。</w:t>
      </w:r>
    </w:p>
    <w:p w14:paraId="69817E6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outlineLvl w:val="9"/>
        <w:rPr>
          <w:rFonts w:hint="default" w:ascii="仿宋_GB2312" w:hAnsi="仿宋_GB2312" w:eastAsia="仿宋_GB2312" w:cs="仿宋_GB2312"/>
          <w:color w:val="auto"/>
          <w:spacing w:val="0"/>
          <w:kern w:val="32"/>
          <w:sz w:val="32"/>
          <w:szCs w:val="32"/>
          <w:lang w:val="en-US" w:eastAsia="zh-CN" w:bidi="ar-SA"/>
        </w:rPr>
      </w:pPr>
      <w:r>
        <w:rPr>
          <w:rFonts w:hint="eastAsia" w:ascii="楷体_GB2312" w:hAnsi="楷体_GB2312" w:eastAsia="楷体_GB2312" w:cs="楷体_GB2312"/>
          <w:color w:val="auto"/>
          <w:spacing w:val="0"/>
          <w:kern w:val="32"/>
          <w:sz w:val="32"/>
          <w:szCs w:val="32"/>
          <w:lang w:val="en-US" w:eastAsia="zh-CN" w:bidi="ar-SA"/>
        </w:rPr>
        <w:t>（二）地点：</w:t>
      </w:r>
      <w:r>
        <w:rPr>
          <w:rFonts w:hint="eastAsia" w:ascii="仿宋_GB2312" w:hAnsi="仿宋_GB2312" w:eastAsia="仿宋_GB2312" w:cs="仿宋_GB2312"/>
          <w:color w:val="auto"/>
          <w:spacing w:val="0"/>
          <w:kern w:val="32"/>
          <w:sz w:val="32"/>
          <w:szCs w:val="32"/>
          <w:lang w:val="en-US" w:eastAsia="zh-CN" w:bidi="ar-SA"/>
        </w:rPr>
        <w:t>黔灵山体育公园气排球馆</w:t>
      </w:r>
    </w:p>
    <w:p w14:paraId="0B707B3E">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六、</w:t>
      </w:r>
      <w:r>
        <w:rPr>
          <w:rFonts w:hint="eastAsia" w:ascii="黑体" w:hAnsi="黑体" w:eastAsia="黑体" w:cs="黑体"/>
          <w:spacing w:val="0"/>
          <w:kern w:val="32"/>
          <w:sz w:val="32"/>
          <w:szCs w:val="32"/>
          <w:lang w:val="en-US" w:eastAsia="zh-CN"/>
        </w:rPr>
        <w:t>竞赛项目</w:t>
      </w:r>
    </w:p>
    <w:p w14:paraId="0C0036E4">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楷体_GB2312" w:hAnsi="楷体_GB2312" w:eastAsia="楷体_GB2312" w:cs="楷体_GB2312"/>
          <w:color w:val="auto"/>
          <w:spacing w:val="0"/>
          <w:kern w:val="32"/>
          <w:sz w:val="32"/>
          <w:szCs w:val="32"/>
          <w:highlight w:val="none"/>
          <w:lang w:eastAsia="zh-CN"/>
        </w:rPr>
      </w:pPr>
      <w:r>
        <w:rPr>
          <w:rFonts w:hint="eastAsia" w:ascii="楷体_GB2312" w:hAnsi="楷体_GB2312" w:eastAsia="楷体_GB2312" w:cs="楷体_GB2312"/>
          <w:color w:val="auto"/>
          <w:spacing w:val="0"/>
          <w:kern w:val="32"/>
          <w:sz w:val="32"/>
          <w:szCs w:val="32"/>
          <w:lang w:val="en-US" w:eastAsia="zh-CN" w:bidi="ar-SA"/>
        </w:rPr>
        <w:t>（一）</w:t>
      </w:r>
      <w:r>
        <w:rPr>
          <w:rFonts w:hint="eastAsia" w:ascii="楷体_GB2312" w:hAnsi="楷体_GB2312" w:eastAsia="楷体_GB2312" w:cs="楷体_GB2312"/>
          <w:color w:val="auto"/>
          <w:spacing w:val="0"/>
          <w:kern w:val="32"/>
          <w:sz w:val="32"/>
          <w:szCs w:val="32"/>
          <w:highlight w:val="none"/>
          <w:lang w:eastAsia="zh-CN"/>
        </w:rPr>
        <w:t>男子</w:t>
      </w:r>
      <w:r>
        <w:rPr>
          <w:rFonts w:hint="eastAsia" w:ascii="楷体_GB2312" w:hAnsi="楷体_GB2312" w:eastAsia="楷体_GB2312" w:cs="楷体_GB2312"/>
          <w:color w:val="auto"/>
          <w:spacing w:val="0"/>
          <w:kern w:val="32"/>
          <w:sz w:val="32"/>
          <w:szCs w:val="32"/>
          <w:highlight w:val="none"/>
          <w:lang w:val="en-US" w:eastAsia="zh-CN"/>
        </w:rPr>
        <w:t>组</w:t>
      </w:r>
      <w:r>
        <w:rPr>
          <w:rFonts w:hint="eastAsia" w:ascii="楷体_GB2312" w:hAnsi="楷体_GB2312" w:eastAsia="楷体_GB2312" w:cs="楷体_GB2312"/>
          <w:color w:val="auto"/>
          <w:spacing w:val="0"/>
          <w:kern w:val="32"/>
          <w:sz w:val="32"/>
          <w:szCs w:val="32"/>
          <w:highlight w:val="none"/>
          <w:lang w:eastAsia="zh-CN"/>
        </w:rPr>
        <w:t>：</w:t>
      </w:r>
    </w:p>
    <w:p w14:paraId="583D8FB9">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pacing w:val="0"/>
          <w:kern w:val="32"/>
          <w:sz w:val="32"/>
          <w:szCs w:val="32"/>
          <w:highlight w:val="none"/>
          <w:lang w:eastAsia="zh-CN"/>
        </w:rPr>
      </w:pPr>
      <w:r>
        <w:rPr>
          <w:rFonts w:hint="eastAsia" w:ascii="仿宋_GB2312" w:hAnsi="仿宋_GB2312" w:cs="仿宋_GB2312"/>
          <w:color w:val="auto"/>
          <w:spacing w:val="0"/>
          <w:kern w:val="32"/>
          <w:sz w:val="32"/>
          <w:szCs w:val="32"/>
          <w:lang w:val="en-US" w:eastAsia="zh-CN" w:bidi="ar-SA"/>
        </w:rPr>
        <w:t>1.中青年组：</w:t>
      </w:r>
      <w:r>
        <w:rPr>
          <w:rFonts w:hint="eastAsia" w:ascii="仿宋_GB2312" w:hAnsi="仿宋_GB2312" w:cs="仿宋_GB2312"/>
          <w:color w:val="auto"/>
          <w:spacing w:val="0"/>
          <w:kern w:val="32"/>
          <w:sz w:val="32"/>
          <w:szCs w:val="32"/>
          <w:highlight w:val="none"/>
          <w:lang w:val="en-US" w:eastAsia="zh-CN"/>
        </w:rPr>
        <w:t>18</w:t>
      </w:r>
      <w:r>
        <w:rPr>
          <w:rFonts w:hint="default" w:ascii="仿宋_GB2312" w:hAnsi="仿宋_GB2312" w:eastAsia="仿宋_GB2312" w:cs="仿宋_GB2312"/>
          <w:color w:val="auto"/>
          <w:spacing w:val="0"/>
          <w:kern w:val="32"/>
          <w:sz w:val="32"/>
          <w:szCs w:val="32"/>
          <w:highlight w:val="none"/>
        </w:rPr>
        <w:t>-</w:t>
      </w:r>
      <w:r>
        <w:rPr>
          <w:rFonts w:hint="eastAsia" w:ascii="仿宋_GB2312" w:hAnsi="仿宋_GB2312" w:cs="仿宋_GB2312"/>
          <w:color w:val="auto"/>
          <w:spacing w:val="0"/>
          <w:kern w:val="32"/>
          <w:sz w:val="32"/>
          <w:szCs w:val="32"/>
          <w:highlight w:val="none"/>
          <w:lang w:val="en-US" w:eastAsia="zh-CN"/>
        </w:rPr>
        <w:t>45</w:t>
      </w:r>
      <w:r>
        <w:rPr>
          <w:rFonts w:hint="default" w:ascii="仿宋_GB2312" w:hAnsi="仿宋_GB2312" w:eastAsia="仿宋_GB2312" w:cs="仿宋_GB2312"/>
          <w:color w:val="auto"/>
          <w:spacing w:val="0"/>
          <w:kern w:val="32"/>
          <w:sz w:val="32"/>
          <w:szCs w:val="32"/>
          <w:highlight w:val="none"/>
        </w:rPr>
        <w:t>岁</w:t>
      </w:r>
      <w:r>
        <w:rPr>
          <w:rFonts w:hint="default" w:ascii="仿宋_GB2312" w:hAnsi="仿宋_GB2312" w:eastAsia="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val="en-US" w:eastAsia="zh-CN"/>
        </w:rPr>
        <w:t>2007</w:t>
      </w:r>
      <w:r>
        <w:rPr>
          <w:rFonts w:hint="default" w:ascii="仿宋_GB2312" w:hAnsi="仿宋_GB2312" w:eastAsia="仿宋_GB2312" w:cs="仿宋_GB2312"/>
          <w:color w:val="auto"/>
          <w:spacing w:val="0"/>
          <w:kern w:val="32"/>
          <w:sz w:val="32"/>
          <w:szCs w:val="32"/>
          <w:highlight w:val="none"/>
        </w:rPr>
        <w:t>年1月</w:t>
      </w:r>
      <w:r>
        <w:rPr>
          <w:rFonts w:hint="eastAsia" w:ascii="仿宋_GB2312" w:hAnsi="仿宋_GB2312" w:cs="仿宋_GB2312"/>
          <w:color w:val="auto"/>
          <w:spacing w:val="0"/>
          <w:kern w:val="32"/>
          <w:sz w:val="32"/>
          <w:szCs w:val="32"/>
          <w:highlight w:val="none"/>
          <w:lang w:val="en-US" w:eastAsia="zh-CN"/>
        </w:rPr>
        <w:t>1</w:t>
      </w:r>
      <w:r>
        <w:rPr>
          <w:rFonts w:hint="default" w:ascii="仿宋_GB2312" w:hAnsi="仿宋_GB2312" w:eastAsia="仿宋_GB2312" w:cs="仿宋_GB2312"/>
          <w:color w:val="auto"/>
          <w:spacing w:val="0"/>
          <w:kern w:val="32"/>
          <w:sz w:val="32"/>
          <w:szCs w:val="32"/>
          <w:highlight w:val="none"/>
        </w:rPr>
        <w:t>日-19</w:t>
      </w:r>
      <w:r>
        <w:rPr>
          <w:rFonts w:hint="eastAsia" w:ascii="仿宋_GB2312" w:hAnsi="仿宋_GB2312" w:cs="仿宋_GB2312"/>
          <w:color w:val="auto"/>
          <w:spacing w:val="0"/>
          <w:kern w:val="32"/>
          <w:sz w:val="32"/>
          <w:szCs w:val="32"/>
          <w:highlight w:val="none"/>
          <w:lang w:val="en-US" w:eastAsia="zh-CN"/>
        </w:rPr>
        <w:t>80</w:t>
      </w:r>
      <w:r>
        <w:rPr>
          <w:rFonts w:hint="default" w:ascii="仿宋_GB2312" w:hAnsi="仿宋_GB2312" w:eastAsia="仿宋_GB2312" w:cs="仿宋_GB2312"/>
          <w:color w:val="auto"/>
          <w:spacing w:val="0"/>
          <w:kern w:val="32"/>
          <w:sz w:val="32"/>
          <w:szCs w:val="32"/>
          <w:highlight w:val="none"/>
        </w:rPr>
        <w:t>年</w:t>
      </w:r>
      <w:r>
        <w:rPr>
          <w:rFonts w:hint="eastAsia" w:ascii="仿宋_GB2312" w:hAnsi="仿宋_GB2312" w:cs="仿宋_GB2312"/>
          <w:color w:val="auto"/>
          <w:spacing w:val="0"/>
          <w:kern w:val="32"/>
          <w:sz w:val="32"/>
          <w:szCs w:val="32"/>
          <w:highlight w:val="none"/>
          <w:lang w:val="en-US" w:eastAsia="zh-CN"/>
        </w:rPr>
        <w:t>12</w:t>
      </w:r>
      <w:r>
        <w:rPr>
          <w:rFonts w:hint="default" w:ascii="仿宋_GB2312" w:hAnsi="仿宋_GB2312" w:eastAsia="仿宋_GB2312" w:cs="仿宋_GB2312"/>
          <w:color w:val="auto"/>
          <w:spacing w:val="0"/>
          <w:kern w:val="32"/>
          <w:sz w:val="32"/>
          <w:szCs w:val="32"/>
          <w:highlight w:val="none"/>
        </w:rPr>
        <w:t>月</w:t>
      </w:r>
      <w:r>
        <w:rPr>
          <w:rFonts w:hint="eastAsia" w:ascii="仿宋_GB2312" w:hAnsi="仿宋_GB2312" w:cs="仿宋_GB2312"/>
          <w:color w:val="auto"/>
          <w:spacing w:val="0"/>
          <w:kern w:val="32"/>
          <w:sz w:val="32"/>
          <w:szCs w:val="32"/>
          <w:highlight w:val="none"/>
          <w:lang w:val="en-US" w:eastAsia="zh-CN"/>
        </w:rPr>
        <w:t>3</w:t>
      </w:r>
      <w:r>
        <w:rPr>
          <w:rFonts w:hint="default" w:ascii="仿宋_GB2312" w:hAnsi="仿宋_GB2312" w:eastAsia="仿宋_GB2312" w:cs="仿宋_GB2312"/>
          <w:color w:val="auto"/>
          <w:spacing w:val="0"/>
          <w:kern w:val="32"/>
          <w:sz w:val="32"/>
          <w:szCs w:val="32"/>
          <w:highlight w:val="none"/>
        </w:rPr>
        <w:t>1日</w:t>
      </w:r>
      <w:r>
        <w:rPr>
          <w:rFonts w:hint="default" w:ascii="仿宋_GB2312" w:hAnsi="仿宋_GB2312" w:eastAsia="仿宋_GB2312" w:cs="仿宋_GB2312"/>
          <w:color w:val="auto"/>
          <w:spacing w:val="0"/>
          <w:kern w:val="32"/>
          <w:sz w:val="32"/>
          <w:szCs w:val="32"/>
          <w:highlight w:val="none"/>
          <w:lang w:val="en-US" w:eastAsia="zh-CN"/>
        </w:rPr>
        <w:t>出生</w:t>
      </w:r>
      <w:r>
        <w:rPr>
          <w:rFonts w:hint="default" w:ascii="仿宋_GB2312" w:hAnsi="仿宋_GB2312" w:eastAsia="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val="en-US" w:eastAsia="zh-CN"/>
        </w:rPr>
        <w:t>限报8支队伍</w:t>
      </w:r>
      <w:r>
        <w:rPr>
          <w:rFonts w:hint="eastAsia" w:ascii="仿宋_GB2312" w:hAnsi="仿宋_GB2312" w:cs="仿宋_GB2312"/>
          <w:color w:val="auto"/>
          <w:spacing w:val="0"/>
          <w:kern w:val="32"/>
          <w:sz w:val="32"/>
          <w:szCs w:val="32"/>
          <w:highlight w:val="none"/>
          <w:lang w:eastAsia="zh-CN"/>
        </w:rPr>
        <w:t>）</w:t>
      </w:r>
    </w:p>
    <w:p w14:paraId="646F2E24">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pacing w:val="0"/>
          <w:kern w:val="32"/>
          <w:sz w:val="32"/>
          <w:szCs w:val="32"/>
          <w:highlight w:val="none"/>
          <w:lang w:val="en-US" w:eastAsia="zh-CN"/>
        </w:rPr>
      </w:pPr>
      <w:r>
        <w:rPr>
          <w:rFonts w:hint="eastAsia" w:ascii="仿宋_GB2312" w:hAnsi="仿宋_GB2312" w:cs="仿宋_GB2312"/>
          <w:color w:val="auto"/>
          <w:spacing w:val="0"/>
          <w:kern w:val="32"/>
          <w:sz w:val="32"/>
          <w:szCs w:val="32"/>
          <w:highlight w:val="none"/>
          <w:lang w:val="en-US" w:eastAsia="zh-CN"/>
        </w:rPr>
        <w:t>2.中老年组：46-60岁，1979</w:t>
      </w:r>
      <w:r>
        <w:rPr>
          <w:rFonts w:hint="default" w:ascii="仿宋_GB2312" w:hAnsi="仿宋_GB2312" w:eastAsia="仿宋_GB2312" w:cs="仿宋_GB2312"/>
          <w:color w:val="auto"/>
          <w:spacing w:val="0"/>
          <w:kern w:val="32"/>
          <w:sz w:val="32"/>
          <w:szCs w:val="32"/>
          <w:highlight w:val="none"/>
        </w:rPr>
        <w:t>年1月</w:t>
      </w:r>
      <w:r>
        <w:rPr>
          <w:rFonts w:hint="eastAsia" w:ascii="仿宋_GB2312" w:hAnsi="仿宋_GB2312" w:cs="仿宋_GB2312"/>
          <w:color w:val="auto"/>
          <w:spacing w:val="0"/>
          <w:kern w:val="32"/>
          <w:sz w:val="32"/>
          <w:szCs w:val="32"/>
          <w:highlight w:val="none"/>
          <w:lang w:val="en-US" w:eastAsia="zh-CN"/>
        </w:rPr>
        <w:t>1</w:t>
      </w:r>
      <w:r>
        <w:rPr>
          <w:rFonts w:hint="default" w:ascii="仿宋_GB2312" w:hAnsi="仿宋_GB2312" w:eastAsia="仿宋_GB2312" w:cs="仿宋_GB2312"/>
          <w:color w:val="auto"/>
          <w:spacing w:val="0"/>
          <w:kern w:val="32"/>
          <w:sz w:val="32"/>
          <w:szCs w:val="32"/>
          <w:highlight w:val="none"/>
        </w:rPr>
        <w:t>日-19</w:t>
      </w:r>
      <w:r>
        <w:rPr>
          <w:rFonts w:hint="eastAsia" w:ascii="仿宋_GB2312" w:hAnsi="仿宋_GB2312" w:cs="仿宋_GB2312"/>
          <w:color w:val="auto"/>
          <w:spacing w:val="0"/>
          <w:kern w:val="32"/>
          <w:sz w:val="32"/>
          <w:szCs w:val="32"/>
          <w:highlight w:val="none"/>
          <w:lang w:val="en-US" w:eastAsia="zh-CN"/>
        </w:rPr>
        <w:t>65</w:t>
      </w:r>
      <w:r>
        <w:rPr>
          <w:rFonts w:hint="default" w:ascii="仿宋_GB2312" w:hAnsi="仿宋_GB2312" w:eastAsia="仿宋_GB2312" w:cs="仿宋_GB2312"/>
          <w:color w:val="auto"/>
          <w:spacing w:val="0"/>
          <w:kern w:val="32"/>
          <w:sz w:val="32"/>
          <w:szCs w:val="32"/>
          <w:highlight w:val="none"/>
        </w:rPr>
        <w:t>年</w:t>
      </w:r>
      <w:r>
        <w:rPr>
          <w:rFonts w:hint="eastAsia" w:ascii="仿宋_GB2312" w:hAnsi="仿宋_GB2312" w:cs="仿宋_GB2312"/>
          <w:color w:val="auto"/>
          <w:spacing w:val="0"/>
          <w:kern w:val="32"/>
          <w:sz w:val="32"/>
          <w:szCs w:val="32"/>
          <w:highlight w:val="none"/>
          <w:lang w:val="en-US" w:eastAsia="zh-CN"/>
        </w:rPr>
        <w:t>12</w:t>
      </w:r>
      <w:r>
        <w:rPr>
          <w:rFonts w:hint="default" w:ascii="仿宋_GB2312" w:hAnsi="仿宋_GB2312" w:eastAsia="仿宋_GB2312" w:cs="仿宋_GB2312"/>
          <w:color w:val="auto"/>
          <w:spacing w:val="0"/>
          <w:kern w:val="32"/>
          <w:sz w:val="32"/>
          <w:szCs w:val="32"/>
          <w:highlight w:val="none"/>
        </w:rPr>
        <w:t>月</w:t>
      </w:r>
      <w:r>
        <w:rPr>
          <w:rFonts w:hint="eastAsia" w:ascii="仿宋_GB2312" w:hAnsi="仿宋_GB2312" w:cs="仿宋_GB2312"/>
          <w:color w:val="auto"/>
          <w:spacing w:val="0"/>
          <w:kern w:val="32"/>
          <w:sz w:val="32"/>
          <w:szCs w:val="32"/>
          <w:highlight w:val="none"/>
          <w:lang w:val="en-US" w:eastAsia="zh-CN"/>
        </w:rPr>
        <w:t>3</w:t>
      </w:r>
      <w:r>
        <w:rPr>
          <w:rFonts w:hint="default" w:ascii="仿宋_GB2312" w:hAnsi="仿宋_GB2312" w:eastAsia="仿宋_GB2312" w:cs="仿宋_GB2312"/>
          <w:color w:val="auto"/>
          <w:spacing w:val="0"/>
          <w:kern w:val="32"/>
          <w:sz w:val="32"/>
          <w:szCs w:val="32"/>
          <w:highlight w:val="none"/>
        </w:rPr>
        <w:t>1日</w:t>
      </w:r>
      <w:r>
        <w:rPr>
          <w:rFonts w:hint="default" w:ascii="仿宋_GB2312" w:hAnsi="仿宋_GB2312" w:eastAsia="仿宋_GB2312" w:cs="仿宋_GB2312"/>
          <w:color w:val="auto"/>
          <w:spacing w:val="0"/>
          <w:kern w:val="32"/>
          <w:sz w:val="32"/>
          <w:szCs w:val="32"/>
          <w:highlight w:val="none"/>
          <w:lang w:val="en-US" w:eastAsia="zh-CN"/>
        </w:rPr>
        <w:t>出生</w:t>
      </w:r>
      <w:r>
        <w:rPr>
          <w:rFonts w:hint="default" w:ascii="仿宋_GB2312" w:hAnsi="仿宋_GB2312" w:eastAsia="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val="en-US" w:eastAsia="zh-CN"/>
        </w:rPr>
        <w:t>限报8支队伍</w:t>
      </w:r>
      <w:r>
        <w:rPr>
          <w:rFonts w:hint="eastAsia" w:ascii="仿宋_GB2312" w:hAnsi="仿宋_GB2312" w:cs="仿宋_GB2312"/>
          <w:color w:val="auto"/>
          <w:spacing w:val="0"/>
          <w:kern w:val="32"/>
          <w:sz w:val="32"/>
          <w:szCs w:val="32"/>
          <w:highlight w:val="none"/>
          <w:lang w:eastAsia="zh-CN"/>
        </w:rPr>
        <w:t>）</w:t>
      </w:r>
    </w:p>
    <w:p w14:paraId="58F399A6">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楷体_GB2312" w:hAnsi="楷体_GB2312" w:eastAsia="楷体_GB2312" w:cs="楷体_GB2312"/>
          <w:color w:val="auto"/>
          <w:spacing w:val="0"/>
          <w:kern w:val="32"/>
          <w:sz w:val="32"/>
          <w:szCs w:val="32"/>
          <w:highlight w:val="none"/>
          <w:lang w:eastAsia="zh-CN"/>
        </w:rPr>
      </w:pPr>
      <w:r>
        <w:rPr>
          <w:rFonts w:hint="eastAsia" w:ascii="楷体_GB2312" w:hAnsi="楷体_GB2312" w:eastAsia="楷体_GB2312" w:cs="楷体_GB2312"/>
          <w:color w:val="auto"/>
          <w:spacing w:val="0"/>
          <w:kern w:val="32"/>
          <w:sz w:val="32"/>
          <w:szCs w:val="32"/>
          <w:lang w:val="en-US" w:eastAsia="zh-CN" w:bidi="ar-SA"/>
        </w:rPr>
        <w:t>（二）</w:t>
      </w:r>
      <w:r>
        <w:rPr>
          <w:rFonts w:hint="eastAsia" w:ascii="楷体_GB2312" w:hAnsi="楷体_GB2312" w:eastAsia="楷体_GB2312" w:cs="楷体_GB2312"/>
          <w:color w:val="auto"/>
          <w:spacing w:val="0"/>
          <w:kern w:val="32"/>
          <w:sz w:val="32"/>
          <w:szCs w:val="32"/>
          <w:highlight w:val="none"/>
          <w:lang w:val="en-US" w:eastAsia="zh-CN"/>
        </w:rPr>
        <w:t>女</w:t>
      </w:r>
      <w:r>
        <w:rPr>
          <w:rFonts w:hint="eastAsia" w:ascii="楷体_GB2312" w:hAnsi="楷体_GB2312" w:eastAsia="楷体_GB2312" w:cs="楷体_GB2312"/>
          <w:color w:val="auto"/>
          <w:spacing w:val="0"/>
          <w:kern w:val="32"/>
          <w:sz w:val="32"/>
          <w:szCs w:val="32"/>
          <w:highlight w:val="none"/>
          <w:lang w:eastAsia="zh-CN"/>
        </w:rPr>
        <w:t>子</w:t>
      </w:r>
      <w:r>
        <w:rPr>
          <w:rFonts w:hint="eastAsia" w:ascii="楷体_GB2312" w:hAnsi="楷体_GB2312" w:eastAsia="楷体_GB2312" w:cs="楷体_GB2312"/>
          <w:color w:val="auto"/>
          <w:spacing w:val="0"/>
          <w:kern w:val="32"/>
          <w:sz w:val="32"/>
          <w:szCs w:val="32"/>
          <w:highlight w:val="none"/>
        </w:rPr>
        <w:t>组</w:t>
      </w:r>
      <w:r>
        <w:rPr>
          <w:rFonts w:hint="eastAsia" w:ascii="楷体_GB2312" w:hAnsi="楷体_GB2312" w:eastAsia="楷体_GB2312" w:cs="楷体_GB2312"/>
          <w:color w:val="auto"/>
          <w:spacing w:val="0"/>
          <w:kern w:val="32"/>
          <w:sz w:val="32"/>
          <w:szCs w:val="32"/>
          <w:highlight w:val="none"/>
          <w:lang w:eastAsia="zh-CN"/>
        </w:rPr>
        <w:t>：</w:t>
      </w:r>
    </w:p>
    <w:p w14:paraId="325F071C">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pacing w:val="0"/>
          <w:kern w:val="32"/>
          <w:sz w:val="32"/>
          <w:szCs w:val="32"/>
          <w:highlight w:val="none"/>
          <w:lang w:eastAsia="zh-CN"/>
        </w:rPr>
      </w:pPr>
      <w:r>
        <w:rPr>
          <w:rFonts w:hint="eastAsia" w:ascii="仿宋_GB2312" w:hAnsi="仿宋_GB2312" w:cs="仿宋_GB2312"/>
          <w:color w:val="auto"/>
          <w:spacing w:val="0"/>
          <w:kern w:val="32"/>
          <w:sz w:val="32"/>
          <w:szCs w:val="32"/>
          <w:lang w:val="en-US" w:eastAsia="zh-CN" w:bidi="ar-SA"/>
        </w:rPr>
        <w:t>1.中青年组：</w:t>
      </w:r>
      <w:r>
        <w:rPr>
          <w:rFonts w:hint="eastAsia" w:ascii="仿宋_GB2312" w:hAnsi="仿宋_GB2312" w:cs="仿宋_GB2312"/>
          <w:color w:val="auto"/>
          <w:spacing w:val="0"/>
          <w:kern w:val="32"/>
          <w:sz w:val="32"/>
          <w:szCs w:val="32"/>
          <w:highlight w:val="none"/>
          <w:lang w:val="en-US" w:eastAsia="zh-CN"/>
        </w:rPr>
        <w:t>18</w:t>
      </w:r>
      <w:r>
        <w:rPr>
          <w:rFonts w:hint="default" w:ascii="仿宋_GB2312" w:hAnsi="仿宋_GB2312" w:eastAsia="仿宋_GB2312" w:cs="仿宋_GB2312"/>
          <w:color w:val="auto"/>
          <w:spacing w:val="0"/>
          <w:kern w:val="32"/>
          <w:sz w:val="32"/>
          <w:szCs w:val="32"/>
          <w:highlight w:val="none"/>
        </w:rPr>
        <w:t>-</w:t>
      </w:r>
      <w:r>
        <w:rPr>
          <w:rFonts w:hint="eastAsia" w:ascii="仿宋_GB2312" w:hAnsi="仿宋_GB2312" w:cs="仿宋_GB2312"/>
          <w:color w:val="auto"/>
          <w:spacing w:val="0"/>
          <w:kern w:val="32"/>
          <w:sz w:val="32"/>
          <w:szCs w:val="32"/>
          <w:highlight w:val="none"/>
          <w:lang w:val="en-US" w:eastAsia="zh-CN"/>
        </w:rPr>
        <w:t>45</w:t>
      </w:r>
      <w:r>
        <w:rPr>
          <w:rFonts w:hint="default" w:ascii="仿宋_GB2312" w:hAnsi="仿宋_GB2312" w:eastAsia="仿宋_GB2312" w:cs="仿宋_GB2312"/>
          <w:color w:val="auto"/>
          <w:spacing w:val="0"/>
          <w:kern w:val="32"/>
          <w:sz w:val="32"/>
          <w:szCs w:val="32"/>
          <w:highlight w:val="none"/>
        </w:rPr>
        <w:t>岁</w:t>
      </w:r>
      <w:r>
        <w:rPr>
          <w:rFonts w:hint="default" w:ascii="仿宋_GB2312" w:hAnsi="仿宋_GB2312" w:eastAsia="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val="en-US" w:eastAsia="zh-CN"/>
        </w:rPr>
        <w:t>2007</w:t>
      </w:r>
      <w:r>
        <w:rPr>
          <w:rFonts w:hint="default" w:ascii="仿宋_GB2312" w:hAnsi="仿宋_GB2312" w:eastAsia="仿宋_GB2312" w:cs="仿宋_GB2312"/>
          <w:color w:val="auto"/>
          <w:spacing w:val="0"/>
          <w:kern w:val="32"/>
          <w:sz w:val="32"/>
          <w:szCs w:val="32"/>
          <w:highlight w:val="none"/>
        </w:rPr>
        <w:t>年1月</w:t>
      </w:r>
      <w:r>
        <w:rPr>
          <w:rFonts w:hint="eastAsia" w:ascii="仿宋_GB2312" w:hAnsi="仿宋_GB2312" w:cs="仿宋_GB2312"/>
          <w:color w:val="auto"/>
          <w:spacing w:val="0"/>
          <w:kern w:val="32"/>
          <w:sz w:val="32"/>
          <w:szCs w:val="32"/>
          <w:highlight w:val="none"/>
          <w:lang w:val="en-US" w:eastAsia="zh-CN"/>
        </w:rPr>
        <w:t>1</w:t>
      </w:r>
      <w:r>
        <w:rPr>
          <w:rFonts w:hint="default" w:ascii="仿宋_GB2312" w:hAnsi="仿宋_GB2312" w:eastAsia="仿宋_GB2312" w:cs="仿宋_GB2312"/>
          <w:color w:val="auto"/>
          <w:spacing w:val="0"/>
          <w:kern w:val="32"/>
          <w:sz w:val="32"/>
          <w:szCs w:val="32"/>
          <w:highlight w:val="none"/>
        </w:rPr>
        <w:t>日-19</w:t>
      </w:r>
      <w:r>
        <w:rPr>
          <w:rFonts w:hint="eastAsia" w:ascii="仿宋_GB2312" w:hAnsi="仿宋_GB2312" w:cs="仿宋_GB2312"/>
          <w:color w:val="auto"/>
          <w:spacing w:val="0"/>
          <w:kern w:val="32"/>
          <w:sz w:val="32"/>
          <w:szCs w:val="32"/>
          <w:highlight w:val="none"/>
          <w:lang w:val="en-US" w:eastAsia="zh-CN"/>
        </w:rPr>
        <w:t>80</w:t>
      </w:r>
      <w:r>
        <w:rPr>
          <w:rFonts w:hint="default" w:ascii="仿宋_GB2312" w:hAnsi="仿宋_GB2312" w:eastAsia="仿宋_GB2312" w:cs="仿宋_GB2312"/>
          <w:color w:val="auto"/>
          <w:spacing w:val="0"/>
          <w:kern w:val="32"/>
          <w:sz w:val="32"/>
          <w:szCs w:val="32"/>
          <w:highlight w:val="none"/>
        </w:rPr>
        <w:t>年</w:t>
      </w:r>
      <w:r>
        <w:rPr>
          <w:rFonts w:hint="eastAsia" w:ascii="仿宋_GB2312" w:hAnsi="仿宋_GB2312" w:cs="仿宋_GB2312"/>
          <w:color w:val="auto"/>
          <w:spacing w:val="0"/>
          <w:kern w:val="32"/>
          <w:sz w:val="32"/>
          <w:szCs w:val="32"/>
          <w:highlight w:val="none"/>
          <w:lang w:val="en-US" w:eastAsia="zh-CN"/>
        </w:rPr>
        <w:t>12</w:t>
      </w:r>
      <w:r>
        <w:rPr>
          <w:rFonts w:hint="default" w:ascii="仿宋_GB2312" w:hAnsi="仿宋_GB2312" w:eastAsia="仿宋_GB2312" w:cs="仿宋_GB2312"/>
          <w:color w:val="auto"/>
          <w:spacing w:val="0"/>
          <w:kern w:val="32"/>
          <w:sz w:val="32"/>
          <w:szCs w:val="32"/>
          <w:highlight w:val="none"/>
        </w:rPr>
        <w:t>月</w:t>
      </w:r>
      <w:r>
        <w:rPr>
          <w:rFonts w:hint="eastAsia" w:ascii="仿宋_GB2312" w:hAnsi="仿宋_GB2312" w:cs="仿宋_GB2312"/>
          <w:color w:val="auto"/>
          <w:spacing w:val="0"/>
          <w:kern w:val="32"/>
          <w:sz w:val="32"/>
          <w:szCs w:val="32"/>
          <w:highlight w:val="none"/>
          <w:lang w:val="en-US" w:eastAsia="zh-CN"/>
        </w:rPr>
        <w:t>3</w:t>
      </w:r>
      <w:r>
        <w:rPr>
          <w:rFonts w:hint="default" w:ascii="仿宋_GB2312" w:hAnsi="仿宋_GB2312" w:eastAsia="仿宋_GB2312" w:cs="仿宋_GB2312"/>
          <w:color w:val="auto"/>
          <w:spacing w:val="0"/>
          <w:kern w:val="32"/>
          <w:sz w:val="32"/>
          <w:szCs w:val="32"/>
          <w:highlight w:val="none"/>
        </w:rPr>
        <w:t>1日</w:t>
      </w:r>
      <w:r>
        <w:rPr>
          <w:rFonts w:hint="default" w:ascii="仿宋_GB2312" w:hAnsi="仿宋_GB2312" w:eastAsia="仿宋_GB2312" w:cs="仿宋_GB2312"/>
          <w:color w:val="auto"/>
          <w:spacing w:val="0"/>
          <w:kern w:val="32"/>
          <w:sz w:val="32"/>
          <w:szCs w:val="32"/>
          <w:highlight w:val="none"/>
          <w:lang w:val="en-US" w:eastAsia="zh-CN"/>
        </w:rPr>
        <w:t>出生</w:t>
      </w:r>
      <w:r>
        <w:rPr>
          <w:rFonts w:hint="default" w:ascii="仿宋_GB2312" w:hAnsi="仿宋_GB2312" w:eastAsia="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val="en-US" w:eastAsia="zh-CN"/>
        </w:rPr>
        <w:t>限报8支队伍</w:t>
      </w:r>
      <w:r>
        <w:rPr>
          <w:rFonts w:hint="eastAsia" w:ascii="仿宋_GB2312" w:hAnsi="仿宋_GB2312" w:cs="仿宋_GB2312"/>
          <w:color w:val="auto"/>
          <w:spacing w:val="0"/>
          <w:kern w:val="32"/>
          <w:sz w:val="32"/>
          <w:szCs w:val="32"/>
          <w:highlight w:val="none"/>
          <w:lang w:eastAsia="zh-CN"/>
        </w:rPr>
        <w:t>）</w:t>
      </w:r>
    </w:p>
    <w:p w14:paraId="45A9D6AE">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pacing w:val="0"/>
          <w:kern w:val="32"/>
          <w:sz w:val="32"/>
          <w:szCs w:val="32"/>
          <w:highlight w:val="none"/>
          <w:lang w:val="en-US" w:eastAsia="zh-CN"/>
        </w:rPr>
      </w:pPr>
      <w:r>
        <w:rPr>
          <w:rFonts w:hint="eastAsia" w:ascii="仿宋_GB2312" w:hAnsi="仿宋_GB2312" w:cs="仿宋_GB2312"/>
          <w:color w:val="auto"/>
          <w:spacing w:val="0"/>
          <w:kern w:val="32"/>
          <w:sz w:val="32"/>
          <w:szCs w:val="32"/>
          <w:highlight w:val="none"/>
          <w:lang w:val="en-US" w:eastAsia="zh-CN"/>
        </w:rPr>
        <w:t>2.中老年组：46-60岁，1979</w:t>
      </w:r>
      <w:r>
        <w:rPr>
          <w:rFonts w:hint="default" w:ascii="仿宋_GB2312" w:hAnsi="仿宋_GB2312" w:eastAsia="仿宋_GB2312" w:cs="仿宋_GB2312"/>
          <w:color w:val="auto"/>
          <w:spacing w:val="0"/>
          <w:kern w:val="32"/>
          <w:sz w:val="32"/>
          <w:szCs w:val="32"/>
          <w:highlight w:val="none"/>
        </w:rPr>
        <w:t>年1月</w:t>
      </w:r>
      <w:r>
        <w:rPr>
          <w:rFonts w:hint="eastAsia" w:ascii="仿宋_GB2312" w:hAnsi="仿宋_GB2312" w:cs="仿宋_GB2312"/>
          <w:color w:val="auto"/>
          <w:spacing w:val="0"/>
          <w:kern w:val="32"/>
          <w:sz w:val="32"/>
          <w:szCs w:val="32"/>
          <w:highlight w:val="none"/>
          <w:lang w:val="en-US" w:eastAsia="zh-CN"/>
        </w:rPr>
        <w:t>1</w:t>
      </w:r>
      <w:r>
        <w:rPr>
          <w:rFonts w:hint="default" w:ascii="仿宋_GB2312" w:hAnsi="仿宋_GB2312" w:eastAsia="仿宋_GB2312" w:cs="仿宋_GB2312"/>
          <w:color w:val="auto"/>
          <w:spacing w:val="0"/>
          <w:kern w:val="32"/>
          <w:sz w:val="32"/>
          <w:szCs w:val="32"/>
          <w:highlight w:val="none"/>
        </w:rPr>
        <w:t>日-19</w:t>
      </w:r>
      <w:r>
        <w:rPr>
          <w:rFonts w:hint="eastAsia" w:ascii="仿宋_GB2312" w:hAnsi="仿宋_GB2312" w:cs="仿宋_GB2312"/>
          <w:color w:val="auto"/>
          <w:spacing w:val="0"/>
          <w:kern w:val="32"/>
          <w:sz w:val="32"/>
          <w:szCs w:val="32"/>
          <w:highlight w:val="none"/>
          <w:lang w:val="en-US" w:eastAsia="zh-CN"/>
        </w:rPr>
        <w:t>65</w:t>
      </w:r>
      <w:r>
        <w:rPr>
          <w:rFonts w:hint="default" w:ascii="仿宋_GB2312" w:hAnsi="仿宋_GB2312" w:eastAsia="仿宋_GB2312" w:cs="仿宋_GB2312"/>
          <w:color w:val="auto"/>
          <w:spacing w:val="0"/>
          <w:kern w:val="32"/>
          <w:sz w:val="32"/>
          <w:szCs w:val="32"/>
          <w:highlight w:val="none"/>
        </w:rPr>
        <w:t>年</w:t>
      </w:r>
      <w:r>
        <w:rPr>
          <w:rFonts w:hint="eastAsia" w:ascii="仿宋_GB2312" w:hAnsi="仿宋_GB2312" w:cs="仿宋_GB2312"/>
          <w:color w:val="auto"/>
          <w:spacing w:val="0"/>
          <w:kern w:val="32"/>
          <w:sz w:val="32"/>
          <w:szCs w:val="32"/>
          <w:highlight w:val="none"/>
          <w:lang w:val="en-US" w:eastAsia="zh-CN"/>
        </w:rPr>
        <w:t>12</w:t>
      </w:r>
      <w:r>
        <w:rPr>
          <w:rFonts w:hint="default" w:ascii="仿宋_GB2312" w:hAnsi="仿宋_GB2312" w:eastAsia="仿宋_GB2312" w:cs="仿宋_GB2312"/>
          <w:color w:val="auto"/>
          <w:spacing w:val="0"/>
          <w:kern w:val="32"/>
          <w:sz w:val="32"/>
          <w:szCs w:val="32"/>
          <w:highlight w:val="none"/>
        </w:rPr>
        <w:t>月</w:t>
      </w:r>
      <w:r>
        <w:rPr>
          <w:rFonts w:hint="eastAsia" w:ascii="仿宋_GB2312" w:hAnsi="仿宋_GB2312" w:cs="仿宋_GB2312"/>
          <w:color w:val="auto"/>
          <w:spacing w:val="0"/>
          <w:kern w:val="32"/>
          <w:sz w:val="32"/>
          <w:szCs w:val="32"/>
          <w:highlight w:val="none"/>
          <w:lang w:val="en-US" w:eastAsia="zh-CN"/>
        </w:rPr>
        <w:t>3</w:t>
      </w:r>
      <w:r>
        <w:rPr>
          <w:rFonts w:hint="default" w:ascii="仿宋_GB2312" w:hAnsi="仿宋_GB2312" w:eastAsia="仿宋_GB2312" w:cs="仿宋_GB2312"/>
          <w:color w:val="auto"/>
          <w:spacing w:val="0"/>
          <w:kern w:val="32"/>
          <w:sz w:val="32"/>
          <w:szCs w:val="32"/>
          <w:highlight w:val="none"/>
        </w:rPr>
        <w:t>1日</w:t>
      </w:r>
      <w:r>
        <w:rPr>
          <w:rFonts w:hint="default" w:ascii="仿宋_GB2312" w:hAnsi="仿宋_GB2312" w:eastAsia="仿宋_GB2312" w:cs="仿宋_GB2312"/>
          <w:color w:val="auto"/>
          <w:spacing w:val="0"/>
          <w:kern w:val="32"/>
          <w:sz w:val="32"/>
          <w:szCs w:val="32"/>
          <w:highlight w:val="none"/>
          <w:lang w:val="en-US" w:eastAsia="zh-CN"/>
        </w:rPr>
        <w:t>出生</w:t>
      </w:r>
      <w:r>
        <w:rPr>
          <w:rFonts w:hint="default" w:ascii="仿宋_GB2312" w:hAnsi="仿宋_GB2312" w:eastAsia="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val="en-US" w:eastAsia="zh-CN"/>
        </w:rPr>
        <w:t>限报8支队伍</w:t>
      </w:r>
      <w:r>
        <w:rPr>
          <w:rFonts w:hint="eastAsia" w:ascii="仿宋_GB2312" w:hAnsi="仿宋_GB2312" w:cs="仿宋_GB2312"/>
          <w:color w:val="auto"/>
          <w:spacing w:val="0"/>
          <w:kern w:val="32"/>
          <w:sz w:val="32"/>
          <w:szCs w:val="32"/>
          <w:highlight w:val="none"/>
          <w:lang w:eastAsia="zh-CN"/>
        </w:rPr>
        <w:t>）</w:t>
      </w:r>
    </w:p>
    <w:p w14:paraId="5815A2D2">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cs="仿宋_GB2312"/>
          <w:color w:val="auto"/>
          <w:spacing w:val="0"/>
          <w:kern w:val="32"/>
          <w:sz w:val="32"/>
          <w:szCs w:val="32"/>
          <w:highlight w:val="none"/>
          <w:lang w:eastAsia="zh-CN"/>
        </w:rPr>
      </w:pPr>
      <w:r>
        <w:rPr>
          <w:rFonts w:hint="eastAsia" w:ascii="楷体_GB2312" w:hAnsi="楷体_GB2312" w:eastAsia="楷体_GB2312" w:cs="楷体_GB2312"/>
          <w:color w:val="auto"/>
          <w:spacing w:val="0"/>
          <w:kern w:val="32"/>
          <w:sz w:val="32"/>
          <w:szCs w:val="32"/>
          <w:highlight w:val="none"/>
          <w:lang w:eastAsia="zh-CN"/>
        </w:rPr>
        <w:t>（</w:t>
      </w:r>
      <w:r>
        <w:rPr>
          <w:rFonts w:hint="eastAsia" w:ascii="楷体_GB2312" w:hAnsi="楷体_GB2312" w:eastAsia="楷体_GB2312" w:cs="楷体_GB2312"/>
          <w:color w:val="auto"/>
          <w:spacing w:val="0"/>
          <w:kern w:val="32"/>
          <w:sz w:val="32"/>
          <w:szCs w:val="32"/>
          <w:highlight w:val="none"/>
          <w:lang w:val="en-US" w:eastAsia="zh-CN"/>
        </w:rPr>
        <w:t>三</w:t>
      </w:r>
      <w:r>
        <w:rPr>
          <w:rFonts w:hint="eastAsia" w:ascii="楷体_GB2312" w:hAnsi="楷体_GB2312" w:eastAsia="楷体_GB2312" w:cs="楷体_GB2312"/>
          <w:color w:val="auto"/>
          <w:spacing w:val="0"/>
          <w:kern w:val="32"/>
          <w:sz w:val="32"/>
          <w:szCs w:val="32"/>
          <w:highlight w:val="none"/>
          <w:lang w:eastAsia="zh-CN"/>
        </w:rPr>
        <w:t>）男女混合</w:t>
      </w:r>
      <w:r>
        <w:rPr>
          <w:rFonts w:hint="eastAsia" w:ascii="楷体_GB2312" w:hAnsi="楷体_GB2312" w:eastAsia="楷体_GB2312" w:cs="楷体_GB2312"/>
          <w:color w:val="auto"/>
          <w:spacing w:val="0"/>
          <w:kern w:val="32"/>
          <w:sz w:val="32"/>
          <w:szCs w:val="32"/>
          <w:highlight w:val="none"/>
          <w:lang w:val="en-US" w:eastAsia="zh-CN"/>
        </w:rPr>
        <w:t>组（最少需有1名女性上场）：</w:t>
      </w:r>
      <w:r>
        <w:rPr>
          <w:rFonts w:hint="eastAsia" w:ascii="仿宋_GB2312" w:hAnsi="仿宋_GB2312" w:cs="仿宋_GB2312"/>
          <w:color w:val="auto"/>
          <w:spacing w:val="0"/>
          <w:kern w:val="32"/>
          <w:sz w:val="32"/>
          <w:szCs w:val="32"/>
          <w:highlight w:val="none"/>
          <w:lang w:val="en-US" w:eastAsia="zh-CN"/>
        </w:rPr>
        <w:t>18</w:t>
      </w:r>
      <w:r>
        <w:rPr>
          <w:rFonts w:hint="default" w:ascii="仿宋_GB2312" w:hAnsi="仿宋_GB2312" w:eastAsia="仿宋_GB2312" w:cs="仿宋_GB2312"/>
          <w:color w:val="auto"/>
          <w:spacing w:val="0"/>
          <w:kern w:val="32"/>
          <w:sz w:val="32"/>
          <w:szCs w:val="32"/>
          <w:highlight w:val="none"/>
        </w:rPr>
        <w:t>-</w:t>
      </w:r>
      <w:r>
        <w:rPr>
          <w:rFonts w:hint="eastAsia" w:ascii="仿宋_GB2312" w:hAnsi="仿宋_GB2312" w:cs="仿宋_GB2312"/>
          <w:color w:val="auto"/>
          <w:spacing w:val="0"/>
          <w:kern w:val="32"/>
          <w:sz w:val="32"/>
          <w:szCs w:val="32"/>
          <w:highlight w:val="none"/>
          <w:lang w:val="en-US" w:eastAsia="zh-CN"/>
        </w:rPr>
        <w:t>60</w:t>
      </w:r>
      <w:r>
        <w:rPr>
          <w:rFonts w:hint="default" w:ascii="仿宋_GB2312" w:hAnsi="仿宋_GB2312" w:eastAsia="仿宋_GB2312" w:cs="仿宋_GB2312"/>
          <w:color w:val="auto"/>
          <w:spacing w:val="0"/>
          <w:kern w:val="32"/>
          <w:sz w:val="32"/>
          <w:szCs w:val="32"/>
          <w:highlight w:val="none"/>
        </w:rPr>
        <w:t>岁</w:t>
      </w:r>
      <w:r>
        <w:rPr>
          <w:rFonts w:hint="default" w:ascii="仿宋_GB2312" w:hAnsi="仿宋_GB2312" w:eastAsia="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val="en-US" w:eastAsia="zh-CN"/>
        </w:rPr>
        <w:t>2007</w:t>
      </w:r>
      <w:r>
        <w:rPr>
          <w:rFonts w:hint="default" w:ascii="仿宋_GB2312" w:hAnsi="仿宋_GB2312" w:eastAsia="仿宋_GB2312" w:cs="仿宋_GB2312"/>
          <w:color w:val="auto"/>
          <w:spacing w:val="0"/>
          <w:kern w:val="32"/>
          <w:sz w:val="32"/>
          <w:szCs w:val="32"/>
          <w:highlight w:val="none"/>
        </w:rPr>
        <w:t>年1月</w:t>
      </w:r>
      <w:r>
        <w:rPr>
          <w:rFonts w:hint="eastAsia" w:ascii="仿宋_GB2312" w:hAnsi="仿宋_GB2312" w:cs="仿宋_GB2312"/>
          <w:color w:val="auto"/>
          <w:spacing w:val="0"/>
          <w:kern w:val="32"/>
          <w:sz w:val="32"/>
          <w:szCs w:val="32"/>
          <w:highlight w:val="none"/>
          <w:lang w:val="en-US" w:eastAsia="zh-CN"/>
        </w:rPr>
        <w:t>1</w:t>
      </w:r>
      <w:r>
        <w:rPr>
          <w:rFonts w:hint="default" w:ascii="仿宋_GB2312" w:hAnsi="仿宋_GB2312" w:eastAsia="仿宋_GB2312" w:cs="仿宋_GB2312"/>
          <w:color w:val="auto"/>
          <w:spacing w:val="0"/>
          <w:kern w:val="32"/>
          <w:sz w:val="32"/>
          <w:szCs w:val="32"/>
          <w:highlight w:val="none"/>
        </w:rPr>
        <w:t>日-19</w:t>
      </w:r>
      <w:r>
        <w:rPr>
          <w:rFonts w:hint="eastAsia" w:ascii="仿宋_GB2312" w:hAnsi="仿宋_GB2312" w:cs="仿宋_GB2312"/>
          <w:color w:val="auto"/>
          <w:spacing w:val="0"/>
          <w:kern w:val="32"/>
          <w:sz w:val="32"/>
          <w:szCs w:val="32"/>
          <w:highlight w:val="none"/>
          <w:lang w:val="en-US" w:eastAsia="zh-CN"/>
        </w:rPr>
        <w:t>65</w:t>
      </w:r>
      <w:r>
        <w:rPr>
          <w:rFonts w:hint="default" w:ascii="仿宋_GB2312" w:hAnsi="仿宋_GB2312" w:eastAsia="仿宋_GB2312" w:cs="仿宋_GB2312"/>
          <w:color w:val="auto"/>
          <w:spacing w:val="0"/>
          <w:kern w:val="32"/>
          <w:sz w:val="32"/>
          <w:szCs w:val="32"/>
          <w:highlight w:val="none"/>
        </w:rPr>
        <w:t>年</w:t>
      </w:r>
      <w:r>
        <w:rPr>
          <w:rFonts w:hint="eastAsia" w:ascii="仿宋_GB2312" w:hAnsi="仿宋_GB2312" w:cs="仿宋_GB2312"/>
          <w:color w:val="auto"/>
          <w:spacing w:val="0"/>
          <w:kern w:val="32"/>
          <w:sz w:val="32"/>
          <w:szCs w:val="32"/>
          <w:highlight w:val="none"/>
          <w:lang w:val="en-US" w:eastAsia="zh-CN"/>
        </w:rPr>
        <w:t>12</w:t>
      </w:r>
      <w:r>
        <w:rPr>
          <w:rFonts w:hint="default" w:ascii="仿宋_GB2312" w:hAnsi="仿宋_GB2312" w:eastAsia="仿宋_GB2312" w:cs="仿宋_GB2312"/>
          <w:color w:val="auto"/>
          <w:spacing w:val="0"/>
          <w:kern w:val="32"/>
          <w:sz w:val="32"/>
          <w:szCs w:val="32"/>
          <w:highlight w:val="none"/>
        </w:rPr>
        <w:t>月</w:t>
      </w:r>
      <w:r>
        <w:rPr>
          <w:rFonts w:hint="eastAsia" w:ascii="仿宋_GB2312" w:hAnsi="仿宋_GB2312" w:cs="仿宋_GB2312"/>
          <w:color w:val="auto"/>
          <w:spacing w:val="0"/>
          <w:kern w:val="32"/>
          <w:sz w:val="32"/>
          <w:szCs w:val="32"/>
          <w:highlight w:val="none"/>
          <w:lang w:val="en-US" w:eastAsia="zh-CN"/>
        </w:rPr>
        <w:t>3</w:t>
      </w:r>
      <w:r>
        <w:rPr>
          <w:rFonts w:hint="default" w:ascii="仿宋_GB2312" w:hAnsi="仿宋_GB2312" w:eastAsia="仿宋_GB2312" w:cs="仿宋_GB2312"/>
          <w:color w:val="auto"/>
          <w:spacing w:val="0"/>
          <w:kern w:val="32"/>
          <w:sz w:val="32"/>
          <w:szCs w:val="32"/>
          <w:highlight w:val="none"/>
        </w:rPr>
        <w:t>1日</w:t>
      </w:r>
      <w:r>
        <w:rPr>
          <w:rFonts w:hint="default" w:ascii="仿宋_GB2312" w:hAnsi="仿宋_GB2312" w:eastAsia="仿宋_GB2312" w:cs="仿宋_GB2312"/>
          <w:color w:val="auto"/>
          <w:spacing w:val="0"/>
          <w:kern w:val="32"/>
          <w:sz w:val="32"/>
          <w:szCs w:val="32"/>
          <w:highlight w:val="none"/>
          <w:lang w:val="en-US" w:eastAsia="zh-CN"/>
        </w:rPr>
        <w:t>出生</w:t>
      </w:r>
      <w:r>
        <w:rPr>
          <w:rFonts w:hint="default" w:ascii="仿宋_GB2312" w:hAnsi="仿宋_GB2312" w:eastAsia="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val="en-US" w:eastAsia="zh-CN"/>
        </w:rPr>
        <w:t>限报8支队伍</w:t>
      </w:r>
      <w:r>
        <w:rPr>
          <w:rFonts w:hint="eastAsia" w:ascii="仿宋_GB2312" w:hAnsi="仿宋_GB2312" w:cs="仿宋_GB2312"/>
          <w:color w:val="auto"/>
          <w:spacing w:val="0"/>
          <w:kern w:val="32"/>
          <w:sz w:val="32"/>
          <w:szCs w:val="32"/>
          <w:highlight w:val="none"/>
          <w:lang w:eastAsia="zh-CN"/>
        </w:rPr>
        <w:t>）</w:t>
      </w:r>
    </w:p>
    <w:p w14:paraId="2C668CCC">
      <w:pPr>
        <w:pStyle w:val="9"/>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cs="仿宋_GB2312"/>
          <w:color w:val="auto"/>
          <w:spacing w:val="0"/>
          <w:kern w:val="32"/>
          <w:sz w:val="32"/>
          <w:szCs w:val="32"/>
          <w:highlight w:val="none"/>
          <w:lang w:val="en-US" w:eastAsia="zh-CN"/>
        </w:rPr>
      </w:pPr>
      <w:r>
        <w:rPr>
          <w:rFonts w:hint="eastAsia" w:ascii="仿宋_GB2312" w:hAnsi="仿宋_GB2312" w:cs="仿宋_GB2312"/>
          <w:color w:val="auto"/>
          <w:spacing w:val="0"/>
          <w:kern w:val="32"/>
          <w:sz w:val="32"/>
          <w:szCs w:val="32"/>
          <w:highlight w:val="none"/>
          <w:lang w:val="en-US" w:eastAsia="zh-CN"/>
        </w:rPr>
        <w:t>注：男子组、女子组高年龄段可参加低年龄段比赛，低年龄段不能参加高年龄段比赛；男子组、女子组参赛队员可兼报混合组；中老年男子组、中老年女子组、混合组，可允许超过60岁的运动员参加，但最高不能超过69岁。</w:t>
      </w:r>
    </w:p>
    <w:p w14:paraId="30E2B76D">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32"/>
          <w:sz w:val="32"/>
          <w:szCs w:val="32"/>
        </w:rPr>
      </w:pPr>
      <w:r>
        <w:rPr>
          <w:rFonts w:hint="eastAsia" w:ascii="黑体" w:hAnsi="黑体" w:eastAsia="黑体" w:cs="黑体"/>
          <w:color w:val="auto"/>
          <w:spacing w:val="0"/>
          <w:kern w:val="32"/>
          <w:sz w:val="32"/>
          <w:szCs w:val="32"/>
          <w:lang w:val="en-US" w:eastAsia="zh-CN" w:bidi="ar-SA"/>
        </w:rPr>
        <w:t>七、</w:t>
      </w:r>
      <w:r>
        <w:rPr>
          <w:rFonts w:hint="eastAsia" w:ascii="黑体" w:hAnsi="黑体" w:eastAsia="黑体" w:cs="黑体"/>
          <w:spacing w:val="0"/>
          <w:kern w:val="32"/>
          <w:sz w:val="32"/>
          <w:szCs w:val="32"/>
          <w:lang w:val="zh-CN" w:eastAsia="zh-CN"/>
        </w:rPr>
        <w:t>参加办法</w:t>
      </w:r>
    </w:p>
    <w:p w14:paraId="60D00243">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pacing w:val="0"/>
          <w:kern w:val="32"/>
          <w:sz w:val="32"/>
          <w:szCs w:val="32"/>
          <w:highlight w:val="none"/>
          <w:lang w:val="en-US" w:eastAsia="zh-CN"/>
        </w:rPr>
      </w:pPr>
      <w:r>
        <w:rPr>
          <w:rFonts w:hint="eastAsia" w:ascii="Times New Roman" w:hAnsi="Times New Roman" w:cs="Times New Roman"/>
          <w:color w:val="auto"/>
          <w:spacing w:val="0"/>
          <w:kern w:val="32"/>
          <w:sz w:val="32"/>
          <w:szCs w:val="32"/>
          <w:lang w:eastAsia="zh-CN"/>
        </w:rPr>
        <w:t>（</w:t>
      </w:r>
      <w:r>
        <w:rPr>
          <w:rFonts w:hint="eastAsia" w:ascii="Times New Roman" w:hAnsi="Times New Roman" w:cs="Times New Roman"/>
          <w:color w:val="auto"/>
          <w:spacing w:val="0"/>
          <w:kern w:val="32"/>
          <w:sz w:val="32"/>
          <w:szCs w:val="32"/>
          <w:lang w:val="en-US" w:eastAsia="zh-CN"/>
        </w:rPr>
        <w:t>一）</w:t>
      </w:r>
      <w:r>
        <w:rPr>
          <w:rFonts w:hint="eastAsia" w:ascii="仿宋_GB2312" w:hAnsi="仿宋_GB2312" w:cs="仿宋_GB2312"/>
          <w:color w:val="auto"/>
          <w:spacing w:val="0"/>
          <w:kern w:val="32"/>
          <w:sz w:val="32"/>
          <w:szCs w:val="32"/>
          <w:lang w:val="en-US" w:eastAsia="zh-CN"/>
        </w:rPr>
        <w:t>每个组别限8支队伍</w:t>
      </w:r>
      <w:r>
        <w:rPr>
          <w:rFonts w:hint="eastAsia" w:ascii="仿宋_GB2312" w:hAnsi="仿宋_GB2312" w:cs="仿宋_GB2312"/>
          <w:color w:val="auto"/>
          <w:spacing w:val="0"/>
          <w:kern w:val="32"/>
          <w:sz w:val="32"/>
          <w:szCs w:val="32"/>
          <w:highlight w:val="none"/>
          <w:lang w:val="en-US" w:eastAsia="zh-CN"/>
        </w:rPr>
        <w:t>，超过8支不再接受报名。</w:t>
      </w:r>
    </w:p>
    <w:p w14:paraId="5FC98722">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w:t>
      </w:r>
      <w:r>
        <w:rPr>
          <w:rFonts w:hint="eastAsia" w:ascii="仿宋_GB2312" w:hAnsi="仿宋_GB2312" w:cs="仿宋_GB2312"/>
          <w:spacing w:val="0"/>
          <w:kern w:val="32"/>
          <w:sz w:val="32"/>
          <w:szCs w:val="32"/>
          <w:lang w:val="en-US" w:eastAsia="zh-CN"/>
        </w:rPr>
        <w:t>二</w:t>
      </w:r>
      <w:r>
        <w:rPr>
          <w:rFonts w:hint="eastAsia" w:ascii="仿宋_GB2312" w:hAnsi="仿宋_GB2312" w:eastAsia="仿宋_GB2312" w:cs="仿宋_GB2312"/>
          <w:spacing w:val="0"/>
          <w:kern w:val="32"/>
          <w:sz w:val="32"/>
          <w:szCs w:val="32"/>
        </w:rPr>
        <w:t>）每队可报领队1人</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教练员1人，运动员</w:t>
      </w:r>
      <w:r>
        <w:rPr>
          <w:rFonts w:hint="eastAsia" w:ascii="仿宋_GB2312" w:hAnsi="仿宋_GB2312" w:cs="仿宋_GB2312"/>
          <w:spacing w:val="0"/>
          <w:kern w:val="32"/>
          <w:sz w:val="32"/>
          <w:szCs w:val="32"/>
          <w:lang w:val="en-US" w:eastAsia="zh-CN"/>
        </w:rPr>
        <w:t>8</w:t>
      </w:r>
      <w:r>
        <w:rPr>
          <w:rFonts w:hint="eastAsia" w:ascii="仿宋_GB2312" w:hAnsi="仿宋_GB2312" w:eastAsia="仿宋_GB2312" w:cs="仿宋_GB2312"/>
          <w:spacing w:val="0"/>
          <w:kern w:val="32"/>
          <w:sz w:val="32"/>
          <w:szCs w:val="32"/>
        </w:rPr>
        <w:t>人</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符合条件的领队、教练员可兼运动员</w:t>
      </w:r>
      <w:r>
        <w:rPr>
          <w:rFonts w:hint="eastAsia" w:ascii="仿宋_GB2312" w:hAnsi="仿宋_GB2312" w:cs="仿宋_GB2312"/>
          <w:spacing w:val="0"/>
          <w:kern w:val="32"/>
          <w:sz w:val="32"/>
          <w:szCs w:val="32"/>
          <w:lang w:eastAsia="zh-CN"/>
        </w:rPr>
        <w:t>），</w:t>
      </w:r>
      <w:r>
        <w:rPr>
          <w:rFonts w:hint="eastAsia" w:ascii="仿宋_GB2312" w:hAnsi="仿宋_GB2312" w:cs="仿宋_GB2312"/>
          <w:spacing w:val="0"/>
          <w:kern w:val="32"/>
          <w:sz w:val="32"/>
          <w:szCs w:val="32"/>
          <w:lang w:val="en-US" w:eastAsia="zh-CN"/>
        </w:rPr>
        <w:t>每队参赛队员不得少于6人</w:t>
      </w:r>
      <w:r>
        <w:rPr>
          <w:rFonts w:hint="eastAsia" w:ascii="仿宋_GB2312" w:hAnsi="仿宋_GB2312" w:eastAsia="仿宋_GB2312" w:cs="仿宋_GB2312"/>
          <w:spacing w:val="0"/>
          <w:kern w:val="32"/>
          <w:sz w:val="32"/>
          <w:szCs w:val="32"/>
        </w:rPr>
        <w:t>。</w:t>
      </w:r>
    </w:p>
    <w:p w14:paraId="6D411910">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w:t>
      </w:r>
      <w:r>
        <w:rPr>
          <w:rFonts w:hint="eastAsia" w:ascii="仿宋_GB2312" w:hAnsi="仿宋_GB2312" w:cs="仿宋_GB2312"/>
          <w:spacing w:val="0"/>
          <w:kern w:val="32"/>
          <w:sz w:val="32"/>
          <w:szCs w:val="32"/>
          <w:lang w:val="en-US" w:eastAsia="zh-CN"/>
        </w:rPr>
        <w:t>三</w:t>
      </w:r>
      <w:r>
        <w:rPr>
          <w:rFonts w:hint="eastAsia" w:ascii="仿宋_GB2312" w:hAnsi="仿宋_GB2312" w:eastAsia="仿宋_GB2312" w:cs="仿宋_GB2312"/>
          <w:spacing w:val="0"/>
          <w:kern w:val="32"/>
          <w:sz w:val="32"/>
          <w:szCs w:val="32"/>
        </w:rPr>
        <w:t>）所有报名的运动员，须自行办理比赛期间人身意外保险，并通过县级以上医院体检，身体健康且适合参加本项目比赛。如运动员未经体检参加比赛的，所发生的一切后果责任自负。</w:t>
      </w:r>
    </w:p>
    <w:p w14:paraId="2DBC99AC">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w:t>
      </w:r>
      <w:r>
        <w:rPr>
          <w:rFonts w:hint="eastAsia" w:ascii="仿宋_GB2312" w:hAnsi="仿宋_GB2312" w:cs="仿宋_GB2312"/>
          <w:spacing w:val="0"/>
          <w:kern w:val="32"/>
          <w:sz w:val="32"/>
          <w:szCs w:val="32"/>
          <w:lang w:val="en-US" w:eastAsia="zh-CN"/>
        </w:rPr>
        <w:t>四</w:t>
      </w:r>
      <w:r>
        <w:rPr>
          <w:rFonts w:hint="eastAsia" w:ascii="仿宋_GB2312" w:hAnsi="仿宋_GB2312" w:eastAsia="仿宋_GB2312" w:cs="仿宋_GB2312"/>
          <w:spacing w:val="0"/>
          <w:kern w:val="32"/>
          <w:sz w:val="32"/>
          <w:szCs w:val="32"/>
        </w:rPr>
        <w:t>）参赛运动员须签订《自愿参赛责任及风险承诺书》，报名时一并提交。</w:t>
      </w:r>
    </w:p>
    <w:p w14:paraId="134CA63F">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w:t>
      </w:r>
      <w:r>
        <w:rPr>
          <w:rFonts w:hint="eastAsia" w:ascii="仿宋_GB2312" w:hAnsi="仿宋_GB2312" w:cs="仿宋_GB2312"/>
          <w:spacing w:val="0"/>
          <w:kern w:val="32"/>
          <w:sz w:val="32"/>
          <w:szCs w:val="32"/>
          <w:lang w:val="en-US" w:eastAsia="zh-CN"/>
        </w:rPr>
        <w:t>五</w:t>
      </w:r>
      <w:r>
        <w:rPr>
          <w:rFonts w:hint="eastAsia" w:ascii="仿宋_GB2312" w:hAnsi="仿宋_GB2312" w:eastAsia="仿宋_GB2312" w:cs="仿宋_GB2312"/>
          <w:spacing w:val="0"/>
          <w:kern w:val="32"/>
          <w:sz w:val="32"/>
          <w:szCs w:val="32"/>
        </w:rPr>
        <w:t>）各代表队须准时到达比赛场地参赛，迟到15分钟按弃权处理。</w:t>
      </w:r>
    </w:p>
    <w:p w14:paraId="6D9392DB">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zh-CN" w:eastAsia="zh-CN"/>
        </w:rPr>
      </w:pPr>
      <w:r>
        <w:rPr>
          <w:rFonts w:hint="eastAsia" w:ascii="黑体" w:hAnsi="黑体" w:eastAsia="黑体" w:cs="黑体"/>
          <w:spacing w:val="0"/>
          <w:kern w:val="32"/>
          <w:sz w:val="32"/>
          <w:szCs w:val="32"/>
          <w:lang w:val="zh-CN" w:eastAsia="zh-CN" w:bidi="ar-SA"/>
        </w:rPr>
        <w:t>八、</w:t>
      </w:r>
      <w:r>
        <w:rPr>
          <w:rFonts w:hint="eastAsia" w:ascii="黑体" w:hAnsi="黑体" w:eastAsia="黑体" w:cs="黑体"/>
          <w:spacing w:val="0"/>
          <w:kern w:val="32"/>
          <w:sz w:val="32"/>
          <w:szCs w:val="32"/>
          <w:lang w:val="zh-CN" w:eastAsia="zh-CN"/>
        </w:rPr>
        <w:t>运动员资格与审查</w:t>
      </w:r>
    </w:p>
    <w:p w14:paraId="6FFEA5F8">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楷体_GB2312" w:hAnsi="楷体_GB2312" w:eastAsia="楷体_GB2312" w:cs="楷体_GB2312"/>
          <w:spacing w:val="0"/>
          <w:kern w:val="32"/>
          <w:sz w:val="32"/>
          <w:szCs w:val="32"/>
        </w:rPr>
      </w:pPr>
      <w:r>
        <w:rPr>
          <w:rFonts w:hint="eastAsia" w:ascii="楷体_GB2312" w:hAnsi="楷体_GB2312" w:eastAsia="楷体_GB2312" w:cs="楷体_GB2312"/>
          <w:spacing w:val="0"/>
          <w:kern w:val="32"/>
          <w:sz w:val="32"/>
          <w:szCs w:val="32"/>
        </w:rPr>
        <w:t>（一）运动员资格</w:t>
      </w:r>
    </w:p>
    <w:p w14:paraId="0F018BF5">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1.各参赛单位按照竞赛规则要求，各区（市、县）文体广电旅游局、各体育类社会组织、各社区及各健身站点、广大气排球爱好者、高校、机关单位等组队参加；</w:t>
      </w:r>
    </w:p>
    <w:p w14:paraId="19481298">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2.身体健康，适合参加气排球运动项目。</w:t>
      </w:r>
    </w:p>
    <w:p w14:paraId="4F94D3FF">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3.所有报名的运动员，须自行购买人身意外保险，并通过县级以上医院体检，身体健康且适合参加本项目者，方能参赛。如运动员未经体检擅自参加比赛，所发生的一切后果责任自负。</w:t>
      </w:r>
    </w:p>
    <w:p w14:paraId="0BD5E01F">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楷体_GB2312" w:hAnsi="楷体_GB2312" w:eastAsia="楷体_GB2312" w:cs="楷体_GB2312"/>
          <w:spacing w:val="0"/>
          <w:kern w:val="32"/>
          <w:sz w:val="32"/>
          <w:szCs w:val="32"/>
        </w:rPr>
      </w:pPr>
      <w:r>
        <w:rPr>
          <w:rFonts w:hint="eastAsia" w:ascii="楷体_GB2312" w:hAnsi="楷体_GB2312" w:eastAsia="楷体_GB2312" w:cs="楷体_GB2312"/>
          <w:spacing w:val="0"/>
          <w:kern w:val="32"/>
          <w:sz w:val="32"/>
          <w:szCs w:val="32"/>
        </w:rPr>
        <w:t>（二）资格审查</w:t>
      </w:r>
    </w:p>
    <w:p w14:paraId="650A4A1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contextualSpacing/>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color w:val="auto"/>
          <w:spacing w:val="0"/>
          <w:kern w:val="32"/>
          <w:sz w:val="32"/>
          <w:szCs w:val="32"/>
          <w:lang w:val="en-US" w:eastAsia="zh-CN"/>
        </w:rPr>
        <w:t>因本次比赛将作为贵阳市选拔参加贵州省第十二届运动会运动员的参照依据（具体待省十二运单项规程印发后明确），</w:t>
      </w:r>
      <w:r>
        <w:rPr>
          <w:rFonts w:hint="eastAsia" w:ascii="仿宋_GB2312" w:hAnsi="仿宋_GB2312" w:eastAsia="仿宋_GB2312" w:cs="仿宋_GB2312"/>
          <w:spacing w:val="0"/>
          <w:kern w:val="32"/>
          <w:sz w:val="32"/>
          <w:szCs w:val="32"/>
        </w:rPr>
        <w:t>各代表团对参赛运动员资格必须严格审查，对在运动员资格问题上弄虚作假的，一经举报查实，则取消该团该项目比赛成绩，并通报批评。</w:t>
      </w:r>
    </w:p>
    <w:p w14:paraId="2C8C2516">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九、</w:t>
      </w:r>
      <w:r>
        <w:rPr>
          <w:rFonts w:hint="eastAsia" w:ascii="黑体" w:hAnsi="黑体" w:eastAsia="黑体" w:cs="黑体"/>
          <w:spacing w:val="0"/>
          <w:kern w:val="32"/>
          <w:sz w:val="32"/>
          <w:szCs w:val="32"/>
          <w:lang w:val="en-US" w:eastAsia="zh-CN"/>
        </w:rPr>
        <w:t>竞赛办法</w:t>
      </w:r>
    </w:p>
    <w:p w14:paraId="2B870148">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（一）比赛执行中国排球协会审定的《气排球竞赛规则</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20</w:t>
      </w:r>
      <w:r>
        <w:rPr>
          <w:rFonts w:hint="eastAsia" w:ascii="仿宋_GB2312" w:hAnsi="仿宋_GB2312" w:cs="仿宋_GB2312"/>
          <w:spacing w:val="0"/>
          <w:kern w:val="32"/>
          <w:sz w:val="32"/>
          <w:szCs w:val="32"/>
          <w:lang w:val="en-US" w:eastAsia="zh-CN"/>
        </w:rPr>
        <w:t>22</w:t>
      </w:r>
      <w:r>
        <w:rPr>
          <w:rFonts w:hint="eastAsia" w:ascii="仿宋_GB2312" w:hAnsi="仿宋_GB2312" w:eastAsia="仿宋_GB2312" w:cs="仿宋_GB2312"/>
          <w:spacing w:val="0"/>
          <w:kern w:val="32"/>
          <w:sz w:val="32"/>
          <w:szCs w:val="32"/>
        </w:rPr>
        <w:t>-202</w:t>
      </w:r>
      <w:r>
        <w:rPr>
          <w:rFonts w:hint="eastAsia" w:ascii="仿宋_GB2312" w:hAnsi="仿宋_GB2312" w:cs="仿宋_GB2312"/>
          <w:spacing w:val="0"/>
          <w:kern w:val="32"/>
          <w:sz w:val="32"/>
          <w:szCs w:val="32"/>
          <w:lang w:val="en-US" w:eastAsia="zh-CN"/>
        </w:rPr>
        <w:t>5</w:t>
      </w:r>
      <w:r>
        <w:rPr>
          <w:rFonts w:hint="eastAsia" w:ascii="仿宋_GB2312" w:hAnsi="仿宋_GB2312" w:eastAsia="仿宋_GB2312" w:cs="仿宋_GB2312"/>
          <w:spacing w:val="0"/>
          <w:kern w:val="32"/>
          <w:sz w:val="32"/>
          <w:szCs w:val="32"/>
        </w:rPr>
        <w:t>)》。</w:t>
      </w:r>
    </w:p>
    <w:p w14:paraId="24F55E47">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（二</w:t>
      </w:r>
      <w:r>
        <w:rPr>
          <w:rFonts w:hint="eastAsia" w:ascii="仿宋_GB2312" w:hAnsi="仿宋_GB2312" w:cs="仿宋_GB2312"/>
          <w:spacing w:val="0"/>
          <w:kern w:val="32"/>
          <w:sz w:val="32"/>
          <w:szCs w:val="32"/>
          <w:lang w:eastAsia="zh-CN"/>
        </w:rPr>
        <w:t>）</w:t>
      </w:r>
      <w:r>
        <w:rPr>
          <w:rFonts w:hint="eastAsia" w:ascii="仿宋_GB2312" w:hAnsi="仿宋_GB2312" w:cs="仿宋_GB2312"/>
          <w:spacing w:val="0"/>
          <w:kern w:val="32"/>
          <w:sz w:val="32"/>
          <w:szCs w:val="32"/>
          <w:lang w:val="en-US" w:eastAsia="zh-CN"/>
        </w:rPr>
        <w:t>各组别</w:t>
      </w:r>
      <w:r>
        <w:rPr>
          <w:rFonts w:hint="eastAsia" w:ascii="仿宋_GB2312" w:hAnsi="仿宋_GB2312" w:eastAsia="仿宋_GB2312" w:cs="仿宋_GB2312"/>
          <w:spacing w:val="0"/>
          <w:kern w:val="32"/>
          <w:sz w:val="32"/>
          <w:szCs w:val="32"/>
        </w:rPr>
        <w:t>比赛</w:t>
      </w:r>
      <w:r>
        <w:rPr>
          <w:rFonts w:hint="eastAsia" w:ascii="仿宋_GB2312" w:hAnsi="仿宋_GB2312" w:cs="仿宋_GB2312"/>
          <w:spacing w:val="0"/>
          <w:kern w:val="32"/>
          <w:sz w:val="32"/>
          <w:szCs w:val="32"/>
          <w:lang w:val="en-US" w:eastAsia="zh-CN"/>
        </w:rPr>
        <w:t>均</w:t>
      </w:r>
      <w:r>
        <w:rPr>
          <w:rFonts w:hint="eastAsia" w:ascii="仿宋_GB2312" w:hAnsi="仿宋_GB2312" w:eastAsia="仿宋_GB2312" w:cs="仿宋_GB2312"/>
          <w:spacing w:val="0"/>
          <w:kern w:val="32"/>
          <w:sz w:val="32"/>
          <w:szCs w:val="32"/>
        </w:rPr>
        <w:t>采用“五人制”。</w:t>
      </w:r>
    </w:p>
    <w:p w14:paraId="149BB84B">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pacing w:val="0"/>
          <w:kern w:val="32"/>
          <w:sz w:val="32"/>
          <w:szCs w:val="32"/>
          <w:highlight w:val="none"/>
          <w:lang w:val="en-US" w:eastAsia="zh-CN"/>
        </w:rPr>
      </w:pPr>
      <w:r>
        <w:rPr>
          <w:rFonts w:hint="eastAsia" w:ascii="仿宋_GB2312" w:hAnsi="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val="en-US" w:eastAsia="zh-CN"/>
        </w:rPr>
        <w:t>三</w:t>
      </w:r>
      <w:r>
        <w:rPr>
          <w:rFonts w:hint="eastAsia" w:ascii="仿宋_GB2312" w:hAnsi="仿宋_GB2312" w:cs="仿宋_GB2312"/>
          <w:color w:val="auto"/>
          <w:spacing w:val="0"/>
          <w:kern w:val="32"/>
          <w:sz w:val="32"/>
          <w:szCs w:val="32"/>
          <w:highlight w:val="none"/>
          <w:lang w:eastAsia="zh-CN"/>
        </w:rPr>
        <w:t>）</w:t>
      </w:r>
      <w:r>
        <w:rPr>
          <w:rFonts w:hint="eastAsia" w:ascii="仿宋_GB2312" w:hAnsi="仿宋_GB2312" w:cs="仿宋_GB2312"/>
          <w:color w:val="auto"/>
          <w:spacing w:val="0"/>
          <w:kern w:val="32"/>
          <w:sz w:val="32"/>
          <w:szCs w:val="32"/>
          <w:highlight w:val="none"/>
          <w:lang w:val="en-US" w:eastAsia="zh-CN"/>
        </w:rPr>
        <w:t>中青年男子组网高2.1米，中老年男子组网高2.0米；中青年女子组网高1.9米，中老年女子组网高1.8米；混合组网高2.0米。</w:t>
      </w:r>
    </w:p>
    <w:p w14:paraId="3356ABFE">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color w:val="auto"/>
          <w:spacing w:val="0"/>
          <w:kern w:val="32"/>
          <w:sz w:val="32"/>
          <w:szCs w:val="32"/>
          <w:lang w:val="en-US" w:eastAsia="zh-CN"/>
        </w:rPr>
      </w:pPr>
      <w:r>
        <w:rPr>
          <w:rFonts w:hint="eastAsia" w:ascii="仿宋_GB2312" w:hAnsi="仿宋_GB2312" w:eastAsia="仿宋_GB2312" w:cs="仿宋_GB2312"/>
          <w:color w:val="auto"/>
          <w:spacing w:val="0"/>
          <w:kern w:val="32"/>
          <w:sz w:val="32"/>
          <w:szCs w:val="32"/>
        </w:rPr>
        <w:t>（</w:t>
      </w:r>
      <w:r>
        <w:rPr>
          <w:rFonts w:hint="eastAsia" w:ascii="仿宋_GB2312" w:hAnsi="仿宋_GB2312" w:cs="仿宋_GB2312"/>
          <w:color w:val="auto"/>
          <w:spacing w:val="0"/>
          <w:kern w:val="32"/>
          <w:sz w:val="32"/>
          <w:szCs w:val="32"/>
          <w:lang w:val="en-US" w:eastAsia="zh-CN"/>
        </w:rPr>
        <w:t>四</w:t>
      </w:r>
      <w:r>
        <w:rPr>
          <w:rFonts w:hint="eastAsia" w:ascii="仿宋_GB2312" w:hAnsi="仿宋_GB2312" w:eastAsia="仿宋_GB2312" w:cs="仿宋_GB2312"/>
          <w:color w:val="auto"/>
          <w:spacing w:val="0"/>
          <w:kern w:val="32"/>
          <w:sz w:val="32"/>
          <w:szCs w:val="32"/>
        </w:rPr>
        <w:t>）</w:t>
      </w:r>
      <w:r>
        <w:rPr>
          <w:rFonts w:hint="eastAsia" w:ascii="仿宋_GB2312" w:hAnsi="仿宋_GB2312" w:cs="仿宋_GB2312"/>
          <w:color w:val="auto"/>
          <w:spacing w:val="0"/>
          <w:kern w:val="32"/>
          <w:sz w:val="32"/>
          <w:szCs w:val="32"/>
          <w:lang w:val="en-US" w:eastAsia="zh-CN"/>
        </w:rPr>
        <w:t>各组别第一阶段</w:t>
      </w:r>
      <w:r>
        <w:rPr>
          <w:rFonts w:hint="eastAsia" w:ascii="仿宋_GB2312" w:hAnsi="仿宋_GB2312" w:eastAsia="仿宋_GB2312" w:cs="仿宋_GB2312"/>
          <w:color w:val="auto"/>
          <w:spacing w:val="0"/>
          <w:kern w:val="32"/>
          <w:sz w:val="32"/>
          <w:szCs w:val="32"/>
        </w:rPr>
        <w:t>采取分组循环</w:t>
      </w:r>
      <w:r>
        <w:rPr>
          <w:rFonts w:hint="eastAsia" w:ascii="仿宋_GB2312" w:hAnsi="仿宋_GB2312" w:cs="仿宋_GB2312"/>
          <w:color w:val="auto"/>
          <w:spacing w:val="0"/>
          <w:kern w:val="32"/>
          <w:sz w:val="32"/>
          <w:szCs w:val="32"/>
          <w:lang w:val="en-US" w:eastAsia="zh-CN"/>
        </w:rPr>
        <w:t>赛制，第二阶段采取交叉淘汰</w:t>
      </w:r>
      <w:r>
        <w:rPr>
          <w:rFonts w:hint="eastAsia" w:ascii="仿宋_GB2312" w:hAnsi="仿宋_GB2312" w:eastAsia="仿宋_GB2312" w:cs="仿宋_GB2312"/>
          <w:color w:val="auto"/>
          <w:spacing w:val="0"/>
          <w:kern w:val="32"/>
          <w:sz w:val="32"/>
          <w:szCs w:val="32"/>
        </w:rPr>
        <w:t>赛制。</w:t>
      </w:r>
      <w:r>
        <w:rPr>
          <w:rFonts w:hint="eastAsia" w:ascii="仿宋_GB2312" w:hAnsi="仿宋_GB2312" w:cs="仿宋_GB2312"/>
          <w:color w:val="auto"/>
          <w:spacing w:val="0"/>
          <w:kern w:val="32"/>
          <w:sz w:val="32"/>
          <w:szCs w:val="32"/>
          <w:lang w:val="en-US" w:eastAsia="zh-CN"/>
        </w:rPr>
        <w:t>若因队伍报名数量导致需调整赛制的，组委会有权调整赛制。</w:t>
      </w:r>
    </w:p>
    <w:p w14:paraId="654D070E">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w:t>
      </w:r>
      <w:r>
        <w:rPr>
          <w:rFonts w:hint="eastAsia" w:ascii="仿宋_GB2312" w:hAnsi="仿宋_GB2312" w:cs="仿宋_GB2312"/>
          <w:spacing w:val="0"/>
          <w:kern w:val="32"/>
          <w:sz w:val="32"/>
          <w:szCs w:val="32"/>
          <w:lang w:val="en-US" w:eastAsia="zh-CN"/>
        </w:rPr>
        <w:t>五</w:t>
      </w:r>
      <w:r>
        <w:rPr>
          <w:rFonts w:hint="eastAsia" w:ascii="仿宋_GB2312" w:hAnsi="仿宋_GB2312" w:eastAsia="仿宋_GB2312" w:cs="仿宋_GB2312"/>
          <w:spacing w:val="0"/>
          <w:kern w:val="32"/>
          <w:sz w:val="32"/>
          <w:szCs w:val="32"/>
        </w:rPr>
        <w:t>）每场比赛将采用3局2胜制，</w:t>
      </w:r>
      <w:r>
        <w:rPr>
          <w:rFonts w:hint="eastAsia" w:ascii="仿宋_GB2312" w:hAnsi="仿宋_GB2312" w:cs="仿宋_GB2312"/>
          <w:spacing w:val="0"/>
          <w:kern w:val="32"/>
          <w:sz w:val="32"/>
          <w:szCs w:val="32"/>
          <w:lang w:eastAsia="zh-CN"/>
        </w:rPr>
        <w:t>第一、</w:t>
      </w:r>
      <w:r>
        <w:rPr>
          <w:rFonts w:hint="eastAsia" w:ascii="仿宋_GB2312" w:hAnsi="仿宋_GB2312" w:eastAsia="仿宋_GB2312" w:cs="仿宋_GB2312"/>
          <w:spacing w:val="0"/>
          <w:kern w:val="32"/>
          <w:sz w:val="32"/>
          <w:szCs w:val="32"/>
        </w:rPr>
        <w:t>二局为21分</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第三局为15分</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第一局、第二局先得21分同时超过对方两分为胜一局</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当比分20:20时，比赛继续进行至某队领先两分</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22:20、23:21……</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为胜一局</w:t>
      </w:r>
      <w:r>
        <w:rPr>
          <w:rFonts w:hint="eastAsia" w:ascii="仿宋_GB2312" w:hAnsi="仿宋_GB2312" w:cs="仿宋_GB2312"/>
          <w:spacing w:val="0"/>
          <w:kern w:val="32"/>
          <w:sz w:val="32"/>
          <w:szCs w:val="32"/>
          <w:lang w:eastAsia="zh-CN"/>
        </w:rPr>
        <w:t>；</w:t>
      </w:r>
      <w:r>
        <w:rPr>
          <w:rFonts w:hint="eastAsia" w:ascii="仿宋_GB2312" w:hAnsi="仿宋_GB2312" w:cs="仿宋_GB2312"/>
          <w:spacing w:val="0"/>
          <w:kern w:val="32"/>
          <w:sz w:val="32"/>
          <w:szCs w:val="32"/>
          <w:lang w:val="en-US" w:eastAsia="zh-CN"/>
        </w:rPr>
        <w:t>第三</w:t>
      </w:r>
      <w:r>
        <w:rPr>
          <w:rFonts w:hint="eastAsia" w:ascii="仿宋_GB2312" w:hAnsi="仿宋_GB2312" w:eastAsia="仿宋_GB2312" w:cs="仿宋_GB2312"/>
          <w:spacing w:val="0"/>
          <w:kern w:val="32"/>
          <w:sz w:val="32"/>
          <w:szCs w:val="32"/>
        </w:rPr>
        <w:t>局，先得15分同时超过对方两分的队获胜</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当比分14:14时，比赛继续进行至某队领先两分</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16:14、17:15……</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为胜一局。</w:t>
      </w:r>
    </w:p>
    <w:p w14:paraId="22724502">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w:t>
      </w:r>
      <w:r>
        <w:rPr>
          <w:rFonts w:hint="eastAsia" w:ascii="仿宋_GB2312" w:hAnsi="仿宋_GB2312" w:cs="仿宋_GB2312"/>
          <w:spacing w:val="0"/>
          <w:kern w:val="32"/>
          <w:sz w:val="32"/>
          <w:szCs w:val="32"/>
          <w:lang w:val="en-US" w:eastAsia="zh-CN"/>
        </w:rPr>
        <w:t>六</w:t>
      </w:r>
      <w:r>
        <w:rPr>
          <w:rFonts w:hint="eastAsia" w:ascii="仿宋_GB2312" w:hAnsi="仿宋_GB2312" w:eastAsia="仿宋_GB2312" w:cs="仿宋_GB2312"/>
          <w:spacing w:val="0"/>
          <w:kern w:val="32"/>
          <w:sz w:val="32"/>
          <w:szCs w:val="32"/>
        </w:rPr>
        <w:t>）本次比赛实行红黄牌制。</w:t>
      </w:r>
    </w:p>
    <w:p w14:paraId="35BCAD93">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w:t>
      </w:r>
      <w:r>
        <w:rPr>
          <w:rFonts w:hint="eastAsia" w:ascii="仿宋_GB2312" w:hAnsi="仿宋_GB2312" w:cs="仿宋_GB2312"/>
          <w:spacing w:val="0"/>
          <w:kern w:val="32"/>
          <w:sz w:val="32"/>
          <w:szCs w:val="32"/>
          <w:lang w:val="en-US" w:eastAsia="zh-CN"/>
        </w:rPr>
        <w:t>七</w:t>
      </w:r>
      <w:r>
        <w:rPr>
          <w:rFonts w:hint="eastAsia" w:ascii="仿宋_GB2312" w:hAnsi="仿宋_GB2312" w:eastAsia="仿宋_GB2312" w:cs="仿宋_GB2312"/>
          <w:spacing w:val="0"/>
          <w:kern w:val="32"/>
          <w:sz w:val="32"/>
          <w:szCs w:val="32"/>
        </w:rPr>
        <w:t>）比赛分组根据报名情况抽签决定。</w:t>
      </w:r>
    </w:p>
    <w:p w14:paraId="357C798B">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w:t>
      </w:r>
      <w:r>
        <w:rPr>
          <w:rFonts w:hint="eastAsia" w:ascii="仿宋_GB2312" w:hAnsi="仿宋_GB2312" w:cs="仿宋_GB2312"/>
          <w:spacing w:val="0"/>
          <w:kern w:val="32"/>
          <w:sz w:val="32"/>
          <w:szCs w:val="32"/>
          <w:lang w:val="en-US" w:eastAsia="zh-CN"/>
        </w:rPr>
        <w:t>八</w:t>
      </w:r>
      <w:r>
        <w:rPr>
          <w:rFonts w:hint="eastAsia" w:ascii="仿宋_GB2312" w:hAnsi="仿宋_GB2312" w:eastAsia="仿宋_GB2312" w:cs="仿宋_GB2312"/>
          <w:spacing w:val="0"/>
          <w:kern w:val="32"/>
          <w:sz w:val="32"/>
          <w:szCs w:val="32"/>
        </w:rPr>
        <w:t>）报名不足</w:t>
      </w:r>
      <w:r>
        <w:rPr>
          <w:rFonts w:hint="eastAsia" w:ascii="仿宋_GB2312" w:hAnsi="仿宋_GB2312" w:cs="仿宋_GB2312"/>
          <w:spacing w:val="0"/>
          <w:kern w:val="32"/>
          <w:sz w:val="32"/>
          <w:szCs w:val="32"/>
          <w:highlight w:val="none"/>
          <w:lang w:val="en-US" w:eastAsia="zh-CN"/>
        </w:rPr>
        <w:t>4</w:t>
      </w:r>
      <w:r>
        <w:rPr>
          <w:rFonts w:hint="eastAsia" w:ascii="仿宋_GB2312" w:hAnsi="仿宋_GB2312" w:eastAsia="仿宋_GB2312" w:cs="仿宋_GB2312"/>
          <w:spacing w:val="0"/>
          <w:kern w:val="32"/>
          <w:sz w:val="32"/>
          <w:szCs w:val="32"/>
        </w:rPr>
        <w:t>个参赛</w:t>
      </w:r>
      <w:r>
        <w:rPr>
          <w:rFonts w:hint="eastAsia" w:ascii="仿宋_GB2312" w:hAnsi="仿宋_GB2312" w:cs="仿宋_GB2312"/>
          <w:spacing w:val="0"/>
          <w:kern w:val="32"/>
          <w:sz w:val="32"/>
          <w:szCs w:val="32"/>
          <w:lang w:val="en-US" w:eastAsia="zh-CN"/>
        </w:rPr>
        <w:t>队伍</w:t>
      </w:r>
      <w:r>
        <w:rPr>
          <w:rFonts w:hint="eastAsia" w:ascii="仿宋_GB2312" w:hAnsi="仿宋_GB2312" w:eastAsia="仿宋_GB2312" w:cs="仿宋_GB2312"/>
          <w:spacing w:val="0"/>
          <w:kern w:val="32"/>
          <w:sz w:val="32"/>
          <w:szCs w:val="32"/>
        </w:rPr>
        <w:t>的</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将取消该</w:t>
      </w:r>
      <w:r>
        <w:rPr>
          <w:rFonts w:hint="eastAsia" w:ascii="仿宋_GB2312" w:hAnsi="仿宋_GB2312" w:cs="仿宋_GB2312"/>
          <w:spacing w:val="0"/>
          <w:kern w:val="32"/>
          <w:sz w:val="32"/>
          <w:szCs w:val="32"/>
          <w:lang w:val="en-US" w:eastAsia="zh-CN"/>
        </w:rPr>
        <w:t>组别</w:t>
      </w:r>
      <w:r>
        <w:rPr>
          <w:rFonts w:hint="eastAsia" w:ascii="仿宋_GB2312" w:hAnsi="仿宋_GB2312" w:eastAsia="仿宋_GB2312" w:cs="仿宋_GB2312"/>
          <w:spacing w:val="0"/>
          <w:kern w:val="32"/>
          <w:sz w:val="32"/>
          <w:szCs w:val="32"/>
        </w:rPr>
        <w:t>比赛。</w:t>
      </w:r>
    </w:p>
    <w:p w14:paraId="52E5B261">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w:t>
      </w:r>
      <w:r>
        <w:rPr>
          <w:rFonts w:hint="eastAsia" w:ascii="仿宋_GB2312" w:hAnsi="仿宋_GB2312" w:cs="仿宋_GB2312"/>
          <w:spacing w:val="0"/>
          <w:kern w:val="32"/>
          <w:sz w:val="32"/>
          <w:szCs w:val="32"/>
          <w:lang w:val="en-US" w:eastAsia="zh-CN"/>
        </w:rPr>
        <w:t>九</w:t>
      </w:r>
      <w:r>
        <w:rPr>
          <w:rFonts w:hint="eastAsia" w:ascii="仿宋_GB2312" w:hAnsi="仿宋_GB2312" w:eastAsia="仿宋_GB2312" w:cs="仿宋_GB2312"/>
          <w:spacing w:val="0"/>
          <w:kern w:val="32"/>
          <w:sz w:val="32"/>
          <w:szCs w:val="32"/>
        </w:rPr>
        <w:t>）计分和决定名次</w:t>
      </w:r>
    </w:p>
    <w:p w14:paraId="55AD36B3">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highlight w:val="yellow"/>
        </w:rPr>
      </w:pPr>
      <w:r>
        <w:rPr>
          <w:rFonts w:hint="eastAsia" w:ascii="仿宋_GB2312" w:hAnsi="仿宋_GB2312" w:cs="仿宋_GB2312"/>
          <w:spacing w:val="0"/>
          <w:kern w:val="32"/>
          <w:sz w:val="32"/>
          <w:szCs w:val="32"/>
          <w:lang w:val="en-US" w:eastAsia="zh-CN"/>
        </w:rPr>
        <w:t>1</w:t>
      </w:r>
      <w:r>
        <w:rPr>
          <w:rFonts w:hint="eastAsia" w:ascii="仿宋_GB2312" w:hAnsi="仿宋_GB2312" w:eastAsia="仿宋_GB2312" w:cs="仿宋_GB2312"/>
          <w:spacing w:val="0"/>
          <w:kern w:val="32"/>
          <w:sz w:val="32"/>
          <w:szCs w:val="32"/>
        </w:rPr>
        <w:t>.按积分排名，积分多者名次前列。</w:t>
      </w:r>
      <w:r>
        <w:rPr>
          <w:rFonts w:hint="eastAsia" w:ascii="仿宋_GB2312" w:hAnsi="仿宋_GB2312" w:eastAsia="仿宋_GB2312" w:cs="仿宋_GB2312"/>
          <w:spacing w:val="0"/>
          <w:kern w:val="32"/>
          <w:sz w:val="32"/>
          <w:szCs w:val="32"/>
          <w:lang w:val="en-US" w:eastAsia="zh-CN"/>
        </w:rPr>
        <w:t>每队胜一场得2分，负一场得1分，弃权0分。</w:t>
      </w:r>
    </w:p>
    <w:p w14:paraId="36B18614">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cs="仿宋_GB2312"/>
          <w:spacing w:val="0"/>
          <w:kern w:val="32"/>
          <w:sz w:val="32"/>
          <w:szCs w:val="32"/>
          <w:lang w:val="en-US" w:eastAsia="zh-CN"/>
        </w:rPr>
        <w:t>2</w:t>
      </w:r>
      <w:r>
        <w:rPr>
          <w:rFonts w:hint="eastAsia" w:ascii="仿宋_GB2312" w:hAnsi="仿宋_GB2312" w:eastAsia="仿宋_GB2312" w:cs="仿宋_GB2312"/>
          <w:spacing w:val="0"/>
          <w:kern w:val="32"/>
          <w:sz w:val="32"/>
          <w:szCs w:val="32"/>
        </w:rPr>
        <w:t>.当两队或两队以上积分相等时，比赛总胜局数与总负局数比值</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C值</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大者排名在前。C值=总胜局/总负局。</w:t>
      </w:r>
    </w:p>
    <w:p w14:paraId="68031646">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cs="仿宋_GB2312"/>
          <w:spacing w:val="0"/>
          <w:kern w:val="32"/>
          <w:sz w:val="32"/>
          <w:szCs w:val="32"/>
          <w:lang w:val="en-US" w:eastAsia="zh-CN"/>
        </w:rPr>
        <w:t>3</w:t>
      </w:r>
      <w:r>
        <w:rPr>
          <w:rFonts w:hint="eastAsia" w:ascii="仿宋_GB2312" w:hAnsi="仿宋_GB2312" w:eastAsia="仿宋_GB2312" w:cs="仿宋_GB2312"/>
          <w:spacing w:val="0"/>
          <w:kern w:val="32"/>
          <w:sz w:val="32"/>
          <w:szCs w:val="32"/>
        </w:rPr>
        <w:t>.当两队或两队以上C值相等时，比赛总得分数与总失分数比值</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Z值</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大者排名在前。Z值=总得分/总失分。</w:t>
      </w:r>
    </w:p>
    <w:p w14:paraId="29DA8EC6">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color w:val="FF0000"/>
          <w:spacing w:val="0"/>
          <w:kern w:val="32"/>
          <w:sz w:val="32"/>
          <w:szCs w:val="32"/>
        </w:rPr>
      </w:pPr>
      <w:r>
        <w:rPr>
          <w:rFonts w:hint="eastAsia" w:ascii="仿宋_GB2312" w:hAnsi="仿宋_GB2312" w:cs="仿宋_GB2312"/>
          <w:spacing w:val="0"/>
          <w:kern w:val="32"/>
          <w:sz w:val="32"/>
          <w:szCs w:val="32"/>
          <w:lang w:val="en-US" w:eastAsia="zh-CN"/>
        </w:rPr>
        <w:t>4</w:t>
      </w:r>
      <w:r>
        <w:rPr>
          <w:rFonts w:hint="eastAsia" w:ascii="仿宋_GB2312" w:hAnsi="仿宋_GB2312" w:eastAsia="仿宋_GB2312" w:cs="仿宋_GB2312"/>
          <w:spacing w:val="0"/>
          <w:kern w:val="32"/>
          <w:sz w:val="32"/>
          <w:szCs w:val="32"/>
        </w:rPr>
        <w:t>.</w:t>
      </w:r>
      <w:r>
        <w:rPr>
          <w:rFonts w:hint="eastAsia" w:ascii="仿宋_GB2312" w:hAnsi="仿宋_GB2312" w:eastAsia="仿宋_GB2312" w:cs="仿宋_GB2312"/>
          <w:spacing w:val="-11"/>
          <w:kern w:val="32"/>
          <w:sz w:val="32"/>
          <w:szCs w:val="32"/>
        </w:rPr>
        <w:t>当两队或两队以上Z值仍相等时，</w:t>
      </w:r>
      <w:r>
        <w:rPr>
          <w:rFonts w:hint="eastAsia" w:ascii="仿宋_GB2312" w:hAnsi="仿宋_GB2312" w:cs="仿宋_GB2312"/>
          <w:color w:val="auto"/>
          <w:spacing w:val="-11"/>
          <w:kern w:val="32"/>
          <w:sz w:val="32"/>
          <w:szCs w:val="32"/>
          <w:lang w:val="en-US" w:eastAsia="zh-CN"/>
        </w:rPr>
        <w:t>由其相互间比赛结果决定</w:t>
      </w:r>
      <w:r>
        <w:rPr>
          <w:rFonts w:hint="eastAsia" w:ascii="仿宋_GB2312" w:hAnsi="仿宋_GB2312" w:eastAsia="仿宋_GB2312" w:cs="仿宋_GB2312"/>
          <w:color w:val="auto"/>
          <w:spacing w:val="-11"/>
          <w:kern w:val="32"/>
          <w:sz w:val="32"/>
          <w:szCs w:val="32"/>
        </w:rPr>
        <w:t>。</w:t>
      </w:r>
    </w:p>
    <w:p w14:paraId="7F603CE8">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w:t>
      </w:r>
      <w:r>
        <w:rPr>
          <w:rFonts w:hint="eastAsia" w:ascii="仿宋_GB2312" w:hAnsi="仿宋_GB2312" w:cs="仿宋_GB2312"/>
          <w:spacing w:val="0"/>
          <w:kern w:val="32"/>
          <w:sz w:val="32"/>
          <w:szCs w:val="32"/>
          <w:lang w:val="en-US" w:eastAsia="zh-CN"/>
        </w:rPr>
        <w:t>十</w:t>
      </w:r>
      <w:r>
        <w:rPr>
          <w:rFonts w:hint="eastAsia" w:ascii="仿宋_GB2312" w:hAnsi="仿宋_GB2312" w:eastAsia="仿宋_GB2312" w:cs="仿宋_GB2312"/>
          <w:spacing w:val="0"/>
          <w:kern w:val="32"/>
          <w:sz w:val="32"/>
          <w:szCs w:val="32"/>
        </w:rPr>
        <w:t>）器材与服装</w:t>
      </w:r>
    </w:p>
    <w:p w14:paraId="4AC4DBF0">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outlineLvl w:val="9"/>
        <w:rPr>
          <w:rStyle w:val="16"/>
          <w:rFonts w:ascii="Times New Roman" w:hAnsi="Times New Roman" w:eastAsia="仿宋_GB2312"/>
          <w:b w:val="0"/>
          <w:i w:val="0"/>
          <w:caps w:val="0"/>
          <w:spacing w:val="0"/>
          <w:w w:val="100"/>
          <w:kern w:val="32"/>
          <w:sz w:val="32"/>
          <w:szCs w:val="32"/>
          <w:lang w:val="en-US" w:eastAsia="zh-CN" w:bidi="ar-SA"/>
        </w:rPr>
      </w:pPr>
      <w:r>
        <w:rPr>
          <w:rStyle w:val="16"/>
          <w:rFonts w:ascii="Times New Roman" w:hAnsi="Times New Roman" w:eastAsia="仿宋_GB2312"/>
          <w:b w:val="0"/>
          <w:i w:val="0"/>
          <w:caps w:val="0"/>
          <w:spacing w:val="0"/>
          <w:w w:val="100"/>
          <w:kern w:val="32"/>
          <w:sz w:val="32"/>
          <w:szCs w:val="32"/>
          <w:lang w:val="en-US" w:eastAsia="zh-CN" w:bidi="ar-SA"/>
        </w:rPr>
        <w:t>1.</w:t>
      </w:r>
      <w:r>
        <w:rPr>
          <w:rStyle w:val="16"/>
          <w:rFonts w:hint="eastAsia" w:ascii="Times New Roman" w:hAnsi="Times New Roman" w:eastAsia="仿宋_GB2312"/>
          <w:b w:val="0"/>
          <w:i w:val="0"/>
          <w:caps w:val="0"/>
          <w:spacing w:val="0"/>
          <w:w w:val="100"/>
          <w:kern w:val="32"/>
          <w:sz w:val="32"/>
          <w:szCs w:val="32"/>
          <w:lang w:val="en-US" w:eastAsia="zh-CN" w:bidi="ar-SA"/>
        </w:rPr>
        <w:t>本次</w:t>
      </w:r>
      <w:r>
        <w:rPr>
          <w:rStyle w:val="16"/>
          <w:rFonts w:ascii="Times New Roman" w:hAnsi="Times New Roman" w:eastAsia="仿宋_GB2312"/>
          <w:b w:val="0"/>
          <w:i w:val="0"/>
          <w:caps w:val="0"/>
          <w:spacing w:val="0"/>
          <w:w w:val="100"/>
          <w:kern w:val="32"/>
          <w:sz w:val="32"/>
          <w:szCs w:val="32"/>
          <w:lang w:val="zh-CN" w:eastAsia="zh-CN" w:bidi="ar-SA"/>
        </w:rPr>
        <w:t>比赛</w:t>
      </w:r>
      <w:r>
        <w:rPr>
          <w:rStyle w:val="16"/>
          <w:rFonts w:hint="eastAsia" w:ascii="Times New Roman" w:hAnsi="Times New Roman" w:eastAsia="仿宋_GB2312"/>
          <w:b w:val="0"/>
          <w:i w:val="0"/>
          <w:caps w:val="0"/>
          <w:spacing w:val="0"/>
          <w:w w:val="100"/>
          <w:kern w:val="32"/>
          <w:sz w:val="32"/>
          <w:szCs w:val="32"/>
          <w:lang w:val="en-US" w:eastAsia="zh-CN" w:bidi="ar-SA"/>
        </w:rPr>
        <w:t>用球为【宇生富6002】</w:t>
      </w:r>
      <w:r>
        <w:rPr>
          <w:rStyle w:val="16"/>
          <w:rFonts w:ascii="Times New Roman" w:hAnsi="Times New Roman" w:eastAsia="仿宋_GB2312"/>
          <w:b w:val="0"/>
          <w:i w:val="0"/>
          <w:caps w:val="0"/>
          <w:spacing w:val="0"/>
          <w:w w:val="100"/>
          <w:kern w:val="32"/>
          <w:sz w:val="32"/>
          <w:szCs w:val="32"/>
          <w:lang w:val="zh-CN" w:eastAsia="zh-CN" w:bidi="ar-SA"/>
        </w:rPr>
        <w:t>。</w:t>
      </w:r>
    </w:p>
    <w:p w14:paraId="6D16F3DD">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b w:val="0"/>
          <w:bCs w:val="0"/>
          <w:spacing w:val="0"/>
          <w:kern w:val="32"/>
          <w:sz w:val="32"/>
          <w:szCs w:val="32"/>
        </w:rPr>
      </w:pPr>
      <w:r>
        <w:rPr>
          <w:rFonts w:hint="eastAsia" w:ascii="仿宋_GB2312" w:hAnsi="仿宋_GB2312" w:eastAsia="仿宋_GB2312" w:cs="仿宋_GB2312"/>
          <w:spacing w:val="0"/>
          <w:kern w:val="32"/>
          <w:sz w:val="32"/>
          <w:szCs w:val="32"/>
        </w:rPr>
        <w:t>2.每个参赛队必须准备两套不同颜色的比赛服，出场队员服装的颜色、款式、号码必须统一，比赛服前后都必须印制号码，场上队长的比赛服正面必须有明显标识</w:t>
      </w:r>
      <w:r>
        <w:rPr>
          <w:rFonts w:hint="eastAsia" w:ascii="仿宋_GB2312" w:hAnsi="仿宋_GB2312" w:cs="仿宋_GB2312"/>
          <w:spacing w:val="0"/>
          <w:kern w:val="32"/>
          <w:sz w:val="32"/>
          <w:szCs w:val="32"/>
          <w:lang w:eastAsia="zh-CN"/>
        </w:rPr>
        <w:t>（</w:t>
      </w:r>
      <w:r>
        <w:rPr>
          <w:rFonts w:hint="eastAsia" w:ascii="仿宋_GB2312" w:hAnsi="仿宋_GB2312" w:eastAsia="仿宋_GB2312" w:cs="仿宋_GB2312"/>
          <w:b w:val="0"/>
          <w:bCs w:val="0"/>
          <w:spacing w:val="0"/>
          <w:kern w:val="32"/>
          <w:sz w:val="32"/>
          <w:szCs w:val="32"/>
        </w:rPr>
        <w:t>身前号码至少15厘米高，身后号码至少20厘米高，号码笔画宽度2厘米，队长上衣应有一条与上衣颜色不同的长8厘米，宽2厘米的标志</w:t>
      </w:r>
      <w:r>
        <w:rPr>
          <w:rFonts w:hint="eastAsia" w:ascii="仿宋_GB2312" w:hAnsi="仿宋_GB2312" w:cs="仿宋_GB2312"/>
          <w:b w:val="0"/>
          <w:bCs w:val="0"/>
          <w:spacing w:val="0"/>
          <w:kern w:val="32"/>
          <w:sz w:val="32"/>
          <w:szCs w:val="32"/>
          <w:lang w:eastAsia="zh-CN"/>
        </w:rPr>
        <w:t>）</w:t>
      </w:r>
      <w:r>
        <w:rPr>
          <w:rFonts w:hint="eastAsia" w:ascii="仿宋_GB2312" w:hAnsi="仿宋_GB2312" w:eastAsia="仿宋_GB2312" w:cs="仿宋_GB2312"/>
          <w:b w:val="0"/>
          <w:bCs w:val="0"/>
          <w:spacing w:val="0"/>
          <w:kern w:val="32"/>
          <w:sz w:val="32"/>
          <w:szCs w:val="32"/>
        </w:rPr>
        <w:t>。</w:t>
      </w:r>
    </w:p>
    <w:p w14:paraId="2036A51D">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十、</w:t>
      </w:r>
      <w:r>
        <w:rPr>
          <w:rFonts w:hint="eastAsia" w:ascii="黑体" w:hAnsi="黑体" w:eastAsia="黑体" w:cs="Times New Roman"/>
          <w:spacing w:val="0"/>
          <w:kern w:val="32"/>
          <w:sz w:val="32"/>
          <w:szCs w:val="32"/>
          <w:lang w:eastAsia="zh-CN"/>
        </w:rPr>
        <w:t>录取名次及奖励办</w:t>
      </w:r>
      <w:r>
        <w:rPr>
          <w:rFonts w:hint="eastAsia" w:ascii="黑体" w:hAnsi="黑体" w:eastAsia="黑体" w:cs="黑体"/>
          <w:spacing w:val="0"/>
          <w:kern w:val="32"/>
          <w:sz w:val="32"/>
          <w:szCs w:val="32"/>
          <w:lang w:val="en-US" w:eastAsia="zh-CN"/>
        </w:rPr>
        <w:t>法</w:t>
      </w:r>
    </w:p>
    <w:p w14:paraId="2523C07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color w:val="auto"/>
          <w:spacing w:val="0"/>
          <w:kern w:val="32"/>
          <w:sz w:val="32"/>
          <w:szCs w:val="32"/>
          <w:lang w:val="en-US" w:eastAsia="zh-CN"/>
        </w:rPr>
      </w:pPr>
      <w:r>
        <w:rPr>
          <w:rFonts w:hint="eastAsia" w:ascii="仿宋_GB2312" w:hAnsi="仿宋_GB2312" w:eastAsia="仿宋_GB2312" w:cs="仿宋_GB2312"/>
          <w:color w:val="auto"/>
          <w:spacing w:val="0"/>
          <w:kern w:val="32"/>
          <w:sz w:val="32"/>
          <w:szCs w:val="32"/>
        </w:rPr>
        <w:t>本次比赛各组别取前</w:t>
      </w:r>
      <w:r>
        <w:rPr>
          <w:rFonts w:hint="eastAsia" w:ascii="仿宋_GB2312" w:hAnsi="仿宋_GB2312" w:eastAsia="仿宋_GB2312" w:cs="仿宋_GB2312"/>
          <w:color w:val="auto"/>
          <w:spacing w:val="0"/>
          <w:kern w:val="32"/>
          <w:sz w:val="32"/>
          <w:szCs w:val="32"/>
          <w:lang w:val="en-US" w:eastAsia="zh-CN"/>
        </w:rPr>
        <w:t>三</w:t>
      </w:r>
      <w:r>
        <w:rPr>
          <w:rFonts w:hint="eastAsia" w:ascii="仿宋_GB2312" w:hAnsi="仿宋_GB2312" w:eastAsia="仿宋_GB2312" w:cs="仿宋_GB2312"/>
          <w:color w:val="auto"/>
          <w:spacing w:val="0"/>
          <w:kern w:val="32"/>
          <w:sz w:val="32"/>
          <w:szCs w:val="32"/>
        </w:rPr>
        <w:t>名</w:t>
      </w:r>
      <w:r>
        <w:rPr>
          <w:rFonts w:hint="eastAsia" w:ascii="仿宋_GB2312" w:hAnsi="仿宋_GB2312" w:eastAsia="仿宋_GB2312" w:cs="仿宋_GB2312"/>
          <w:color w:val="auto"/>
          <w:spacing w:val="0"/>
          <w:kern w:val="32"/>
          <w:sz w:val="32"/>
          <w:szCs w:val="32"/>
          <w:lang w:eastAsia="zh-CN"/>
        </w:rPr>
        <w:t>（发放</w:t>
      </w:r>
      <w:r>
        <w:rPr>
          <w:rFonts w:hint="eastAsia" w:ascii="仿宋_GB2312" w:hAnsi="仿宋_GB2312" w:eastAsia="仿宋_GB2312" w:cs="仿宋_GB2312"/>
          <w:color w:val="auto"/>
          <w:spacing w:val="0"/>
          <w:kern w:val="32"/>
          <w:sz w:val="32"/>
          <w:szCs w:val="32"/>
          <w:lang w:val="en-US" w:eastAsia="zh-CN"/>
        </w:rPr>
        <w:t>证书</w:t>
      </w:r>
      <w:r>
        <w:rPr>
          <w:rFonts w:hint="eastAsia" w:ascii="仿宋_GB2312" w:hAnsi="仿宋_GB2312" w:eastAsia="仿宋_GB2312" w:cs="仿宋_GB2312"/>
          <w:color w:val="auto"/>
          <w:spacing w:val="0"/>
          <w:kern w:val="32"/>
          <w:sz w:val="32"/>
          <w:szCs w:val="32"/>
          <w:lang w:eastAsia="zh-CN"/>
        </w:rPr>
        <w:t>）</w:t>
      </w:r>
      <w:r>
        <w:rPr>
          <w:rFonts w:hint="eastAsia" w:ascii="仿宋_GB2312" w:hAnsi="仿宋_GB2312" w:eastAsia="仿宋_GB2312" w:cs="仿宋_GB2312"/>
          <w:color w:val="auto"/>
          <w:spacing w:val="0"/>
          <w:kern w:val="32"/>
          <w:sz w:val="32"/>
          <w:szCs w:val="32"/>
          <w:lang w:val="en-US" w:eastAsia="zh-CN"/>
        </w:rPr>
        <w:t>：</w:t>
      </w:r>
    </w:p>
    <w:p w14:paraId="5CB59B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b w:val="0"/>
          <w:bCs w:val="0"/>
          <w:spacing w:val="0"/>
          <w:kern w:val="32"/>
          <w:sz w:val="32"/>
          <w:szCs w:val="32"/>
          <w:lang w:val="en-US" w:eastAsia="zh-CN"/>
        </w:rPr>
      </w:pPr>
      <w:r>
        <w:rPr>
          <w:rFonts w:hint="eastAsia" w:ascii="仿宋_GB2312" w:hAnsi="仿宋_GB2312" w:eastAsia="仿宋_GB2312" w:cs="仿宋_GB2312"/>
          <w:b w:val="0"/>
          <w:bCs w:val="0"/>
          <w:spacing w:val="0"/>
          <w:kern w:val="32"/>
          <w:sz w:val="32"/>
          <w:szCs w:val="32"/>
          <w:lang w:val="en-US" w:eastAsia="zh-CN"/>
        </w:rPr>
        <w:t>（一）男子中青年组、中老年组（取前三名发放证书）。</w:t>
      </w:r>
    </w:p>
    <w:p w14:paraId="1507E6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hAnsi="仿宋_GB2312" w:eastAsia="仿宋_GB2312" w:cs="仿宋_GB2312"/>
          <w:b w:val="0"/>
          <w:bCs w:val="0"/>
          <w:spacing w:val="0"/>
          <w:kern w:val="32"/>
          <w:sz w:val="32"/>
          <w:szCs w:val="32"/>
          <w:lang w:val="en-US" w:eastAsia="zh-CN"/>
        </w:rPr>
      </w:pPr>
      <w:r>
        <w:rPr>
          <w:rFonts w:hint="eastAsia" w:ascii="仿宋_GB2312" w:hAnsi="仿宋_GB2312" w:eastAsia="仿宋_GB2312" w:cs="仿宋_GB2312"/>
          <w:b w:val="0"/>
          <w:bCs w:val="0"/>
          <w:spacing w:val="0"/>
          <w:kern w:val="32"/>
          <w:sz w:val="32"/>
          <w:szCs w:val="32"/>
          <w:lang w:val="en-US" w:eastAsia="zh-CN"/>
        </w:rPr>
        <w:t>（二）女子中青年组、中老年组（取前三名发放证书）。</w:t>
      </w:r>
    </w:p>
    <w:p w14:paraId="6C4868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仿宋_GB2312" w:hAnsi="仿宋_GB2312" w:eastAsia="仿宋_GB2312" w:cs="仿宋_GB2312"/>
          <w:b w:val="0"/>
          <w:bCs w:val="0"/>
          <w:spacing w:val="0"/>
          <w:kern w:val="32"/>
          <w:sz w:val="32"/>
          <w:szCs w:val="32"/>
          <w:lang w:val="en-US" w:eastAsia="zh-CN"/>
        </w:rPr>
      </w:pPr>
      <w:r>
        <w:rPr>
          <w:rFonts w:hint="eastAsia" w:ascii="仿宋_GB2312" w:hAnsi="仿宋_GB2312" w:eastAsia="仿宋_GB2312" w:cs="仿宋_GB2312"/>
          <w:b w:val="0"/>
          <w:bCs w:val="0"/>
          <w:spacing w:val="0"/>
          <w:kern w:val="32"/>
          <w:sz w:val="32"/>
          <w:szCs w:val="32"/>
          <w:lang w:val="en-US" w:eastAsia="zh-CN"/>
        </w:rPr>
        <w:t>（三）混合组（取前三名发放证书）。</w:t>
      </w:r>
    </w:p>
    <w:p w14:paraId="724C6718">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十一、</w:t>
      </w:r>
      <w:r>
        <w:rPr>
          <w:rFonts w:hint="eastAsia" w:ascii="黑体" w:hAnsi="黑体" w:eastAsia="黑体" w:cs="黑体"/>
          <w:spacing w:val="0"/>
          <w:kern w:val="32"/>
          <w:sz w:val="32"/>
          <w:szCs w:val="32"/>
          <w:lang w:val="en-US" w:eastAsia="zh-CN"/>
        </w:rPr>
        <w:t>报名与报到</w:t>
      </w:r>
    </w:p>
    <w:p w14:paraId="19005D85">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32"/>
          <w:sz w:val="32"/>
          <w:szCs w:val="32"/>
        </w:rPr>
      </w:pPr>
      <w:r>
        <w:rPr>
          <w:rFonts w:hint="eastAsia" w:ascii="楷体_GB2312" w:hAnsi="楷体_GB2312" w:eastAsia="楷体_GB2312" w:cs="楷体_GB2312"/>
          <w:b w:val="0"/>
          <w:bCs w:val="0"/>
          <w:color w:val="auto"/>
          <w:spacing w:val="0"/>
          <w:kern w:val="32"/>
          <w:sz w:val="32"/>
          <w:szCs w:val="32"/>
        </w:rPr>
        <w:t>（一）报名</w:t>
      </w:r>
    </w:p>
    <w:p w14:paraId="5C86AA6B">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eastAsia="仿宋_GB2312" w:cs="仿宋_GB2312"/>
          <w:bCs/>
          <w:spacing w:val="0"/>
          <w:kern w:val="32"/>
          <w:sz w:val="32"/>
          <w:szCs w:val="32"/>
          <w:lang w:val="zh-CN" w:eastAsia="zh-CN" w:bidi="ar-SA"/>
        </w:rPr>
      </w:pPr>
      <w:r>
        <w:rPr>
          <w:rFonts w:hint="eastAsia" w:ascii="仿宋_GB2312" w:eastAsia="仿宋_GB2312" w:cs="仿宋_GB2312"/>
          <w:bCs/>
          <w:spacing w:val="0"/>
          <w:kern w:val="32"/>
          <w:sz w:val="32"/>
          <w:szCs w:val="32"/>
          <w:lang w:val="zh-CN" w:eastAsia="zh-CN" w:bidi="ar-SA"/>
        </w:rPr>
        <w:t>通过筑体汇报名。请如实填写报名信息，因报名信息填写错误，不能完成报名的，自行承担。本次报名截止时间</w:t>
      </w:r>
      <w:r>
        <w:rPr>
          <w:rFonts w:hint="default" w:ascii="仿宋_GB2312" w:hAnsi="仿宋_GB2312" w:eastAsia="仿宋_GB2312" w:cs="仿宋_GB2312"/>
          <w:color w:val="auto"/>
          <w:spacing w:val="0"/>
          <w:kern w:val="32"/>
          <w:sz w:val="32"/>
          <w:szCs w:val="32"/>
          <w:lang w:val="en-US" w:eastAsia="zh-CN" w:bidi="ar-SA"/>
        </w:rPr>
        <w:t>202</w:t>
      </w:r>
      <w:r>
        <w:rPr>
          <w:rFonts w:hint="eastAsia" w:ascii="仿宋_GB2312" w:hAnsi="仿宋_GB2312" w:eastAsia="仿宋_GB2312" w:cs="仿宋_GB2312"/>
          <w:color w:val="auto"/>
          <w:spacing w:val="0"/>
          <w:kern w:val="32"/>
          <w:sz w:val="32"/>
          <w:szCs w:val="32"/>
          <w:lang w:val="en-US" w:eastAsia="zh-CN" w:bidi="ar-SA"/>
        </w:rPr>
        <w:t>5年11月10日18:00前</w:t>
      </w:r>
      <w:r>
        <w:rPr>
          <w:rFonts w:hint="eastAsia" w:ascii="仿宋_GB2312" w:eastAsia="仿宋_GB2312" w:cs="仿宋_GB2312"/>
          <w:bCs/>
          <w:spacing w:val="0"/>
          <w:kern w:val="32"/>
          <w:sz w:val="32"/>
          <w:szCs w:val="32"/>
          <w:lang w:val="zh-CN" w:eastAsia="zh-CN" w:bidi="ar-SA"/>
        </w:rPr>
        <w:t>。</w:t>
      </w:r>
    </w:p>
    <w:p w14:paraId="1C01A1CA">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default" w:ascii="仿宋_GB2312" w:hAnsi="仿宋_GB2312" w:eastAsia="仿宋_GB2312" w:cs="仿宋_GB2312"/>
          <w:color w:val="auto"/>
          <w:spacing w:val="0"/>
          <w:kern w:val="32"/>
          <w:sz w:val="32"/>
          <w:szCs w:val="32"/>
          <w:lang w:val="en-US" w:eastAsia="zh-CN" w:bidi="ar-SA"/>
        </w:rPr>
      </w:pPr>
      <w:r>
        <w:rPr>
          <w:rFonts w:hint="eastAsia" w:ascii="仿宋_GB2312" w:eastAsia="仿宋_GB2312" w:cs="仿宋_GB2312"/>
          <w:bCs/>
          <w:color w:val="auto"/>
          <w:spacing w:val="0"/>
          <w:kern w:val="32"/>
          <w:sz w:val="32"/>
          <w:szCs w:val="32"/>
          <w:lang w:val="zh-CN" w:eastAsia="zh-CN" w:bidi="ar-SA"/>
        </w:rPr>
        <w:t>报名咨询电话：</w:t>
      </w:r>
      <w:r>
        <w:rPr>
          <w:rFonts w:hint="eastAsia" w:ascii="仿宋_GB2312" w:hAnsi="仿宋_GB2312" w:eastAsia="仿宋_GB2312" w:cs="仿宋_GB2312"/>
          <w:color w:val="auto"/>
          <w:spacing w:val="0"/>
          <w:kern w:val="32"/>
          <w:sz w:val="32"/>
          <w:szCs w:val="32"/>
          <w:lang w:val="en-US" w:eastAsia="zh-CN" w:bidi="ar-SA"/>
        </w:rPr>
        <w:t>15008510041（陆老师）</w:t>
      </w:r>
    </w:p>
    <w:p w14:paraId="4A0A99C5">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_GB2312" w:eastAsia="仿宋_GB2312" w:cs="仿宋_GB2312"/>
          <w:bCs/>
          <w:spacing w:val="0"/>
          <w:kern w:val="32"/>
          <w:sz w:val="32"/>
          <w:szCs w:val="32"/>
          <w:lang w:val="zh-CN" w:eastAsia="zh-CN" w:bidi="ar-SA"/>
        </w:rPr>
      </w:pPr>
      <w:r>
        <w:rPr>
          <w:rFonts w:hint="eastAsia" w:ascii="仿宋_GB2312" w:eastAsia="仿宋_GB2312" w:cs="仿宋_GB2312"/>
          <w:bCs/>
          <w:spacing w:val="0"/>
          <w:kern w:val="32"/>
          <w:sz w:val="32"/>
          <w:szCs w:val="32"/>
          <w:lang w:val="zh-CN" w:eastAsia="zh-CN" w:bidi="ar-SA"/>
        </w:rPr>
        <w:t>筑体汇二维码：</w:t>
      </w:r>
    </w:p>
    <w:p w14:paraId="2C6764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spacing w:val="0"/>
          <w:kern w:val="32"/>
          <w:lang w:val="zh-CN" w:eastAsia="zh-CN"/>
        </w:rPr>
      </w:pPr>
      <w:r>
        <w:rPr>
          <w:rFonts w:hint="eastAsia"/>
          <w:spacing w:val="0"/>
          <w:kern w:val="32"/>
          <w:lang w:val="zh-CN" w:eastAsia="zh-CN"/>
        </w:rPr>
        <w:drawing>
          <wp:inline distT="0" distB="0" distL="114300" distR="114300">
            <wp:extent cx="1582420" cy="1582420"/>
            <wp:effectExtent l="0" t="0" r="17780" b="17780"/>
            <wp:docPr id="2" name="图片 1" descr="3177b73d104851ff40fd1f7af52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177b73d104851ff40fd1f7af527098"/>
                    <pic:cNvPicPr>
                      <a:picLocks noChangeAspect="1"/>
                    </pic:cNvPicPr>
                  </pic:nvPicPr>
                  <pic:blipFill>
                    <a:blip r:embed="rId5"/>
                    <a:stretch>
                      <a:fillRect/>
                    </a:stretch>
                  </pic:blipFill>
                  <pic:spPr>
                    <a:xfrm>
                      <a:off x="0" y="0"/>
                      <a:ext cx="1582420" cy="1582420"/>
                    </a:xfrm>
                    <a:prstGeom prst="rect">
                      <a:avLst/>
                    </a:prstGeom>
                    <a:noFill/>
                    <a:ln>
                      <a:noFill/>
                    </a:ln>
                  </pic:spPr>
                </pic:pic>
              </a:graphicData>
            </a:graphic>
          </wp:inline>
        </w:drawing>
      </w:r>
    </w:p>
    <w:p w14:paraId="03B83EB4">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32"/>
          <w:sz w:val="32"/>
          <w:szCs w:val="32"/>
        </w:rPr>
      </w:pPr>
      <w:r>
        <w:rPr>
          <w:rFonts w:hint="eastAsia" w:ascii="楷体_GB2312" w:hAnsi="楷体_GB2312" w:eastAsia="楷体_GB2312" w:cs="楷体_GB2312"/>
          <w:b w:val="0"/>
          <w:bCs w:val="0"/>
          <w:color w:val="auto"/>
          <w:spacing w:val="0"/>
          <w:kern w:val="32"/>
          <w:sz w:val="32"/>
          <w:szCs w:val="32"/>
        </w:rPr>
        <w:t>（二）报到</w:t>
      </w:r>
    </w:p>
    <w:p w14:paraId="114D0108">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1.气排球的参赛队于2025年11月15日上午9</w:t>
      </w:r>
      <w:r>
        <w:rPr>
          <w:rFonts w:hint="default" w:ascii="仿宋_GB2312" w:hAnsi="仿宋_GB2312" w:eastAsia="仿宋_GB2312" w:cs="仿宋_GB2312"/>
          <w:color w:val="auto"/>
          <w:spacing w:val="0"/>
          <w:kern w:val="32"/>
          <w:sz w:val="32"/>
          <w:szCs w:val="32"/>
          <w:lang w:val="en-US" w:eastAsia="zh-CN" w:bidi="ar-SA"/>
        </w:rPr>
        <w:t>:00</w:t>
      </w:r>
      <w:r>
        <w:rPr>
          <w:rFonts w:hint="eastAsia" w:ascii="仿宋_GB2312" w:hAnsi="仿宋_GB2312" w:eastAsia="仿宋_GB2312" w:cs="仿宋_GB2312"/>
          <w:color w:val="auto"/>
          <w:spacing w:val="0"/>
          <w:kern w:val="32"/>
          <w:sz w:val="32"/>
          <w:szCs w:val="32"/>
          <w:lang w:val="en-US" w:eastAsia="zh-CN" w:bidi="ar-SA"/>
        </w:rPr>
        <w:t>前，自行前往黔灵山体育公园气排球馆报到。</w:t>
      </w:r>
    </w:p>
    <w:p w14:paraId="3764CCF0">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2.报到时须提交参赛运动员本人“居民身份证”、体检健康证明、人身意外保险等相关证件。</w:t>
      </w:r>
    </w:p>
    <w:p w14:paraId="4DB617BF">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十二、</w:t>
      </w:r>
      <w:r>
        <w:rPr>
          <w:rFonts w:hint="eastAsia" w:ascii="黑体" w:hAnsi="黑体" w:eastAsia="黑体" w:cs="黑体"/>
          <w:spacing w:val="0"/>
          <w:kern w:val="32"/>
          <w:sz w:val="32"/>
          <w:szCs w:val="32"/>
          <w:lang w:val="en-US" w:eastAsia="zh-CN"/>
        </w:rPr>
        <w:t>技术官员：</w:t>
      </w:r>
    </w:p>
    <w:p w14:paraId="31FEDAA9">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主要技术官员（含仲裁和裁判长、裁判员、技术人员等）由市体育局选派；其他所需技术官员由承办单位提出建议名单，报市体育局批准确定。</w:t>
      </w:r>
    </w:p>
    <w:p w14:paraId="2B049C89">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十三、</w:t>
      </w:r>
      <w:r>
        <w:rPr>
          <w:rFonts w:hint="eastAsia" w:ascii="黑体" w:hAnsi="黑体" w:eastAsia="黑体" w:cs="黑体"/>
          <w:spacing w:val="0"/>
          <w:kern w:val="32"/>
          <w:sz w:val="32"/>
          <w:szCs w:val="32"/>
          <w:lang w:val="en-US" w:eastAsia="zh-CN"/>
        </w:rPr>
        <w:t>经费</w:t>
      </w:r>
    </w:p>
    <w:p w14:paraId="0D84E96A">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仿宋_GB2312" w:hAnsi="黑体" w:eastAsia="仿宋_GB2312" w:cs="黑体"/>
          <w:spacing w:val="0"/>
          <w:kern w:val="32"/>
          <w:sz w:val="32"/>
          <w:szCs w:val="32"/>
          <w:lang w:val="en-US" w:eastAsia="zh-CN"/>
        </w:rPr>
      </w:pPr>
      <w:r>
        <w:rPr>
          <w:rFonts w:hint="eastAsia" w:ascii="仿宋_GB2312" w:hAnsi="仿宋_GB2312" w:eastAsia="仿宋_GB2312" w:cs="仿宋_GB2312"/>
          <w:i w:val="0"/>
          <w:iCs w:val="0"/>
          <w:color w:val="auto"/>
          <w:spacing w:val="0"/>
          <w:kern w:val="32"/>
          <w:sz w:val="32"/>
          <w:szCs w:val="32"/>
          <w:lang w:val="en-US" w:eastAsia="zh-CN" w:bidi="ar-SA"/>
        </w:rPr>
        <w:t>各参赛单位一切费用自理。</w:t>
      </w:r>
    </w:p>
    <w:p w14:paraId="63D3923F">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十四、</w:t>
      </w:r>
      <w:r>
        <w:rPr>
          <w:rFonts w:hint="eastAsia" w:ascii="黑体" w:hAnsi="黑体" w:eastAsia="黑体" w:cs="黑体"/>
          <w:spacing w:val="0"/>
          <w:kern w:val="32"/>
          <w:sz w:val="32"/>
          <w:szCs w:val="32"/>
          <w:lang w:val="en-US" w:eastAsia="zh-CN"/>
        </w:rPr>
        <w:t>未尽事宜，另行通知。</w:t>
      </w:r>
    </w:p>
    <w:p w14:paraId="2448544E">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十五、</w:t>
      </w:r>
      <w:r>
        <w:rPr>
          <w:rFonts w:hint="eastAsia" w:ascii="黑体" w:hAnsi="黑体" w:eastAsia="黑体" w:cs="黑体"/>
          <w:spacing w:val="0"/>
          <w:kern w:val="32"/>
          <w:sz w:val="32"/>
          <w:szCs w:val="32"/>
          <w:lang w:val="en-US" w:eastAsia="zh-CN"/>
        </w:rPr>
        <w:t>本竞赛规程解释权属贵阳市体育局。</w:t>
      </w:r>
    </w:p>
    <w:p w14:paraId="5DAE7A34">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textAlignment w:val="auto"/>
        <w:outlineLvl w:val="9"/>
        <w:rPr>
          <w:rFonts w:hint="eastAsia" w:ascii="黑体" w:hAnsi="黑体" w:eastAsia="黑体" w:cs="黑体"/>
          <w:spacing w:val="0"/>
          <w:kern w:val="32"/>
          <w:sz w:val="32"/>
          <w:szCs w:val="32"/>
        </w:rPr>
      </w:pPr>
    </w:p>
    <w:p w14:paraId="50C67935">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仿宋_GB2312" w:hAnsi="仿宋" w:eastAsia="仿宋_GB2312"/>
          <w:bCs/>
          <w:spacing w:val="0"/>
          <w:kern w:val="32"/>
          <w:sz w:val="32"/>
          <w:szCs w:val="32"/>
        </w:rPr>
      </w:pPr>
      <w:r>
        <w:rPr>
          <w:rFonts w:hint="eastAsia" w:ascii="仿宋_GB2312" w:hAnsi="黑体" w:eastAsia="仿宋_GB2312" w:cs="黑体"/>
          <w:spacing w:val="0"/>
          <w:kern w:val="32"/>
          <w:sz w:val="32"/>
          <w:szCs w:val="32"/>
        </w:rPr>
        <w:t>附件：1.</w:t>
      </w:r>
      <w:r>
        <w:rPr>
          <w:rFonts w:hint="eastAsia" w:ascii="仿宋_GB2312" w:hAnsi="黑体" w:eastAsia="仿宋_GB2312" w:cs="黑体"/>
          <w:spacing w:val="0"/>
          <w:kern w:val="32"/>
          <w:sz w:val="32"/>
          <w:szCs w:val="32"/>
          <w:lang w:val="en-US" w:eastAsia="zh-CN"/>
        </w:rPr>
        <w:t>2025年贵阳市成年人气排球公开赛报名表</w:t>
      </w:r>
    </w:p>
    <w:p w14:paraId="285C326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1268" w:leftChars="604" w:right="0" w:rightChars="0" w:firstLine="320" w:firstLineChars="100"/>
        <w:jc w:val="both"/>
        <w:textAlignment w:val="auto"/>
        <w:outlineLvl w:val="9"/>
        <w:rPr>
          <w:rFonts w:hint="eastAsia" w:ascii="仿宋" w:hAnsi="仿宋" w:eastAsia="仿宋" w:cs="仿宋"/>
          <w:bCs/>
          <w:spacing w:val="0"/>
          <w:kern w:val="32"/>
          <w:sz w:val="32"/>
          <w:szCs w:val="32"/>
        </w:rPr>
      </w:pPr>
      <w:r>
        <w:rPr>
          <w:rFonts w:hint="eastAsia" w:ascii="仿宋_GB2312" w:hAnsi="黑体" w:eastAsia="仿宋_GB2312" w:cs="黑体"/>
          <w:spacing w:val="0"/>
          <w:kern w:val="32"/>
          <w:sz w:val="32"/>
          <w:szCs w:val="32"/>
          <w:lang w:val="en-US" w:eastAsia="zh-CN"/>
        </w:rPr>
        <w:t>2.</w:t>
      </w:r>
      <w:r>
        <w:rPr>
          <w:rFonts w:hint="eastAsia" w:ascii="仿宋_GB2312" w:hAnsi="黑体" w:eastAsia="仿宋_GB2312" w:cs="黑体"/>
          <w:spacing w:val="-11"/>
          <w:kern w:val="32"/>
          <w:sz w:val="32"/>
          <w:szCs w:val="32"/>
          <w:lang w:val="en-US" w:eastAsia="zh-CN"/>
        </w:rPr>
        <w:t>2025年贵阳市成年人气排球公开赛自愿参赛责任书</w:t>
      </w:r>
    </w:p>
    <w:p w14:paraId="685FD8A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spacing w:val="0"/>
          <w:kern w:val="32"/>
          <w:sz w:val="28"/>
          <w:szCs w:val="28"/>
          <w:lang w:val="en-US" w:eastAsia="zh-CN"/>
        </w:rPr>
        <w:sectPr>
          <w:footerReference r:id="rId3" w:type="default"/>
          <w:pgSz w:w="11906" w:h="16838"/>
          <w:pgMar w:top="1440" w:right="1531" w:bottom="1440" w:left="1531" w:header="851" w:footer="992" w:gutter="0"/>
          <w:pgNumType w:fmt="numberInDash"/>
          <w:cols w:space="425" w:num="1"/>
          <w:docGrid w:type="lines" w:linePitch="312" w:charSpace="0"/>
        </w:sectPr>
      </w:pPr>
    </w:p>
    <w:p w14:paraId="3778AFD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bCs/>
          <w:spacing w:val="0"/>
          <w:kern w:val="32"/>
          <w:sz w:val="28"/>
          <w:szCs w:val="28"/>
          <w:lang w:val="en-US" w:eastAsia="zh-CN"/>
        </w:rPr>
      </w:pPr>
      <w:r>
        <w:rPr>
          <w:rFonts w:hint="eastAsia" w:ascii="黑体" w:hAnsi="黑体" w:eastAsia="黑体" w:cs="黑体"/>
          <w:bCs/>
          <w:spacing w:val="0"/>
          <w:kern w:val="32"/>
          <w:sz w:val="32"/>
          <w:szCs w:val="32"/>
          <w:lang w:val="en-US" w:eastAsia="zh-CN"/>
        </w:rPr>
        <w:t>附件1</w:t>
      </w:r>
    </w:p>
    <w:p w14:paraId="2AA08B85">
      <w:pPr>
        <w:pStyle w:val="2"/>
        <w:keepNext w:val="0"/>
        <w:keepLines w:val="0"/>
        <w:pageBreakBefore w:val="0"/>
        <w:wordWrap/>
        <w:overflowPunct/>
        <w:topLinePunct w:val="0"/>
        <w:bidi w:val="0"/>
        <w:spacing w:line="560" w:lineRule="exact"/>
        <w:ind w:left="0" w:leftChars="0" w:firstLine="0" w:firstLineChars="0"/>
        <w:rPr>
          <w:rFonts w:hint="default"/>
          <w:spacing w:val="0"/>
          <w:kern w:val="32"/>
          <w:lang w:val="en-US" w:eastAsia="zh-CN"/>
        </w:rPr>
      </w:pPr>
    </w:p>
    <w:p w14:paraId="241F80D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auto"/>
          <w:spacing w:val="0"/>
          <w:kern w:val="32"/>
          <w:sz w:val="44"/>
          <w:szCs w:val="44"/>
        </w:rPr>
      </w:pPr>
      <w:r>
        <w:rPr>
          <w:rFonts w:hint="eastAsia" w:ascii="方正小标宋简体" w:hAnsi="方正小标宋简体" w:eastAsia="方正小标宋简体" w:cs="方正小标宋简体"/>
          <w:b w:val="0"/>
          <w:bCs w:val="0"/>
          <w:spacing w:val="0"/>
          <w:kern w:val="32"/>
          <w:sz w:val="44"/>
          <w:szCs w:val="44"/>
          <w:lang w:val="en-US" w:eastAsia="zh-CN"/>
        </w:rPr>
        <w:t>2025年</w:t>
      </w:r>
      <w:r>
        <w:rPr>
          <w:rFonts w:hint="eastAsia" w:ascii="方正小标宋简体" w:hAnsi="方正小标宋简体" w:eastAsia="方正小标宋简体" w:cs="方正小标宋简体"/>
          <w:b w:val="0"/>
          <w:bCs w:val="0"/>
          <w:spacing w:val="0"/>
          <w:kern w:val="32"/>
          <w:sz w:val="44"/>
          <w:szCs w:val="44"/>
        </w:rPr>
        <w:t>贵</w:t>
      </w:r>
      <w:r>
        <w:rPr>
          <w:rFonts w:hint="eastAsia" w:ascii="方正小标宋简体" w:hAnsi="方正小标宋简体" w:eastAsia="方正小标宋简体" w:cs="方正小标宋简体"/>
          <w:b w:val="0"/>
          <w:bCs w:val="0"/>
          <w:spacing w:val="0"/>
          <w:kern w:val="32"/>
          <w:sz w:val="44"/>
          <w:szCs w:val="44"/>
          <w:lang w:val="en-US" w:eastAsia="zh-CN"/>
        </w:rPr>
        <w:t>阳市成年人气排球公开赛报名表</w:t>
      </w:r>
    </w:p>
    <w:p w14:paraId="06147304">
      <w:pPr>
        <w:keepNext w:val="0"/>
        <w:keepLines w:val="0"/>
        <w:pageBreakBefore w:val="0"/>
        <w:wordWrap/>
        <w:overflowPunct/>
        <w:topLinePunct w:val="0"/>
        <w:bidi w:val="0"/>
        <w:spacing w:line="560" w:lineRule="exact"/>
        <w:rPr>
          <w:spacing w:val="0"/>
          <w:kern w:val="32"/>
        </w:rPr>
      </w:pPr>
    </w:p>
    <w:p w14:paraId="22598684">
      <w:pPr>
        <w:keepNext w:val="0"/>
        <w:keepLines w:val="0"/>
        <w:pageBreakBefore w:val="0"/>
        <w:wordWrap/>
        <w:overflowPunct/>
        <w:topLinePunct w:val="0"/>
        <w:bidi w:val="0"/>
        <w:spacing w:line="560" w:lineRule="exact"/>
        <w:jc w:val="left"/>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 xml:space="preserve">队伍名称：        </w:t>
      </w:r>
      <w:r>
        <w:rPr>
          <w:rFonts w:hint="eastAsia" w:ascii="仿宋_GB2312" w:hAnsi="仿宋_GB2312" w:eastAsia="仿宋_GB2312" w:cs="仿宋_GB2312"/>
          <w:spacing w:val="0"/>
          <w:kern w:val="32"/>
          <w:sz w:val="32"/>
          <w:szCs w:val="32"/>
          <w:lang w:val="en-US" w:eastAsia="zh-CN"/>
        </w:rPr>
        <w:t xml:space="preserve">             </w:t>
      </w:r>
      <w:r>
        <w:rPr>
          <w:rFonts w:hint="eastAsia" w:ascii="仿宋_GB2312" w:hAnsi="仿宋_GB2312" w:eastAsia="仿宋_GB2312" w:cs="仿宋_GB2312"/>
          <w:spacing w:val="0"/>
          <w:kern w:val="32"/>
          <w:sz w:val="32"/>
          <w:szCs w:val="32"/>
        </w:rPr>
        <w:t xml:space="preserve">组  </w:t>
      </w:r>
      <w:r>
        <w:rPr>
          <w:rFonts w:hint="eastAsia" w:ascii="仿宋_GB2312" w:hAnsi="仿宋_GB2312" w:eastAsia="仿宋_GB2312" w:cs="仿宋_GB2312"/>
          <w:spacing w:val="0"/>
          <w:kern w:val="32"/>
          <w:sz w:val="32"/>
          <w:szCs w:val="32"/>
          <w:lang w:val="en-US" w:eastAsia="zh-CN"/>
        </w:rPr>
        <w:t xml:space="preserve">  </w:t>
      </w:r>
      <w:r>
        <w:rPr>
          <w:rFonts w:hint="eastAsia" w:ascii="仿宋_GB2312" w:hAnsi="仿宋_GB2312" w:eastAsia="仿宋_GB2312" w:cs="仿宋_GB2312"/>
          <w:spacing w:val="0"/>
          <w:kern w:val="32"/>
          <w:sz w:val="32"/>
          <w:szCs w:val="32"/>
        </w:rPr>
        <w:t>别：</w:t>
      </w:r>
    </w:p>
    <w:p w14:paraId="24397926">
      <w:pPr>
        <w:keepNext w:val="0"/>
        <w:keepLines w:val="0"/>
        <w:pageBreakBefore w:val="0"/>
        <w:wordWrap/>
        <w:overflowPunct/>
        <w:topLinePunct w:val="0"/>
        <w:bidi w:val="0"/>
        <w:spacing w:line="560" w:lineRule="exact"/>
        <w:jc w:val="left"/>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填</w:t>
      </w:r>
      <w:r>
        <w:rPr>
          <w:rFonts w:hint="eastAsia" w:ascii="仿宋_GB2312" w:hAnsi="仿宋_GB2312" w:eastAsia="仿宋_GB2312" w:cs="仿宋_GB2312"/>
          <w:spacing w:val="0"/>
          <w:kern w:val="32"/>
          <w:sz w:val="32"/>
          <w:szCs w:val="32"/>
          <w:lang w:val="en-US" w:eastAsia="zh-CN"/>
        </w:rPr>
        <w:t xml:space="preserve"> </w:t>
      </w:r>
      <w:r>
        <w:rPr>
          <w:rFonts w:hint="eastAsia" w:ascii="仿宋_GB2312" w:hAnsi="仿宋_GB2312" w:eastAsia="仿宋_GB2312" w:cs="仿宋_GB2312"/>
          <w:spacing w:val="0"/>
          <w:kern w:val="32"/>
          <w:sz w:val="32"/>
          <w:szCs w:val="32"/>
        </w:rPr>
        <w:t>表</w:t>
      </w:r>
      <w:r>
        <w:rPr>
          <w:rFonts w:hint="eastAsia" w:ascii="仿宋_GB2312" w:hAnsi="仿宋_GB2312" w:eastAsia="仿宋_GB2312" w:cs="仿宋_GB2312"/>
          <w:spacing w:val="0"/>
          <w:kern w:val="32"/>
          <w:sz w:val="32"/>
          <w:szCs w:val="32"/>
          <w:lang w:val="en-US" w:eastAsia="zh-CN"/>
        </w:rPr>
        <w:t xml:space="preserve"> </w:t>
      </w:r>
      <w:r>
        <w:rPr>
          <w:rFonts w:hint="eastAsia" w:ascii="仿宋_GB2312" w:hAnsi="仿宋_GB2312" w:eastAsia="仿宋_GB2312" w:cs="仿宋_GB2312"/>
          <w:spacing w:val="0"/>
          <w:kern w:val="32"/>
          <w:sz w:val="32"/>
          <w:szCs w:val="32"/>
        </w:rPr>
        <w:t xml:space="preserve">人：               </w:t>
      </w:r>
      <w:r>
        <w:rPr>
          <w:rFonts w:hint="eastAsia" w:ascii="仿宋_GB2312" w:hAnsi="仿宋_GB2312" w:eastAsia="仿宋_GB2312" w:cs="仿宋_GB2312"/>
          <w:spacing w:val="0"/>
          <w:kern w:val="32"/>
          <w:sz w:val="32"/>
          <w:szCs w:val="32"/>
          <w:lang w:val="en-US" w:eastAsia="zh-CN"/>
        </w:rPr>
        <w:t xml:space="preserve">      </w:t>
      </w:r>
      <w:r>
        <w:rPr>
          <w:rFonts w:hint="eastAsia" w:ascii="仿宋_GB2312" w:hAnsi="仿宋_GB2312" w:eastAsia="仿宋_GB2312" w:cs="仿宋_GB2312"/>
          <w:spacing w:val="0"/>
          <w:kern w:val="32"/>
          <w:sz w:val="32"/>
          <w:szCs w:val="32"/>
        </w:rPr>
        <w:t>联系方式：</w:t>
      </w:r>
    </w:p>
    <w:tbl>
      <w:tblPr>
        <w:tblStyle w:val="12"/>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16"/>
        <w:gridCol w:w="1276"/>
        <w:gridCol w:w="793"/>
        <w:gridCol w:w="2940"/>
        <w:gridCol w:w="825"/>
        <w:gridCol w:w="1620"/>
        <w:gridCol w:w="1125"/>
      </w:tblGrid>
      <w:tr w14:paraId="75D5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567" w:type="dxa"/>
            <w:vAlign w:val="center"/>
          </w:tcPr>
          <w:p w14:paraId="2E981C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rPr>
              <w:t>序号</w:t>
            </w:r>
          </w:p>
        </w:tc>
        <w:tc>
          <w:tcPr>
            <w:tcW w:w="1216" w:type="dxa"/>
            <w:vAlign w:val="center"/>
          </w:tcPr>
          <w:p w14:paraId="63C3D4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rPr>
              <w:t>人员类型</w:t>
            </w:r>
          </w:p>
        </w:tc>
        <w:tc>
          <w:tcPr>
            <w:tcW w:w="1276" w:type="dxa"/>
            <w:vAlign w:val="center"/>
          </w:tcPr>
          <w:p w14:paraId="73E88A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rPr>
              <w:t>姓  名</w:t>
            </w:r>
          </w:p>
        </w:tc>
        <w:tc>
          <w:tcPr>
            <w:tcW w:w="793" w:type="dxa"/>
            <w:vAlign w:val="center"/>
          </w:tcPr>
          <w:p w14:paraId="3FE11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lang w:val="en-US" w:eastAsia="zh-CN"/>
              </w:rPr>
              <w:t>性别</w:t>
            </w:r>
          </w:p>
        </w:tc>
        <w:tc>
          <w:tcPr>
            <w:tcW w:w="2940" w:type="dxa"/>
            <w:vAlign w:val="center"/>
          </w:tcPr>
          <w:p w14:paraId="56A3AD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rPr>
              <w:t>身份证号</w:t>
            </w:r>
          </w:p>
        </w:tc>
        <w:tc>
          <w:tcPr>
            <w:tcW w:w="825" w:type="dxa"/>
            <w:vAlign w:val="center"/>
          </w:tcPr>
          <w:p w14:paraId="5691B6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lang w:val="en-US" w:eastAsia="zh-CN"/>
              </w:rPr>
              <w:t>球衣号码</w:t>
            </w:r>
          </w:p>
        </w:tc>
        <w:tc>
          <w:tcPr>
            <w:tcW w:w="1620" w:type="dxa"/>
            <w:vAlign w:val="center"/>
          </w:tcPr>
          <w:p w14:paraId="7DF854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lang w:val="en-US" w:eastAsia="zh-CN"/>
              </w:rPr>
              <w:t>联系电话</w:t>
            </w:r>
          </w:p>
        </w:tc>
        <w:tc>
          <w:tcPr>
            <w:tcW w:w="1125" w:type="dxa"/>
            <w:vAlign w:val="center"/>
          </w:tcPr>
          <w:p w14:paraId="4CC69D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rPr>
              <w:t>备注</w:t>
            </w:r>
          </w:p>
        </w:tc>
      </w:tr>
      <w:tr w14:paraId="5C2C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7" w:type="dxa"/>
            <w:vAlign w:val="center"/>
          </w:tcPr>
          <w:p w14:paraId="3BC8242B">
            <w:pPr>
              <w:spacing w:line="500" w:lineRule="atLeast"/>
              <w:jc w:val="center"/>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rPr>
              <w:t>1</w:t>
            </w:r>
          </w:p>
        </w:tc>
        <w:tc>
          <w:tcPr>
            <w:tcW w:w="1216" w:type="dxa"/>
            <w:vAlign w:val="center"/>
          </w:tcPr>
          <w:p w14:paraId="40162F40">
            <w:pPr>
              <w:spacing w:line="500" w:lineRule="atLeast"/>
              <w:jc w:val="center"/>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rPr>
              <w:t>领队</w:t>
            </w:r>
          </w:p>
        </w:tc>
        <w:tc>
          <w:tcPr>
            <w:tcW w:w="1276" w:type="dxa"/>
            <w:vAlign w:val="center"/>
          </w:tcPr>
          <w:p w14:paraId="0F3DD2DC">
            <w:pPr>
              <w:spacing w:line="500" w:lineRule="atLeast"/>
              <w:jc w:val="center"/>
              <w:rPr>
                <w:rFonts w:hint="eastAsia" w:ascii="仿宋_GB2312" w:hAnsi="仿宋_GB2312" w:eastAsia="仿宋_GB2312" w:cs="仿宋_GB2312"/>
                <w:spacing w:val="0"/>
                <w:kern w:val="32"/>
                <w:sz w:val="28"/>
                <w:szCs w:val="28"/>
                <w:lang w:val="en-US" w:eastAsia="zh-CN"/>
              </w:rPr>
            </w:pPr>
          </w:p>
        </w:tc>
        <w:tc>
          <w:tcPr>
            <w:tcW w:w="793" w:type="dxa"/>
            <w:vAlign w:val="center"/>
          </w:tcPr>
          <w:p w14:paraId="3DD8CDD6">
            <w:pPr>
              <w:spacing w:line="500" w:lineRule="atLeast"/>
              <w:jc w:val="center"/>
              <w:rPr>
                <w:rFonts w:hint="eastAsia" w:ascii="仿宋_GB2312" w:hAnsi="仿宋_GB2312" w:eastAsia="仿宋_GB2312" w:cs="仿宋_GB2312"/>
                <w:spacing w:val="0"/>
                <w:kern w:val="32"/>
                <w:sz w:val="28"/>
                <w:szCs w:val="28"/>
                <w:lang w:val="en-US" w:eastAsia="zh-CN"/>
              </w:rPr>
            </w:pPr>
          </w:p>
        </w:tc>
        <w:tc>
          <w:tcPr>
            <w:tcW w:w="2940" w:type="dxa"/>
            <w:vAlign w:val="center"/>
          </w:tcPr>
          <w:p w14:paraId="3979D5CA">
            <w:pPr>
              <w:spacing w:line="500" w:lineRule="atLeast"/>
              <w:jc w:val="center"/>
              <w:rPr>
                <w:rFonts w:hint="eastAsia" w:ascii="仿宋_GB2312" w:hAnsi="仿宋_GB2312" w:eastAsia="仿宋_GB2312" w:cs="仿宋_GB2312"/>
                <w:spacing w:val="0"/>
                <w:kern w:val="32"/>
                <w:sz w:val="28"/>
                <w:szCs w:val="28"/>
                <w:lang w:val="en-US" w:eastAsia="zh-CN"/>
              </w:rPr>
            </w:pPr>
          </w:p>
        </w:tc>
        <w:tc>
          <w:tcPr>
            <w:tcW w:w="825" w:type="dxa"/>
            <w:vAlign w:val="center"/>
          </w:tcPr>
          <w:p w14:paraId="4B810199">
            <w:pPr>
              <w:spacing w:line="500" w:lineRule="atLeast"/>
              <w:jc w:val="center"/>
              <w:rPr>
                <w:rFonts w:hint="eastAsia" w:ascii="仿宋_GB2312" w:hAnsi="仿宋_GB2312" w:eastAsia="仿宋_GB2312" w:cs="仿宋_GB2312"/>
                <w:spacing w:val="0"/>
                <w:kern w:val="32"/>
                <w:sz w:val="28"/>
                <w:szCs w:val="28"/>
              </w:rPr>
            </w:pPr>
          </w:p>
        </w:tc>
        <w:tc>
          <w:tcPr>
            <w:tcW w:w="1620" w:type="dxa"/>
            <w:vAlign w:val="center"/>
          </w:tcPr>
          <w:p w14:paraId="73E9CAFF">
            <w:pPr>
              <w:spacing w:line="500" w:lineRule="atLeast"/>
              <w:jc w:val="center"/>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rPr>
              <w:t>必填</w:t>
            </w:r>
          </w:p>
        </w:tc>
        <w:tc>
          <w:tcPr>
            <w:tcW w:w="1125" w:type="dxa"/>
            <w:vAlign w:val="center"/>
          </w:tcPr>
          <w:p w14:paraId="71486C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lang w:val="en-US" w:eastAsia="zh-CN"/>
              </w:rPr>
              <w:t>是否兼队员：</w:t>
            </w:r>
          </w:p>
        </w:tc>
      </w:tr>
      <w:tr w14:paraId="0D54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7" w:type="dxa"/>
            <w:vAlign w:val="center"/>
          </w:tcPr>
          <w:p w14:paraId="10FB11D4">
            <w:pPr>
              <w:spacing w:line="500" w:lineRule="atLeast"/>
              <w:jc w:val="center"/>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rPr>
              <w:t>2</w:t>
            </w:r>
          </w:p>
        </w:tc>
        <w:tc>
          <w:tcPr>
            <w:tcW w:w="1216" w:type="dxa"/>
            <w:vAlign w:val="center"/>
          </w:tcPr>
          <w:p w14:paraId="4779E6D4">
            <w:pPr>
              <w:spacing w:line="500" w:lineRule="atLeast"/>
              <w:jc w:val="center"/>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rPr>
              <w:t>教练员</w:t>
            </w:r>
          </w:p>
        </w:tc>
        <w:tc>
          <w:tcPr>
            <w:tcW w:w="1276" w:type="dxa"/>
            <w:vAlign w:val="center"/>
          </w:tcPr>
          <w:p w14:paraId="045A4714">
            <w:pPr>
              <w:spacing w:line="500" w:lineRule="atLeast"/>
              <w:jc w:val="center"/>
              <w:rPr>
                <w:rFonts w:hint="eastAsia" w:ascii="仿宋_GB2312" w:hAnsi="仿宋_GB2312" w:eastAsia="仿宋_GB2312" w:cs="仿宋_GB2312"/>
                <w:spacing w:val="0"/>
                <w:kern w:val="32"/>
                <w:sz w:val="28"/>
                <w:szCs w:val="28"/>
              </w:rPr>
            </w:pPr>
          </w:p>
        </w:tc>
        <w:tc>
          <w:tcPr>
            <w:tcW w:w="793" w:type="dxa"/>
            <w:vAlign w:val="center"/>
          </w:tcPr>
          <w:p w14:paraId="27056892">
            <w:pPr>
              <w:spacing w:line="500" w:lineRule="atLeast"/>
              <w:jc w:val="center"/>
              <w:rPr>
                <w:rFonts w:hint="eastAsia" w:ascii="仿宋_GB2312" w:hAnsi="仿宋_GB2312" w:eastAsia="仿宋_GB2312" w:cs="仿宋_GB2312"/>
                <w:spacing w:val="0"/>
                <w:kern w:val="32"/>
                <w:sz w:val="28"/>
                <w:szCs w:val="28"/>
              </w:rPr>
            </w:pPr>
          </w:p>
        </w:tc>
        <w:tc>
          <w:tcPr>
            <w:tcW w:w="2940" w:type="dxa"/>
            <w:vAlign w:val="center"/>
          </w:tcPr>
          <w:p w14:paraId="292A5562">
            <w:pPr>
              <w:spacing w:line="500" w:lineRule="atLeast"/>
              <w:jc w:val="center"/>
              <w:rPr>
                <w:rFonts w:hint="eastAsia" w:ascii="仿宋_GB2312" w:hAnsi="仿宋_GB2312" w:eastAsia="仿宋_GB2312" w:cs="仿宋_GB2312"/>
                <w:spacing w:val="0"/>
                <w:kern w:val="32"/>
                <w:sz w:val="28"/>
                <w:szCs w:val="28"/>
              </w:rPr>
            </w:pPr>
          </w:p>
        </w:tc>
        <w:tc>
          <w:tcPr>
            <w:tcW w:w="825" w:type="dxa"/>
            <w:vAlign w:val="center"/>
          </w:tcPr>
          <w:p w14:paraId="615788A9">
            <w:pPr>
              <w:spacing w:line="500" w:lineRule="atLeast"/>
              <w:jc w:val="center"/>
              <w:rPr>
                <w:rFonts w:hint="eastAsia" w:ascii="仿宋_GB2312" w:hAnsi="仿宋_GB2312" w:eastAsia="仿宋_GB2312" w:cs="仿宋_GB2312"/>
                <w:spacing w:val="0"/>
                <w:kern w:val="32"/>
                <w:sz w:val="28"/>
                <w:szCs w:val="28"/>
              </w:rPr>
            </w:pPr>
          </w:p>
        </w:tc>
        <w:tc>
          <w:tcPr>
            <w:tcW w:w="1620" w:type="dxa"/>
            <w:vAlign w:val="center"/>
          </w:tcPr>
          <w:p w14:paraId="4739635B">
            <w:pPr>
              <w:spacing w:line="500" w:lineRule="atLeast"/>
              <w:jc w:val="center"/>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rPr>
              <w:t>必填</w:t>
            </w:r>
          </w:p>
        </w:tc>
        <w:tc>
          <w:tcPr>
            <w:tcW w:w="1125" w:type="dxa"/>
            <w:vAlign w:val="center"/>
          </w:tcPr>
          <w:p w14:paraId="49C5D7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lang w:val="en-US" w:eastAsia="zh-CN"/>
              </w:rPr>
              <w:t>是否兼队员：</w:t>
            </w:r>
          </w:p>
        </w:tc>
      </w:tr>
      <w:tr w14:paraId="5D1B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7" w:type="dxa"/>
            <w:vAlign w:val="center"/>
          </w:tcPr>
          <w:p w14:paraId="12F60547">
            <w:pPr>
              <w:spacing w:line="500" w:lineRule="atLeast"/>
              <w:jc w:val="center"/>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lang w:val="en-US" w:eastAsia="zh-CN"/>
              </w:rPr>
              <w:t>3</w:t>
            </w:r>
          </w:p>
        </w:tc>
        <w:tc>
          <w:tcPr>
            <w:tcW w:w="1216" w:type="dxa"/>
            <w:vAlign w:val="center"/>
          </w:tcPr>
          <w:p w14:paraId="7116A010">
            <w:pPr>
              <w:spacing w:line="500" w:lineRule="atLeast"/>
              <w:jc w:val="center"/>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lang w:val="en-US" w:eastAsia="zh-CN"/>
              </w:rPr>
              <w:t>运动员</w:t>
            </w:r>
          </w:p>
        </w:tc>
        <w:tc>
          <w:tcPr>
            <w:tcW w:w="1276" w:type="dxa"/>
            <w:vAlign w:val="center"/>
          </w:tcPr>
          <w:p w14:paraId="7283B4D1">
            <w:pPr>
              <w:spacing w:line="500" w:lineRule="atLeast"/>
              <w:jc w:val="center"/>
              <w:rPr>
                <w:rFonts w:hint="eastAsia" w:ascii="仿宋_GB2312" w:hAnsi="仿宋_GB2312" w:eastAsia="仿宋_GB2312" w:cs="仿宋_GB2312"/>
                <w:spacing w:val="0"/>
                <w:kern w:val="32"/>
                <w:sz w:val="28"/>
                <w:szCs w:val="28"/>
              </w:rPr>
            </w:pPr>
          </w:p>
        </w:tc>
        <w:tc>
          <w:tcPr>
            <w:tcW w:w="793" w:type="dxa"/>
            <w:vAlign w:val="center"/>
          </w:tcPr>
          <w:p w14:paraId="5F199441">
            <w:pPr>
              <w:spacing w:line="500" w:lineRule="atLeast"/>
              <w:jc w:val="center"/>
              <w:rPr>
                <w:rFonts w:hint="eastAsia" w:ascii="仿宋_GB2312" w:hAnsi="仿宋_GB2312" w:eastAsia="仿宋_GB2312" w:cs="仿宋_GB2312"/>
                <w:spacing w:val="0"/>
                <w:kern w:val="32"/>
                <w:sz w:val="28"/>
                <w:szCs w:val="28"/>
              </w:rPr>
            </w:pPr>
          </w:p>
        </w:tc>
        <w:tc>
          <w:tcPr>
            <w:tcW w:w="2940" w:type="dxa"/>
            <w:vAlign w:val="center"/>
          </w:tcPr>
          <w:p w14:paraId="45F2FDE8">
            <w:pPr>
              <w:spacing w:line="500" w:lineRule="atLeast"/>
              <w:jc w:val="center"/>
              <w:rPr>
                <w:rFonts w:hint="eastAsia" w:ascii="仿宋_GB2312" w:hAnsi="仿宋_GB2312" w:eastAsia="仿宋_GB2312" w:cs="仿宋_GB2312"/>
                <w:spacing w:val="0"/>
                <w:kern w:val="32"/>
                <w:sz w:val="28"/>
                <w:szCs w:val="28"/>
              </w:rPr>
            </w:pPr>
          </w:p>
        </w:tc>
        <w:tc>
          <w:tcPr>
            <w:tcW w:w="825" w:type="dxa"/>
            <w:vAlign w:val="center"/>
          </w:tcPr>
          <w:p w14:paraId="15D5C2F4">
            <w:pPr>
              <w:spacing w:line="500" w:lineRule="atLeast"/>
              <w:jc w:val="center"/>
              <w:rPr>
                <w:rFonts w:hint="eastAsia" w:ascii="仿宋_GB2312" w:hAnsi="仿宋_GB2312" w:eastAsia="仿宋_GB2312" w:cs="仿宋_GB2312"/>
                <w:spacing w:val="0"/>
                <w:kern w:val="32"/>
                <w:sz w:val="28"/>
                <w:szCs w:val="28"/>
              </w:rPr>
            </w:pPr>
          </w:p>
        </w:tc>
        <w:tc>
          <w:tcPr>
            <w:tcW w:w="1620" w:type="dxa"/>
            <w:vAlign w:val="center"/>
          </w:tcPr>
          <w:p w14:paraId="01BC2C4B">
            <w:pPr>
              <w:spacing w:line="500" w:lineRule="atLeast"/>
              <w:jc w:val="center"/>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rPr>
              <w:t>选填</w:t>
            </w:r>
          </w:p>
        </w:tc>
        <w:tc>
          <w:tcPr>
            <w:tcW w:w="1125" w:type="dxa"/>
            <w:vAlign w:val="center"/>
          </w:tcPr>
          <w:p w14:paraId="16D34B32">
            <w:pPr>
              <w:spacing w:line="500" w:lineRule="atLeast"/>
              <w:jc w:val="center"/>
              <w:rPr>
                <w:rFonts w:hint="eastAsia" w:ascii="仿宋_GB2312" w:hAnsi="仿宋_GB2312" w:eastAsia="仿宋_GB2312" w:cs="仿宋_GB2312"/>
                <w:spacing w:val="0"/>
                <w:kern w:val="32"/>
                <w:sz w:val="28"/>
                <w:szCs w:val="28"/>
              </w:rPr>
            </w:pPr>
          </w:p>
        </w:tc>
      </w:tr>
      <w:tr w14:paraId="5B52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67" w:type="dxa"/>
            <w:vAlign w:val="center"/>
          </w:tcPr>
          <w:p w14:paraId="70B1015F">
            <w:pPr>
              <w:spacing w:line="500" w:lineRule="atLeast"/>
              <w:jc w:val="center"/>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lang w:val="en-US" w:eastAsia="zh-CN"/>
              </w:rPr>
              <w:t>4</w:t>
            </w:r>
          </w:p>
        </w:tc>
        <w:tc>
          <w:tcPr>
            <w:tcW w:w="1216" w:type="dxa"/>
            <w:vAlign w:val="center"/>
          </w:tcPr>
          <w:p w14:paraId="5289E720">
            <w:pPr>
              <w:spacing w:line="500" w:lineRule="atLeast"/>
              <w:jc w:val="center"/>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lang w:val="en-US" w:eastAsia="zh-CN"/>
              </w:rPr>
              <w:t>运动员</w:t>
            </w:r>
          </w:p>
        </w:tc>
        <w:tc>
          <w:tcPr>
            <w:tcW w:w="1276" w:type="dxa"/>
            <w:vAlign w:val="center"/>
          </w:tcPr>
          <w:p w14:paraId="2D1A21AB">
            <w:pPr>
              <w:spacing w:line="500" w:lineRule="atLeast"/>
              <w:jc w:val="center"/>
              <w:rPr>
                <w:rFonts w:hint="eastAsia" w:ascii="仿宋_GB2312" w:hAnsi="仿宋_GB2312" w:eastAsia="仿宋_GB2312" w:cs="仿宋_GB2312"/>
                <w:spacing w:val="0"/>
                <w:kern w:val="32"/>
                <w:sz w:val="28"/>
                <w:szCs w:val="28"/>
              </w:rPr>
            </w:pPr>
          </w:p>
        </w:tc>
        <w:tc>
          <w:tcPr>
            <w:tcW w:w="793" w:type="dxa"/>
            <w:vAlign w:val="center"/>
          </w:tcPr>
          <w:p w14:paraId="64A28924">
            <w:pPr>
              <w:spacing w:line="500" w:lineRule="atLeast"/>
              <w:jc w:val="center"/>
              <w:rPr>
                <w:rFonts w:hint="eastAsia" w:ascii="仿宋_GB2312" w:hAnsi="仿宋_GB2312" w:eastAsia="仿宋_GB2312" w:cs="仿宋_GB2312"/>
                <w:spacing w:val="0"/>
                <w:kern w:val="32"/>
                <w:sz w:val="28"/>
                <w:szCs w:val="28"/>
              </w:rPr>
            </w:pPr>
          </w:p>
        </w:tc>
        <w:tc>
          <w:tcPr>
            <w:tcW w:w="2940" w:type="dxa"/>
            <w:vAlign w:val="center"/>
          </w:tcPr>
          <w:p w14:paraId="6B58679F">
            <w:pPr>
              <w:spacing w:line="500" w:lineRule="atLeast"/>
              <w:jc w:val="center"/>
              <w:rPr>
                <w:rFonts w:hint="eastAsia" w:ascii="仿宋_GB2312" w:hAnsi="仿宋_GB2312" w:eastAsia="仿宋_GB2312" w:cs="仿宋_GB2312"/>
                <w:spacing w:val="0"/>
                <w:kern w:val="32"/>
                <w:sz w:val="28"/>
                <w:szCs w:val="28"/>
              </w:rPr>
            </w:pPr>
          </w:p>
        </w:tc>
        <w:tc>
          <w:tcPr>
            <w:tcW w:w="825" w:type="dxa"/>
            <w:vAlign w:val="center"/>
          </w:tcPr>
          <w:p w14:paraId="0B79959F">
            <w:pPr>
              <w:spacing w:line="500" w:lineRule="atLeast"/>
              <w:jc w:val="center"/>
              <w:rPr>
                <w:rFonts w:hint="eastAsia" w:ascii="仿宋_GB2312" w:hAnsi="仿宋_GB2312" w:eastAsia="仿宋_GB2312" w:cs="仿宋_GB2312"/>
                <w:spacing w:val="0"/>
                <w:kern w:val="32"/>
                <w:sz w:val="28"/>
                <w:szCs w:val="28"/>
              </w:rPr>
            </w:pPr>
          </w:p>
        </w:tc>
        <w:tc>
          <w:tcPr>
            <w:tcW w:w="1620" w:type="dxa"/>
            <w:vAlign w:val="center"/>
          </w:tcPr>
          <w:p w14:paraId="64B28E8D">
            <w:pPr>
              <w:spacing w:line="500" w:lineRule="atLeast"/>
              <w:jc w:val="center"/>
              <w:rPr>
                <w:rFonts w:hint="eastAsia" w:ascii="仿宋_GB2312" w:hAnsi="仿宋_GB2312" w:eastAsia="仿宋_GB2312" w:cs="仿宋_GB2312"/>
                <w:spacing w:val="0"/>
                <w:kern w:val="32"/>
                <w:sz w:val="28"/>
                <w:szCs w:val="28"/>
              </w:rPr>
            </w:pPr>
          </w:p>
        </w:tc>
        <w:tc>
          <w:tcPr>
            <w:tcW w:w="1125" w:type="dxa"/>
            <w:vAlign w:val="center"/>
          </w:tcPr>
          <w:p w14:paraId="63A63027">
            <w:pPr>
              <w:spacing w:line="500" w:lineRule="atLeast"/>
              <w:jc w:val="center"/>
              <w:rPr>
                <w:rFonts w:hint="eastAsia" w:ascii="仿宋_GB2312" w:hAnsi="仿宋_GB2312" w:eastAsia="仿宋_GB2312" w:cs="仿宋_GB2312"/>
                <w:spacing w:val="0"/>
                <w:kern w:val="32"/>
                <w:sz w:val="28"/>
                <w:szCs w:val="28"/>
              </w:rPr>
            </w:pPr>
          </w:p>
        </w:tc>
      </w:tr>
      <w:tr w14:paraId="331C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7" w:type="dxa"/>
            <w:vAlign w:val="center"/>
          </w:tcPr>
          <w:p w14:paraId="57C4235D">
            <w:pPr>
              <w:spacing w:line="500" w:lineRule="atLeast"/>
              <w:jc w:val="center"/>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lang w:val="en-US" w:eastAsia="zh-CN"/>
              </w:rPr>
              <w:t>5</w:t>
            </w:r>
          </w:p>
        </w:tc>
        <w:tc>
          <w:tcPr>
            <w:tcW w:w="1216" w:type="dxa"/>
            <w:vAlign w:val="center"/>
          </w:tcPr>
          <w:p w14:paraId="2A59DDC7">
            <w:pPr>
              <w:spacing w:line="500" w:lineRule="atLeast"/>
              <w:jc w:val="center"/>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lang w:val="en-US" w:eastAsia="zh-CN"/>
              </w:rPr>
              <w:t>运动员</w:t>
            </w:r>
          </w:p>
        </w:tc>
        <w:tc>
          <w:tcPr>
            <w:tcW w:w="1276" w:type="dxa"/>
            <w:vAlign w:val="center"/>
          </w:tcPr>
          <w:p w14:paraId="56740299">
            <w:pPr>
              <w:spacing w:line="500" w:lineRule="atLeast"/>
              <w:jc w:val="center"/>
              <w:rPr>
                <w:rFonts w:hint="eastAsia" w:ascii="仿宋_GB2312" w:hAnsi="仿宋_GB2312" w:eastAsia="仿宋_GB2312" w:cs="仿宋_GB2312"/>
                <w:spacing w:val="0"/>
                <w:kern w:val="32"/>
                <w:sz w:val="28"/>
                <w:szCs w:val="28"/>
              </w:rPr>
            </w:pPr>
          </w:p>
        </w:tc>
        <w:tc>
          <w:tcPr>
            <w:tcW w:w="793" w:type="dxa"/>
            <w:vAlign w:val="center"/>
          </w:tcPr>
          <w:p w14:paraId="749CAB51">
            <w:pPr>
              <w:spacing w:line="500" w:lineRule="atLeast"/>
              <w:jc w:val="center"/>
              <w:rPr>
                <w:rFonts w:hint="eastAsia" w:ascii="仿宋_GB2312" w:hAnsi="仿宋_GB2312" w:eastAsia="仿宋_GB2312" w:cs="仿宋_GB2312"/>
                <w:spacing w:val="0"/>
                <w:kern w:val="32"/>
                <w:sz w:val="28"/>
                <w:szCs w:val="28"/>
              </w:rPr>
            </w:pPr>
          </w:p>
        </w:tc>
        <w:tc>
          <w:tcPr>
            <w:tcW w:w="2940" w:type="dxa"/>
            <w:vAlign w:val="center"/>
          </w:tcPr>
          <w:p w14:paraId="7E2D189E">
            <w:pPr>
              <w:spacing w:line="500" w:lineRule="atLeast"/>
              <w:jc w:val="center"/>
              <w:rPr>
                <w:rFonts w:hint="eastAsia" w:ascii="仿宋_GB2312" w:hAnsi="仿宋_GB2312" w:eastAsia="仿宋_GB2312" w:cs="仿宋_GB2312"/>
                <w:spacing w:val="0"/>
                <w:kern w:val="32"/>
                <w:sz w:val="28"/>
                <w:szCs w:val="28"/>
              </w:rPr>
            </w:pPr>
          </w:p>
        </w:tc>
        <w:tc>
          <w:tcPr>
            <w:tcW w:w="825" w:type="dxa"/>
            <w:vAlign w:val="center"/>
          </w:tcPr>
          <w:p w14:paraId="463ED235">
            <w:pPr>
              <w:spacing w:line="500" w:lineRule="atLeast"/>
              <w:jc w:val="center"/>
              <w:rPr>
                <w:rFonts w:hint="eastAsia" w:ascii="仿宋_GB2312" w:hAnsi="仿宋_GB2312" w:eastAsia="仿宋_GB2312" w:cs="仿宋_GB2312"/>
                <w:spacing w:val="0"/>
                <w:kern w:val="32"/>
                <w:sz w:val="28"/>
                <w:szCs w:val="28"/>
              </w:rPr>
            </w:pPr>
          </w:p>
        </w:tc>
        <w:tc>
          <w:tcPr>
            <w:tcW w:w="1620" w:type="dxa"/>
            <w:vAlign w:val="center"/>
          </w:tcPr>
          <w:p w14:paraId="73B594A1">
            <w:pPr>
              <w:spacing w:line="500" w:lineRule="atLeast"/>
              <w:jc w:val="center"/>
              <w:rPr>
                <w:rFonts w:hint="eastAsia" w:ascii="仿宋_GB2312" w:hAnsi="仿宋_GB2312" w:eastAsia="仿宋_GB2312" w:cs="仿宋_GB2312"/>
                <w:spacing w:val="0"/>
                <w:kern w:val="32"/>
                <w:sz w:val="28"/>
                <w:szCs w:val="28"/>
              </w:rPr>
            </w:pPr>
          </w:p>
        </w:tc>
        <w:tc>
          <w:tcPr>
            <w:tcW w:w="1125" w:type="dxa"/>
            <w:vAlign w:val="center"/>
          </w:tcPr>
          <w:p w14:paraId="16FF47D1">
            <w:pPr>
              <w:spacing w:line="500" w:lineRule="atLeast"/>
              <w:jc w:val="center"/>
              <w:rPr>
                <w:rFonts w:hint="eastAsia" w:ascii="仿宋_GB2312" w:hAnsi="仿宋_GB2312" w:eastAsia="仿宋_GB2312" w:cs="仿宋_GB2312"/>
                <w:spacing w:val="0"/>
                <w:kern w:val="32"/>
                <w:sz w:val="28"/>
                <w:szCs w:val="28"/>
              </w:rPr>
            </w:pPr>
          </w:p>
        </w:tc>
      </w:tr>
      <w:tr w14:paraId="3A31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7" w:type="dxa"/>
            <w:vAlign w:val="center"/>
          </w:tcPr>
          <w:p w14:paraId="0CDD1AD6">
            <w:pPr>
              <w:spacing w:line="500" w:lineRule="atLeast"/>
              <w:jc w:val="center"/>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lang w:val="en-US" w:eastAsia="zh-CN"/>
              </w:rPr>
              <w:t>6</w:t>
            </w:r>
          </w:p>
        </w:tc>
        <w:tc>
          <w:tcPr>
            <w:tcW w:w="1216" w:type="dxa"/>
            <w:vAlign w:val="center"/>
          </w:tcPr>
          <w:p w14:paraId="5BB0D845">
            <w:pPr>
              <w:spacing w:line="500" w:lineRule="atLeast"/>
              <w:jc w:val="center"/>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lang w:val="en-US" w:eastAsia="zh-CN"/>
              </w:rPr>
              <w:t>运动员</w:t>
            </w:r>
          </w:p>
        </w:tc>
        <w:tc>
          <w:tcPr>
            <w:tcW w:w="1276" w:type="dxa"/>
            <w:vAlign w:val="center"/>
          </w:tcPr>
          <w:p w14:paraId="426B2543">
            <w:pPr>
              <w:spacing w:line="500" w:lineRule="atLeast"/>
              <w:jc w:val="center"/>
              <w:rPr>
                <w:rFonts w:hint="eastAsia" w:ascii="仿宋_GB2312" w:hAnsi="仿宋_GB2312" w:eastAsia="仿宋_GB2312" w:cs="仿宋_GB2312"/>
                <w:spacing w:val="0"/>
                <w:kern w:val="32"/>
                <w:sz w:val="28"/>
                <w:szCs w:val="28"/>
              </w:rPr>
            </w:pPr>
          </w:p>
        </w:tc>
        <w:tc>
          <w:tcPr>
            <w:tcW w:w="793" w:type="dxa"/>
            <w:vAlign w:val="center"/>
          </w:tcPr>
          <w:p w14:paraId="5F575155">
            <w:pPr>
              <w:spacing w:line="500" w:lineRule="atLeast"/>
              <w:jc w:val="center"/>
              <w:rPr>
                <w:rFonts w:hint="eastAsia" w:ascii="仿宋_GB2312" w:hAnsi="仿宋_GB2312" w:eastAsia="仿宋_GB2312" w:cs="仿宋_GB2312"/>
                <w:spacing w:val="0"/>
                <w:kern w:val="32"/>
                <w:sz w:val="28"/>
                <w:szCs w:val="28"/>
              </w:rPr>
            </w:pPr>
          </w:p>
        </w:tc>
        <w:tc>
          <w:tcPr>
            <w:tcW w:w="2940" w:type="dxa"/>
            <w:vAlign w:val="center"/>
          </w:tcPr>
          <w:p w14:paraId="16A39420">
            <w:pPr>
              <w:spacing w:line="500" w:lineRule="atLeast"/>
              <w:jc w:val="center"/>
              <w:rPr>
                <w:rFonts w:hint="eastAsia" w:ascii="仿宋_GB2312" w:hAnsi="仿宋_GB2312" w:eastAsia="仿宋_GB2312" w:cs="仿宋_GB2312"/>
                <w:spacing w:val="0"/>
                <w:kern w:val="32"/>
                <w:sz w:val="28"/>
                <w:szCs w:val="28"/>
              </w:rPr>
            </w:pPr>
          </w:p>
        </w:tc>
        <w:tc>
          <w:tcPr>
            <w:tcW w:w="825" w:type="dxa"/>
            <w:vAlign w:val="center"/>
          </w:tcPr>
          <w:p w14:paraId="3E074F26">
            <w:pPr>
              <w:spacing w:line="500" w:lineRule="atLeast"/>
              <w:jc w:val="center"/>
              <w:rPr>
                <w:rFonts w:hint="eastAsia" w:ascii="仿宋_GB2312" w:hAnsi="仿宋_GB2312" w:eastAsia="仿宋_GB2312" w:cs="仿宋_GB2312"/>
                <w:spacing w:val="0"/>
                <w:kern w:val="32"/>
                <w:sz w:val="28"/>
                <w:szCs w:val="28"/>
              </w:rPr>
            </w:pPr>
          </w:p>
        </w:tc>
        <w:tc>
          <w:tcPr>
            <w:tcW w:w="1620" w:type="dxa"/>
            <w:vAlign w:val="center"/>
          </w:tcPr>
          <w:p w14:paraId="3F424D04">
            <w:pPr>
              <w:spacing w:line="500" w:lineRule="atLeast"/>
              <w:jc w:val="center"/>
              <w:rPr>
                <w:rFonts w:hint="eastAsia" w:ascii="仿宋_GB2312" w:hAnsi="仿宋_GB2312" w:eastAsia="仿宋_GB2312" w:cs="仿宋_GB2312"/>
                <w:spacing w:val="0"/>
                <w:kern w:val="32"/>
                <w:sz w:val="28"/>
                <w:szCs w:val="28"/>
              </w:rPr>
            </w:pPr>
          </w:p>
        </w:tc>
        <w:tc>
          <w:tcPr>
            <w:tcW w:w="1125" w:type="dxa"/>
            <w:vAlign w:val="center"/>
          </w:tcPr>
          <w:p w14:paraId="28DEF629">
            <w:pPr>
              <w:spacing w:line="500" w:lineRule="atLeast"/>
              <w:jc w:val="center"/>
              <w:rPr>
                <w:rFonts w:hint="eastAsia" w:ascii="仿宋_GB2312" w:hAnsi="仿宋_GB2312" w:eastAsia="仿宋_GB2312" w:cs="仿宋_GB2312"/>
                <w:spacing w:val="0"/>
                <w:kern w:val="32"/>
                <w:sz w:val="28"/>
                <w:szCs w:val="28"/>
              </w:rPr>
            </w:pPr>
          </w:p>
        </w:tc>
      </w:tr>
      <w:tr w14:paraId="7D7C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7" w:type="dxa"/>
            <w:vAlign w:val="center"/>
          </w:tcPr>
          <w:p w14:paraId="41988769">
            <w:pPr>
              <w:spacing w:line="500" w:lineRule="atLeast"/>
              <w:jc w:val="center"/>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lang w:val="en-US" w:eastAsia="zh-CN"/>
              </w:rPr>
              <w:t>7</w:t>
            </w:r>
          </w:p>
        </w:tc>
        <w:tc>
          <w:tcPr>
            <w:tcW w:w="1216" w:type="dxa"/>
            <w:vAlign w:val="center"/>
          </w:tcPr>
          <w:p w14:paraId="0134648B">
            <w:pPr>
              <w:spacing w:line="500" w:lineRule="atLeast"/>
              <w:jc w:val="center"/>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lang w:val="en-US" w:eastAsia="zh-CN"/>
              </w:rPr>
              <w:t>运动员</w:t>
            </w:r>
          </w:p>
        </w:tc>
        <w:tc>
          <w:tcPr>
            <w:tcW w:w="1276" w:type="dxa"/>
            <w:vAlign w:val="center"/>
          </w:tcPr>
          <w:p w14:paraId="6254D89A">
            <w:pPr>
              <w:spacing w:line="500" w:lineRule="atLeast"/>
              <w:jc w:val="center"/>
              <w:rPr>
                <w:rFonts w:hint="eastAsia" w:ascii="仿宋_GB2312" w:hAnsi="仿宋_GB2312" w:eastAsia="仿宋_GB2312" w:cs="仿宋_GB2312"/>
                <w:spacing w:val="0"/>
                <w:kern w:val="32"/>
                <w:sz w:val="28"/>
                <w:szCs w:val="28"/>
              </w:rPr>
            </w:pPr>
          </w:p>
        </w:tc>
        <w:tc>
          <w:tcPr>
            <w:tcW w:w="793" w:type="dxa"/>
            <w:vAlign w:val="center"/>
          </w:tcPr>
          <w:p w14:paraId="0533B65D">
            <w:pPr>
              <w:spacing w:line="500" w:lineRule="atLeast"/>
              <w:jc w:val="center"/>
              <w:rPr>
                <w:rFonts w:hint="eastAsia" w:ascii="仿宋_GB2312" w:hAnsi="仿宋_GB2312" w:eastAsia="仿宋_GB2312" w:cs="仿宋_GB2312"/>
                <w:spacing w:val="0"/>
                <w:kern w:val="32"/>
                <w:sz w:val="28"/>
                <w:szCs w:val="28"/>
              </w:rPr>
            </w:pPr>
          </w:p>
        </w:tc>
        <w:tc>
          <w:tcPr>
            <w:tcW w:w="2940" w:type="dxa"/>
            <w:vAlign w:val="center"/>
          </w:tcPr>
          <w:p w14:paraId="63909EB4">
            <w:pPr>
              <w:spacing w:line="500" w:lineRule="atLeast"/>
              <w:jc w:val="center"/>
              <w:rPr>
                <w:rFonts w:hint="eastAsia" w:ascii="仿宋_GB2312" w:hAnsi="仿宋_GB2312" w:eastAsia="仿宋_GB2312" w:cs="仿宋_GB2312"/>
                <w:spacing w:val="0"/>
                <w:kern w:val="32"/>
                <w:sz w:val="28"/>
                <w:szCs w:val="28"/>
              </w:rPr>
            </w:pPr>
          </w:p>
        </w:tc>
        <w:tc>
          <w:tcPr>
            <w:tcW w:w="825" w:type="dxa"/>
            <w:vAlign w:val="center"/>
          </w:tcPr>
          <w:p w14:paraId="76CEB31C">
            <w:pPr>
              <w:spacing w:line="500" w:lineRule="atLeast"/>
              <w:jc w:val="center"/>
              <w:rPr>
                <w:rFonts w:hint="eastAsia" w:ascii="仿宋_GB2312" w:hAnsi="仿宋_GB2312" w:eastAsia="仿宋_GB2312" w:cs="仿宋_GB2312"/>
                <w:spacing w:val="0"/>
                <w:kern w:val="32"/>
                <w:sz w:val="28"/>
                <w:szCs w:val="28"/>
              </w:rPr>
            </w:pPr>
          </w:p>
        </w:tc>
        <w:tc>
          <w:tcPr>
            <w:tcW w:w="1620" w:type="dxa"/>
            <w:vAlign w:val="center"/>
          </w:tcPr>
          <w:p w14:paraId="2A7413C3">
            <w:pPr>
              <w:spacing w:line="500" w:lineRule="atLeast"/>
              <w:jc w:val="center"/>
              <w:rPr>
                <w:rFonts w:hint="eastAsia" w:ascii="仿宋_GB2312" w:hAnsi="仿宋_GB2312" w:eastAsia="仿宋_GB2312" w:cs="仿宋_GB2312"/>
                <w:spacing w:val="0"/>
                <w:kern w:val="32"/>
                <w:sz w:val="28"/>
                <w:szCs w:val="28"/>
              </w:rPr>
            </w:pPr>
          </w:p>
        </w:tc>
        <w:tc>
          <w:tcPr>
            <w:tcW w:w="1125" w:type="dxa"/>
            <w:vAlign w:val="center"/>
          </w:tcPr>
          <w:p w14:paraId="787F90F3">
            <w:pPr>
              <w:spacing w:line="500" w:lineRule="atLeast"/>
              <w:jc w:val="center"/>
              <w:rPr>
                <w:rFonts w:hint="eastAsia" w:ascii="仿宋_GB2312" w:hAnsi="仿宋_GB2312" w:eastAsia="仿宋_GB2312" w:cs="仿宋_GB2312"/>
                <w:spacing w:val="0"/>
                <w:kern w:val="32"/>
                <w:sz w:val="28"/>
                <w:szCs w:val="28"/>
              </w:rPr>
            </w:pPr>
          </w:p>
        </w:tc>
      </w:tr>
      <w:tr w14:paraId="0B68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7" w:type="dxa"/>
            <w:vAlign w:val="center"/>
          </w:tcPr>
          <w:p w14:paraId="19920C19">
            <w:pPr>
              <w:spacing w:line="500" w:lineRule="atLeast"/>
              <w:jc w:val="center"/>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lang w:val="en-US" w:eastAsia="zh-CN"/>
              </w:rPr>
              <w:t>8</w:t>
            </w:r>
          </w:p>
        </w:tc>
        <w:tc>
          <w:tcPr>
            <w:tcW w:w="1216" w:type="dxa"/>
            <w:vAlign w:val="center"/>
          </w:tcPr>
          <w:p w14:paraId="79977725">
            <w:pPr>
              <w:spacing w:line="500" w:lineRule="atLeast"/>
              <w:jc w:val="center"/>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lang w:val="en-US" w:eastAsia="zh-CN"/>
              </w:rPr>
              <w:t>运动员</w:t>
            </w:r>
          </w:p>
        </w:tc>
        <w:tc>
          <w:tcPr>
            <w:tcW w:w="1276" w:type="dxa"/>
            <w:vAlign w:val="center"/>
          </w:tcPr>
          <w:p w14:paraId="16D4864C">
            <w:pPr>
              <w:spacing w:line="500" w:lineRule="atLeast"/>
              <w:jc w:val="center"/>
              <w:rPr>
                <w:rFonts w:hint="eastAsia" w:ascii="仿宋_GB2312" w:hAnsi="仿宋_GB2312" w:eastAsia="仿宋_GB2312" w:cs="仿宋_GB2312"/>
                <w:spacing w:val="0"/>
                <w:kern w:val="32"/>
                <w:sz w:val="28"/>
                <w:szCs w:val="28"/>
              </w:rPr>
            </w:pPr>
          </w:p>
        </w:tc>
        <w:tc>
          <w:tcPr>
            <w:tcW w:w="793" w:type="dxa"/>
            <w:vAlign w:val="center"/>
          </w:tcPr>
          <w:p w14:paraId="7BB64DE8">
            <w:pPr>
              <w:spacing w:line="500" w:lineRule="atLeast"/>
              <w:jc w:val="center"/>
              <w:rPr>
                <w:rFonts w:hint="eastAsia" w:ascii="仿宋_GB2312" w:hAnsi="仿宋_GB2312" w:eastAsia="仿宋_GB2312" w:cs="仿宋_GB2312"/>
                <w:spacing w:val="0"/>
                <w:kern w:val="32"/>
                <w:sz w:val="28"/>
                <w:szCs w:val="28"/>
              </w:rPr>
            </w:pPr>
          </w:p>
        </w:tc>
        <w:tc>
          <w:tcPr>
            <w:tcW w:w="2940" w:type="dxa"/>
            <w:vAlign w:val="center"/>
          </w:tcPr>
          <w:p w14:paraId="77A4B91C">
            <w:pPr>
              <w:spacing w:line="500" w:lineRule="atLeast"/>
              <w:jc w:val="center"/>
              <w:rPr>
                <w:rFonts w:hint="eastAsia" w:ascii="仿宋_GB2312" w:hAnsi="仿宋_GB2312" w:eastAsia="仿宋_GB2312" w:cs="仿宋_GB2312"/>
                <w:spacing w:val="0"/>
                <w:kern w:val="32"/>
                <w:sz w:val="28"/>
                <w:szCs w:val="28"/>
              </w:rPr>
            </w:pPr>
          </w:p>
        </w:tc>
        <w:tc>
          <w:tcPr>
            <w:tcW w:w="825" w:type="dxa"/>
            <w:vAlign w:val="center"/>
          </w:tcPr>
          <w:p w14:paraId="7967AD36">
            <w:pPr>
              <w:spacing w:line="500" w:lineRule="atLeast"/>
              <w:jc w:val="center"/>
              <w:rPr>
                <w:rFonts w:hint="eastAsia" w:ascii="仿宋_GB2312" w:hAnsi="仿宋_GB2312" w:eastAsia="仿宋_GB2312" w:cs="仿宋_GB2312"/>
                <w:spacing w:val="0"/>
                <w:kern w:val="32"/>
                <w:sz w:val="28"/>
                <w:szCs w:val="28"/>
              </w:rPr>
            </w:pPr>
          </w:p>
        </w:tc>
        <w:tc>
          <w:tcPr>
            <w:tcW w:w="1620" w:type="dxa"/>
            <w:vAlign w:val="center"/>
          </w:tcPr>
          <w:p w14:paraId="27A002FC">
            <w:pPr>
              <w:spacing w:line="500" w:lineRule="atLeast"/>
              <w:jc w:val="center"/>
              <w:rPr>
                <w:rFonts w:hint="eastAsia" w:ascii="仿宋_GB2312" w:hAnsi="仿宋_GB2312" w:eastAsia="仿宋_GB2312" w:cs="仿宋_GB2312"/>
                <w:spacing w:val="0"/>
                <w:kern w:val="32"/>
                <w:sz w:val="28"/>
                <w:szCs w:val="28"/>
              </w:rPr>
            </w:pPr>
          </w:p>
        </w:tc>
        <w:tc>
          <w:tcPr>
            <w:tcW w:w="1125" w:type="dxa"/>
            <w:vAlign w:val="center"/>
          </w:tcPr>
          <w:p w14:paraId="364DE371">
            <w:pPr>
              <w:spacing w:line="500" w:lineRule="atLeast"/>
              <w:jc w:val="center"/>
              <w:rPr>
                <w:rFonts w:hint="eastAsia" w:ascii="仿宋_GB2312" w:hAnsi="仿宋_GB2312" w:eastAsia="仿宋_GB2312" w:cs="仿宋_GB2312"/>
                <w:spacing w:val="0"/>
                <w:kern w:val="32"/>
                <w:sz w:val="28"/>
                <w:szCs w:val="28"/>
              </w:rPr>
            </w:pPr>
          </w:p>
        </w:tc>
      </w:tr>
      <w:tr w14:paraId="73B0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7" w:type="dxa"/>
            <w:vAlign w:val="center"/>
          </w:tcPr>
          <w:p w14:paraId="1B24E800">
            <w:pPr>
              <w:spacing w:line="500" w:lineRule="atLeast"/>
              <w:jc w:val="center"/>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lang w:val="en-US" w:eastAsia="zh-CN"/>
              </w:rPr>
              <w:t>9</w:t>
            </w:r>
          </w:p>
        </w:tc>
        <w:tc>
          <w:tcPr>
            <w:tcW w:w="1216" w:type="dxa"/>
            <w:vAlign w:val="center"/>
          </w:tcPr>
          <w:p w14:paraId="45DA5981">
            <w:pPr>
              <w:spacing w:line="500" w:lineRule="atLeast"/>
              <w:jc w:val="center"/>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lang w:val="en-US" w:eastAsia="zh-CN"/>
              </w:rPr>
              <w:t>运动员</w:t>
            </w:r>
          </w:p>
        </w:tc>
        <w:tc>
          <w:tcPr>
            <w:tcW w:w="1276" w:type="dxa"/>
            <w:vAlign w:val="center"/>
          </w:tcPr>
          <w:p w14:paraId="130BA8F5">
            <w:pPr>
              <w:spacing w:line="500" w:lineRule="atLeast"/>
              <w:jc w:val="center"/>
              <w:rPr>
                <w:rFonts w:hint="eastAsia" w:ascii="仿宋_GB2312" w:hAnsi="仿宋_GB2312" w:eastAsia="仿宋_GB2312" w:cs="仿宋_GB2312"/>
                <w:spacing w:val="0"/>
                <w:kern w:val="32"/>
                <w:sz w:val="28"/>
                <w:szCs w:val="28"/>
              </w:rPr>
            </w:pPr>
          </w:p>
        </w:tc>
        <w:tc>
          <w:tcPr>
            <w:tcW w:w="793" w:type="dxa"/>
            <w:vAlign w:val="center"/>
          </w:tcPr>
          <w:p w14:paraId="263FD2E7">
            <w:pPr>
              <w:spacing w:line="500" w:lineRule="atLeast"/>
              <w:jc w:val="center"/>
              <w:rPr>
                <w:rFonts w:hint="eastAsia" w:ascii="仿宋_GB2312" w:hAnsi="仿宋_GB2312" w:eastAsia="仿宋_GB2312" w:cs="仿宋_GB2312"/>
                <w:spacing w:val="0"/>
                <w:kern w:val="32"/>
                <w:sz w:val="28"/>
                <w:szCs w:val="28"/>
              </w:rPr>
            </w:pPr>
          </w:p>
        </w:tc>
        <w:tc>
          <w:tcPr>
            <w:tcW w:w="2940" w:type="dxa"/>
            <w:vAlign w:val="center"/>
          </w:tcPr>
          <w:p w14:paraId="210E60B5">
            <w:pPr>
              <w:spacing w:line="500" w:lineRule="atLeast"/>
              <w:jc w:val="center"/>
              <w:rPr>
                <w:rFonts w:hint="eastAsia" w:ascii="仿宋_GB2312" w:hAnsi="仿宋_GB2312" w:eastAsia="仿宋_GB2312" w:cs="仿宋_GB2312"/>
                <w:spacing w:val="0"/>
                <w:kern w:val="32"/>
                <w:sz w:val="28"/>
                <w:szCs w:val="28"/>
              </w:rPr>
            </w:pPr>
          </w:p>
        </w:tc>
        <w:tc>
          <w:tcPr>
            <w:tcW w:w="825" w:type="dxa"/>
            <w:vAlign w:val="center"/>
          </w:tcPr>
          <w:p w14:paraId="54102699">
            <w:pPr>
              <w:spacing w:line="500" w:lineRule="atLeast"/>
              <w:jc w:val="center"/>
              <w:rPr>
                <w:rFonts w:hint="eastAsia" w:ascii="仿宋_GB2312" w:hAnsi="仿宋_GB2312" w:eastAsia="仿宋_GB2312" w:cs="仿宋_GB2312"/>
                <w:spacing w:val="0"/>
                <w:kern w:val="32"/>
                <w:sz w:val="28"/>
                <w:szCs w:val="28"/>
              </w:rPr>
            </w:pPr>
          </w:p>
        </w:tc>
        <w:tc>
          <w:tcPr>
            <w:tcW w:w="1620" w:type="dxa"/>
            <w:vAlign w:val="center"/>
          </w:tcPr>
          <w:p w14:paraId="69FB2619">
            <w:pPr>
              <w:spacing w:line="500" w:lineRule="atLeast"/>
              <w:jc w:val="center"/>
              <w:rPr>
                <w:rFonts w:hint="eastAsia" w:ascii="仿宋_GB2312" w:hAnsi="仿宋_GB2312" w:eastAsia="仿宋_GB2312" w:cs="仿宋_GB2312"/>
                <w:spacing w:val="0"/>
                <w:kern w:val="32"/>
                <w:sz w:val="28"/>
                <w:szCs w:val="28"/>
              </w:rPr>
            </w:pPr>
          </w:p>
        </w:tc>
        <w:tc>
          <w:tcPr>
            <w:tcW w:w="1125" w:type="dxa"/>
            <w:vAlign w:val="center"/>
          </w:tcPr>
          <w:p w14:paraId="295432EC">
            <w:pPr>
              <w:spacing w:line="500" w:lineRule="atLeast"/>
              <w:jc w:val="center"/>
              <w:rPr>
                <w:rFonts w:hint="eastAsia" w:ascii="仿宋_GB2312" w:hAnsi="仿宋_GB2312" w:eastAsia="仿宋_GB2312" w:cs="仿宋_GB2312"/>
                <w:spacing w:val="0"/>
                <w:kern w:val="32"/>
                <w:sz w:val="28"/>
                <w:szCs w:val="28"/>
              </w:rPr>
            </w:pPr>
          </w:p>
        </w:tc>
      </w:tr>
      <w:tr w14:paraId="211A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67" w:type="dxa"/>
            <w:vAlign w:val="center"/>
          </w:tcPr>
          <w:p w14:paraId="75F82658">
            <w:pPr>
              <w:spacing w:line="500" w:lineRule="atLeast"/>
              <w:jc w:val="center"/>
              <w:rPr>
                <w:rFonts w:hint="eastAsia" w:ascii="仿宋_GB2312" w:hAnsi="仿宋_GB2312" w:eastAsia="仿宋_GB2312" w:cs="仿宋_GB2312"/>
                <w:spacing w:val="0"/>
                <w:kern w:val="32"/>
                <w:sz w:val="28"/>
                <w:szCs w:val="28"/>
                <w:lang w:val="en-US" w:eastAsia="zh-CN"/>
              </w:rPr>
            </w:pPr>
            <w:r>
              <w:rPr>
                <w:rFonts w:hint="eastAsia" w:ascii="仿宋_GB2312" w:hAnsi="仿宋_GB2312" w:eastAsia="仿宋_GB2312" w:cs="仿宋_GB2312"/>
                <w:spacing w:val="0"/>
                <w:kern w:val="32"/>
                <w:sz w:val="28"/>
                <w:szCs w:val="28"/>
                <w:lang w:val="en-US" w:eastAsia="zh-CN"/>
              </w:rPr>
              <w:t>10</w:t>
            </w:r>
          </w:p>
        </w:tc>
        <w:tc>
          <w:tcPr>
            <w:tcW w:w="1216" w:type="dxa"/>
            <w:vAlign w:val="center"/>
          </w:tcPr>
          <w:p w14:paraId="40D0CBAA">
            <w:pPr>
              <w:spacing w:line="500" w:lineRule="atLeast"/>
              <w:jc w:val="center"/>
              <w:rPr>
                <w:rFonts w:hint="eastAsia" w:ascii="仿宋_GB2312" w:hAnsi="仿宋_GB2312" w:eastAsia="仿宋_GB2312" w:cs="仿宋_GB2312"/>
                <w:spacing w:val="0"/>
                <w:kern w:val="32"/>
                <w:sz w:val="28"/>
                <w:szCs w:val="28"/>
              </w:rPr>
            </w:pPr>
            <w:r>
              <w:rPr>
                <w:rFonts w:hint="eastAsia" w:ascii="仿宋_GB2312" w:hAnsi="仿宋_GB2312" w:eastAsia="仿宋_GB2312" w:cs="仿宋_GB2312"/>
                <w:spacing w:val="0"/>
                <w:kern w:val="32"/>
                <w:sz w:val="28"/>
                <w:szCs w:val="28"/>
                <w:lang w:val="en-US" w:eastAsia="zh-CN"/>
              </w:rPr>
              <w:t>运动员</w:t>
            </w:r>
          </w:p>
        </w:tc>
        <w:tc>
          <w:tcPr>
            <w:tcW w:w="1276" w:type="dxa"/>
            <w:vAlign w:val="center"/>
          </w:tcPr>
          <w:p w14:paraId="2812AB50">
            <w:pPr>
              <w:spacing w:line="500" w:lineRule="atLeast"/>
              <w:jc w:val="center"/>
              <w:rPr>
                <w:rFonts w:hint="eastAsia" w:ascii="仿宋_GB2312" w:hAnsi="仿宋_GB2312" w:eastAsia="仿宋_GB2312" w:cs="仿宋_GB2312"/>
                <w:spacing w:val="0"/>
                <w:kern w:val="32"/>
                <w:sz w:val="28"/>
                <w:szCs w:val="28"/>
              </w:rPr>
            </w:pPr>
          </w:p>
        </w:tc>
        <w:tc>
          <w:tcPr>
            <w:tcW w:w="793" w:type="dxa"/>
            <w:vAlign w:val="center"/>
          </w:tcPr>
          <w:p w14:paraId="270CB4D2">
            <w:pPr>
              <w:spacing w:line="500" w:lineRule="atLeast"/>
              <w:jc w:val="center"/>
              <w:rPr>
                <w:rFonts w:hint="eastAsia" w:ascii="仿宋_GB2312" w:hAnsi="仿宋_GB2312" w:eastAsia="仿宋_GB2312" w:cs="仿宋_GB2312"/>
                <w:spacing w:val="0"/>
                <w:kern w:val="32"/>
                <w:sz w:val="28"/>
                <w:szCs w:val="28"/>
              </w:rPr>
            </w:pPr>
          </w:p>
        </w:tc>
        <w:tc>
          <w:tcPr>
            <w:tcW w:w="2940" w:type="dxa"/>
            <w:vAlign w:val="center"/>
          </w:tcPr>
          <w:p w14:paraId="706D8F73">
            <w:pPr>
              <w:spacing w:line="500" w:lineRule="atLeast"/>
              <w:jc w:val="center"/>
              <w:rPr>
                <w:rFonts w:hint="eastAsia" w:ascii="仿宋_GB2312" w:hAnsi="仿宋_GB2312" w:eastAsia="仿宋_GB2312" w:cs="仿宋_GB2312"/>
                <w:spacing w:val="0"/>
                <w:kern w:val="32"/>
                <w:sz w:val="28"/>
                <w:szCs w:val="28"/>
              </w:rPr>
            </w:pPr>
          </w:p>
        </w:tc>
        <w:tc>
          <w:tcPr>
            <w:tcW w:w="825" w:type="dxa"/>
            <w:vAlign w:val="center"/>
          </w:tcPr>
          <w:p w14:paraId="79ED3F54">
            <w:pPr>
              <w:spacing w:line="500" w:lineRule="atLeast"/>
              <w:jc w:val="center"/>
              <w:rPr>
                <w:rFonts w:hint="eastAsia" w:ascii="仿宋_GB2312" w:hAnsi="仿宋_GB2312" w:eastAsia="仿宋_GB2312" w:cs="仿宋_GB2312"/>
                <w:spacing w:val="0"/>
                <w:kern w:val="32"/>
                <w:sz w:val="28"/>
                <w:szCs w:val="28"/>
              </w:rPr>
            </w:pPr>
          </w:p>
        </w:tc>
        <w:tc>
          <w:tcPr>
            <w:tcW w:w="1620" w:type="dxa"/>
            <w:vAlign w:val="center"/>
          </w:tcPr>
          <w:p w14:paraId="13ED8312">
            <w:pPr>
              <w:spacing w:line="500" w:lineRule="atLeast"/>
              <w:jc w:val="center"/>
              <w:rPr>
                <w:rFonts w:hint="eastAsia" w:ascii="仿宋_GB2312" w:hAnsi="仿宋_GB2312" w:eastAsia="仿宋_GB2312" w:cs="仿宋_GB2312"/>
                <w:spacing w:val="0"/>
                <w:kern w:val="32"/>
                <w:sz w:val="28"/>
                <w:szCs w:val="28"/>
              </w:rPr>
            </w:pPr>
          </w:p>
        </w:tc>
        <w:tc>
          <w:tcPr>
            <w:tcW w:w="1125" w:type="dxa"/>
            <w:vAlign w:val="center"/>
          </w:tcPr>
          <w:p w14:paraId="4853E311">
            <w:pPr>
              <w:spacing w:line="500" w:lineRule="atLeast"/>
              <w:jc w:val="center"/>
              <w:rPr>
                <w:rFonts w:hint="eastAsia" w:ascii="仿宋_GB2312" w:hAnsi="仿宋_GB2312" w:eastAsia="仿宋_GB2312" w:cs="仿宋_GB2312"/>
                <w:spacing w:val="0"/>
                <w:kern w:val="32"/>
                <w:sz w:val="28"/>
                <w:szCs w:val="28"/>
              </w:rPr>
            </w:pPr>
          </w:p>
        </w:tc>
      </w:tr>
    </w:tbl>
    <w:p w14:paraId="09E026D6">
      <w:pPr>
        <w:spacing w:line="560" w:lineRule="exact"/>
        <w:jc w:val="both"/>
        <w:rPr>
          <w:rFonts w:hint="eastAsia" w:ascii="仿宋" w:hAnsi="仿宋" w:eastAsia="仿宋" w:cs="仿宋"/>
          <w:bCs/>
          <w:spacing w:val="0"/>
          <w:kern w:val="32"/>
          <w:sz w:val="28"/>
          <w:szCs w:val="28"/>
          <w:lang w:val="en-US" w:eastAsia="zh-CN"/>
        </w:rPr>
      </w:pPr>
      <w:r>
        <w:rPr>
          <w:rFonts w:hint="eastAsia" w:ascii="仿宋" w:hAnsi="仿宋" w:eastAsia="仿宋" w:cs="仿宋"/>
          <w:bCs/>
          <w:spacing w:val="0"/>
          <w:kern w:val="32"/>
          <w:sz w:val="28"/>
          <w:szCs w:val="28"/>
          <w:lang w:val="en-US" w:eastAsia="zh-CN"/>
        </w:rPr>
        <w:t>注：领队、教练员联系方式必填。</w:t>
      </w:r>
    </w:p>
    <w:p w14:paraId="2C848FEC">
      <w:pPr>
        <w:rPr>
          <w:rFonts w:hint="eastAsia"/>
          <w:spacing w:val="0"/>
          <w:kern w:val="32"/>
        </w:rPr>
      </w:pPr>
    </w:p>
    <w:p w14:paraId="568E77E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spacing w:val="0"/>
          <w:kern w:val="32"/>
          <w:sz w:val="28"/>
          <w:szCs w:val="28"/>
        </w:rPr>
        <w:sectPr>
          <w:pgSz w:w="11906" w:h="16838"/>
          <w:pgMar w:top="1440" w:right="1531" w:bottom="1440" w:left="1531" w:header="851" w:footer="992" w:gutter="0"/>
          <w:pgNumType w:fmt="numberInDash"/>
          <w:cols w:space="425" w:num="1"/>
          <w:docGrid w:type="lines" w:linePitch="312" w:charSpace="0"/>
        </w:sectPr>
      </w:pPr>
    </w:p>
    <w:p w14:paraId="5BC512A3">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黑体" w:hAnsi="黑体" w:eastAsia="黑体" w:cs="黑体"/>
          <w:bCs/>
          <w:spacing w:val="0"/>
          <w:kern w:val="32"/>
          <w:sz w:val="32"/>
          <w:szCs w:val="32"/>
          <w:lang w:val="en-US" w:eastAsia="zh-CN"/>
        </w:rPr>
      </w:pPr>
      <w:r>
        <w:rPr>
          <w:rFonts w:hint="eastAsia" w:ascii="黑体" w:hAnsi="黑体" w:eastAsia="黑体" w:cs="黑体"/>
          <w:bCs/>
          <w:spacing w:val="0"/>
          <w:kern w:val="32"/>
          <w:sz w:val="32"/>
          <w:szCs w:val="32"/>
        </w:rPr>
        <w:t>附件</w:t>
      </w:r>
      <w:r>
        <w:rPr>
          <w:rFonts w:hint="eastAsia" w:ascii="黑体" w:hAnsi="黑体" w:eastAsia="黑体" w:cs="黑体"/>
          <w:bCs/>
          <w:spacing w:val="0"/>
          <w:kern w:val="32"/>
          <w:sz w:val="32"/>
          <w:szCs w:val="32"/>
          <w:lang w:val="en-US" w:eastAsia="zh-CN"/>
        </w:rPr>
        <w:t>2</w:t>
      </w:r>
    </w:p>
    <w:p w14:paraId="1AA0809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spacing w:val="0"/>
          <w:kern w:val="32"/>
        </w:rPr>
      </w:pPr>
    </w:p>
    <w:p w14:paraId="13826C01">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方正小标宋简体" w:hAnsi="方正小标宋简体" w:eastAsia="方正小标宋简体" w:cs="方正小标宋简体"/>
          <w:b w:val="0"/>
          <w:bCs w:val="0"/>
          <w:spacing w:val="0"/>
          <w:kern w:val="32"/>
          <w:sz w:val="44"/>
          <w:szCs w:val="44"/>
          <w:lang w:val="en-US" w:eastAsia="zh-CN"/>
        </w:rPr>
      </w:pPr>
      <w:r>
        <w:rPr>
          <w:rFonts w:hint="eastAsia" w:ascii="方正小标宋简体" w:hAnsi="方正小标宋简体" w:eastAsia="方正小标宋简体" w:cs="方正小标宋简体"/>
          <w:b w:val="0"/>
          <w:bCs w:val="0"/>
          <w:spacing w:val="0"/>
          <w:kern w:val="32"/>
          <w:sz w:val="44"/>
          <w:szCs w:val="44"/>
          <w:lang w:val="en-US" w:eastAsia="zh-CN"/>
        </w:rPr>
        <w:t>2025年贵阳市成年人气排球公开赛</w:t>
      </w:r>
    </w:p>
    <w:p w14:paraId="3D003D3A">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方正小标宋简体" w:hAnsi="方正小标宋简体" w:eastAsia="方正小标宋简体" w:cs="方正小标宋简体"/>
          <w:color w:val="000000"/>
          <w:spacing w:val="0"/>
          <w:kern w:val="32"/>
          <w:sz w:val="44"/>
          <w:szCs w:val="44"/>
        </w:rPr>
      </w:pPr>
      <w:r>
        <w:rPr>
          <w:rFonts w:hint="eastAsia" w:ascii="方正小标宋简体" w:hAnsi="方正小标宋简体" w:eastAsia="方正小标宋简体" w:cs="方正小标宋简体"/>
          <w:bCs/>
          <w:color w:val="000000"/>
          <w:spacing w:val="0"/>
          <w:kern w:val="32"/>
          <w:sz w:val="44"/>
          <w:szCs w:val="44"/>
        </w:rPr>
        <w:t>自愿参赛责任书</w:t>
      </w:r>
    </w:p>
    <w:p w14:paraId="0812C55C">
      <w:pPr>
        <w:keepNext w:val="0"/>
        <w:keepLines w:val="0"/>
        <w:pageBreakBefore w:val="0"/>
        <w:widowControl w:val="0"/>
        <w:kinsoku/>
        <w:wordWrap/>
        <w:overflowPunct/>
        <w:topLinePunct w:val="0"/>
        <w:autoSpaceDE/>
        <w:autoSpaceDN/>
        <w:bidi w:val="0"/>
        <w:adjustRightInd/>
        <w:snapToGrid/>
        <w:spacing w:line="400" w:lineRule="exact"/>
        <w:ind w:leftChars="0"/>
        <w:jc w:val="left"/>
        <w:textAlignment w:val="auto"/>
        <w:rPr>
          <w:rFonts w:hint="eastAsia" w:ascii="黑体" w:hAnsi="黑体" w:eastAsia="黑体" w:cs="黑体"/>
          <w:color w:val="000000"/>
          <w:spacing w:val="0"/>
          <w:kern w:val="32"/>
          <w:sz w:val="36"/>
          <w:szCs w:val="36"/>
        </w:rPr>
      </w:pPr>
    </w:p>
    <w:p w14:paraId="75AAE614">
      <w:pPr>
        <w:keepNext w:val="0"/>
        <w:keepLines w:val="0"/>
        <w:pageBreakBefore w:val="0"/>
        <w:widowControl w:val="0"/>
        <w:kinsoku/>
        <w:wordWrap/>
        <w:overflowPunct/>
        <w:topLinePunct w:val="0"/>
        <w:autoSpaceDE/>
        <w:autoSpaceDN/>
        <w:bidi w:val="0"/>
        <w:adjustRightInd/>
        <w:snapToGrid/>
        <w:spacing w:line="460" w:lineRule="exact"/>
        <w:ind w:leftChars="0" w:firstLine="640" w:firstLineChars="200"/>
        <w:jc w:val="left"/>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一、我完全了解自己的身体状况，确认自己的健康状况良好；没有任何身体不适或疾病（包括先天性心脏病、风湿性心脏病、高血压、脑血管疾病、心肌炎、其他心脏病、冠状动脉病、严重心律不齐、血糖过高或过低的糖尿病、以及其它不适合本项目运动的疾病），因此我郑重声明，可以正常参加本次比赛。</w:t>
      </w:r>
    </w:p>
    <w:p w14:paraId="242887B6">
      <w:pPr>
        <w:keepNext w:val="0"/>
        <w:keepLines w:val="0"/>
        <w:pageBreakBefore w:val="0"/>
        <w:widowControl w:val="0"/>
        <w:kinsoku/>
        <w:wordWrap/>
        <w:overflowPunct/>
        <w:topLinePunct w:val="0"/>
        <w:autoSpaceDE/>
        <w:autoSpaceDN/>
        <w:bidi w:val="0"/>
        <w:adjustRightInd/>
        <w:snapToGrid/>
        <w:spacing w:line="460" w:lineRule="exact"/>
        <w:ind w:leftChars="0" w:firstLine="640" w:firstLineChars="200"/>
        <w:jc w:val="left"/>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二、我充分了解本次比赛期间训练或比赛有潜在的危险，以及可能由此而导致的受伤或事故，我会竭尽所能，以对自己的安全负责任的态度参赛。</w:t>
      </w:r>
    </w:p>
    <w:p w14:paraId="21E8E13B">
      <w:pPr>
        <w:keepNext w:val="0"/>
        <w:keepLines w:val="0"/>
        <w:pageBreakBefore w:val="0"/>
        <w:widowControl w:val="0"/>
        <w:kinsoku/>
        <w:wordWrap/>
        <w:overflowPunct/>
        <w:topLinePunct w:val="0"/>
        <w:autoSpaceDE/>
        <w:autoSpaceDN/>
        <w:bidi w:val="0"/>
        <w:adjustRightInd/>
        <w:snapToGrid/>
        <w:spacing w:line="460" w:lineRule="exact"/>
        <w:ind w:leftChars="0" w:firstLine="640" w:firstLineChars="200"/>
        <w:jc w:val="left"/>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三、我本人自愿遵守本次比赛的所有规定；如果本人在参赛过程中发现或注意到任何风险和潜在风险，本人将立刻终止参赛并告知组委会。</w:t>
      </w:r>
    </w:p>
    <w:p w14:paraId="3927ADA3">
      <w:pPr>
        <w:keepNext w:val="0"/>
        <w:keepLines w:val="0"/>
        <w:pageBreakBefore w:val="0"/>
        <w:widowControl w:val="0"/>
        <w:kinsoku/>
        <w:wordWrap/>
        <w:overflowPunct/>
        <w:topLinePunct w:val="0"/>
        <w:autoSpaceDE/>
        <w:autoSpaceDN/>
        <w:bidi w:val="0"/>
        <w:adjustRightInd/>
        <w:snapToGrid/>
        <w:spacing w:line="460" w:lineRule="exact"/>
        <w:ind w:leftChars="0" w:firstLine="640" w:firstLineChars="200"/>
        <w:jc w:val="left"/>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四、我本人以及我的继承人、代理人、个人代表或亲属将放弃追究所有导致伤残、损失或死亡的权利。</w:t>
      </w:r>
    </w:p>
    <w:p w14:paraId="0185CF0E">
      <w:pPr>
        <w:keepNext w:val="0"/>
        <w:keepLines w:val="0"/>
        <w:pageBreakBefore w:val="0"/>
        <w:widowControl w:val="0"/>
        <w:kinsoku/>
        <w:wordWrap/>
        <w:overflowPunct/>
        <w:topLinePunct w:val="0"/>
        <w:autoSpaceDE/>
        <w:autoSpaceDN/>
        <w:bidi w:val="0"/>
        <w:adjustRightInd/>
        <w:snapToGrid/>
        <w:spacing w:line="460" w:lineRule="exact"/>
        <w:ind w:leftChars="0" w:firstLine="640" w:firstLineChars="200"/>
        <w:jc w:val="left"/>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五、我同意接受组委会在本次比赛期间提供的现场急救性质的医务治疗，但在医院救治等发生的相关费用由本人负担。</w:t>
      </w:r>
    </w:p>
    <w:p w14:paraId="7B490D1E">
      <w:pPr>
        <w:keepNext w:val="0"/>
        <w:keepLines w:val="0"/>
        <w:pageBreakBefore w:val="0"/>
        <w:widowControl w:val="0"/>
        <w:kinsoku/>
        <w:wordWrap/>
        <w:overflowPunct/>
        <w:topLinePunct w:val="0"/>
        <w:autoSpaceDE/>
        <w:autoSpaceDN/>
        <w:bidi w:val="0"/>
        <w:adjustRightInd/>
        <w:snapToGrid/>
        <w:spacing w:line="460" w:lineRule="exact"/>
        <w:ind w:leftChars="0" w:firstLine="640" w:firstLineChars="200"/>
        <w:jc w:val="left"/>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本人已认真阅读全面理解以上内容，且对上述所有内容予以确认并承担相应的法律责任，本人签署此责任书纯属自愿。</w:t>
      </w:r>
    </w:p>
    <w:p w14:paraId="6DEA6B13">
      <w:pPr>
        <w:keepNext w:val="0"/>
        <w:keepLines w:val="0"/>
        <w:pageBreakBefore w:val="0"/>
        <w:widowControl w:val="0"/>
        <w:kinsoku/>
        <w:wordWrap/>
        <w:overflowPunct/>
        <w:topLinePunct w:val="0"/>
        <w:autoSpaceDE/>
        <w:autoSpaceDN/>
        <w:bidi w:val="0"/>
        <w:adjustRightInd/>
        <w:snapToGrid/>
        <w:spacing w:line="420" w:lineRule="exact"/>
        <w:ind w:leftChars="0"/>
        <w:jc w:val="left"/>
        <w:textAlignment w:val="auto"/>
        <w:rPr>
          <w:rFonts w:hint="eastAsia" w:ascii="仿宋_GB2312" w:hAnsi="仿宋_GB2312" w:eastAsia="仿宋_GB2312" w:cs="仿宋_GB2312"/>
          <w:color w:val="000000"/>
          <w:spacing w:val="0"/>
          <w:kern w:val="32"/>
          <w:sz w:val="32"/>
          <w:szCs w:val="32"/>
        </w:rPr>
      </w:pPr>
    </w:p>
    <w:p w14:paraId="76562DD2">
      <w:pPr>
        <w:keepNext w:val="0"/>
        <w:keepLines w:val="0"/>
        <w:pageBreakBefore w:val="0"/>
        <w:widowControl w:val="0"/>
        <w:kinsoku/>
        <w:wordWrap/>
        <w:overflowPunct/>
        <w:topLinePunct w:val="0"/>
        <w:autoSpaceDE/>
        <w:autoSpaceDN/>
        <w:bidi w:val="0"/>
        <w:adjustRightInd/>
        <w:snapToGrid/>
        <w:spacing w:line="520" w:lineRule="exact"/>
        <w:ind w:leftChars="0"/>
        <w:jc w:val="left"/>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代表队名称：</w:t>
      </w:r>
    </w:p>
    <w:p w14:paraId="1E7E7B5A">
      <w:pPr>
        <w:keepNext w:val="0"/>
        <w:keepLines w:val="0"/>
        <w:pageBreakBefore w:val="0"/>
        <w:widowControl w:val="0"/>
        <w:kinsoku/>
        <w:wordWrap/>
        <w:overflowPunct/>
        <w:topLinePunct w:val="0"/>
        <w:autoSpaceDE/>
        <w:autoSpaceDN/>
        <w:bidi w:val="0"/>
        <w:adjustRightInd/>
        <w:snapToGrid/>
        <w:spacing w:line="520" w:lineRule="exact"/>
        <w:ind w:leftChars="0"/>
        <w:jc w:val="left"/>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领      队：                    教      练：</w:t>
      </w:r>
    </w:p>
    <w:p w14:paraId="749CAD0F">
      <w:pPr>
        <w:keepNext w:val="0"/>
        <w:keepLines w:val="0"/>
        <w:pageBreakBefore w:val="0"/>
        <w:widowControl w:val="0"/>
        <w:kinsoku/>
        <w:wordWrap/>
        <w:overflowPunct/>
        <w:topLinePunct w:val="0"/>
        <w:autoSpaceDE/>
        <w:autoSpaceDN/>
        <w:bidi w:val="0"/>
        <w:adjustRightInd/>
        <w:snapToGrid/>
        <w:spacing w:line="520" w:lineRule="exact"/>
        <w:ind w:leftChars="0"/>
        <w:jc w:val="left"/>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运动员签名</w:t>
      </w:r>
      <w:r>
        <w:rPr>
          <w:rFonts w:hint="eastAsia" w:ascii="仿宋_GB2312" w:hAnsi="仿宋_GB2312" w:eastAsia="仿宋_GB2312" w:cs="仿宋_GB2312"/>
          <w:color w:val="000000"/>
          <w:spacing w:val="0"/>
          <w:kern w:val="32"/>
          <w:sz w:val="32"/>
          <w:szCs w:val="32"/>
          <w:lang w:eastAsia="zh-CN"/>
        </w:rPr>
        <w:t>（</w:t>
      </w:r>
      <w:r>
        <w:rPr>
          <w:rFonts w:hint="eastAsia" w:ascii="仿宋_GB2312" w:hAnsi="仿宋_GB2312" w:eastAsia="仿宋_GB2312" w:cs="仿宋_GB2312"/>
          <w:color w:val="000000"/>
          <w:spacing w:val="0"/>
          <w:kern w:val="32"/>
          <w:sz w:val="32"/>
          <w:szCs w:val="32"/>
        </w:rPr>
        <w:t>请在各自签名上加盖手印</w:t>
      </w:r>
      <w:r>
        <w:rPr>
          <w:rFonts w:hint="eastAsia" w:ascii="仿宋_GB2312" w:hAnsi="仿宋_GB2312" w:eastAsia="仿宋_GB2312" w:cs="仿宋_GB2312"/>
          <w:color w:val="000000"/>
          <w:spacing w:val="0"/>
          <w:kern w:val="32"/>
          <w:sz w:val="32"/>
          <w:szCs w:val="32"/>
          <w:lang w:eastAsia="zh-CN"/>
        </w:rPr>
        <w:t>）</w:t>
      </w:r>
      <w:r>
        <w:rPr>
          <w:rFonts w:hint="eastAsia" w:ascii="仿宋_GB2312" w:hAnsi="仿宋_GB2312" w:eastAsia="仿宋_GB2312" w:cs="仿宋_GB2312"/>
          <w:color w:val="000000"/>
          <w:spacing w:val="0"/>
          <w:kern w:val="32"/>
          <w:sz w:val="32"/>
          <w:szCs w:val="32"/>
        </w:rPr>
        <w:t>：</w:t>
      </w:r>
    </w:p>
    <w:p w14:paraId="5AC5DF99">
      <w:pPr>
        <w:keepNext w:val="0"/>
        <w:keepLines w:val="0"/>
        <w:pageBreakBefore w:val="0"/>
        <w:widowControl w:val="0"/>
        <w:kinsoku/>
        <w:wordWrap/>
        <w:overflowPunct/>
        <w:topLinePunct w:val="0"/>
        <w:autoSpaceDE/>
        <w:autoSpaceDN/>
        <w:bidi w:val="0"/>
        <w:adjustRightInd/>
        <w:snapToGrid/>
        <w:spacing w:line="520" w:lineRule="exact"/>
        <w:ind w:leftChars="0"/>
        <w:jc w:val="left"/>
        <w:textAlignment w:val="auto"/>
        <w:rPr>
          <w:rFonts w:hint="eastAsia" w:ascii="仿宋_GB2312" w:hAnsi="仿宋_GB2312" w:eastAsia="仿宋_GB2312" w:cs="仿宋_GB2312"/>
          <w:color w:val="000000"/>
          <w:spacing w:val="0"/>
          <w:kern w:val="32"/>
          <w:sz w:val="32"/>
          <w:szCs w:val="32"/>
        </w:rPr>
      </w:pPr>
    </w:p>
    <w:p w14:paraId="1ED81514">
      <w:pPr>
        <w:pStyle w:val="2"/>
        <w:keepNext w:val="0"/>
        <w:keepLines w:val="0"/>
        <w:pageBreakBefore w:val="0"/>
        <w:widowControl w:val="0"/>
        <w:kinsoku/>
        <w:wordWrap/>
        <w:overflowPunct/>
        <w:topLinePunct w:val="0"/>
        <w:autoSpaceDE/>
        <w:autoSpaceDN/>
        <w:bidi w:val="0"/>
        <w:adjustRightInd/>
        <w:snapToGrid/>
        <w:spacing w:line="520" w:lineRule="exact"/>
        <w:ind w:left="0" w:leftChars="0" w:right="840" w:rightChars="400" w:firstLine="0" w:firstLineChars="0"/>
        <w:jc w:val="left"/>
        <w:textAlignment w:val="auto"/>
        <w:rPr>
          <w:rFonts w:hint="eastAsia" w:ascii="仿宋_GB2312" w:hAnsi="仿宋_GB2312" w:eastAsia="仿宋_GB2312" w:cs="仿宋_GB2312"/>
          <w:color w:val="000000"/>
          <w:spacing w:val="0"/>
          <w:kern w:val="32"/>
          <w:sz w:val="32"/>
          <w:szCs w:val="32"/>
        </w:rPr>
      </w:pPr>
    </w:p>
    <w:p w14:paraId="7B217AF7">
      <w:pPr>
        <w:pStyle w:val="2"/>
        <w:keepNext w:val="0"/>
        <w:keepLines w:val="0"/>
        <w:pageBreakBefore w:val="0"/>
        <w:widowControl w:val="0"/>
        <w:kinsoku/>
        <w:wordWrap/>
        <w:overflowPunct/>
        <w:topLinePunct w:val="0"/>
        <w:autoSpaceDE/>
        <w:autoSpaceDN/>
        <w:bidi w:val="0"/>
        <w:adjustRightInd/>
        <w:snapToGrid/>
        <w:spacing w:line="520" w:lineRule="exact"/>
        <w:ind w:left="0" w:leftChars="0" w:right="1260" w:rightChars="600" w:firstLine="0" w:firstLineChars="0"/>
        <w:jc w:val="right"/>
        <w:textAlignment w:val="auto"/>
        <w:rPr>
          <w:spacing w:val="0"/>
          <w:kern w:val="32"/>
        </w:rPr>
      </w:pPr>
      <w:r>
        <w:rPr>
          <w:rFonts w:hint="eastAsia" w:ascii="仿宋_GB2312" w:hAnsi="仿宋_GB2312" w:eastAsia="仿宋_GB2312" w:cs="仿宋_GB2312"/>
          <w:color w:val="000000"/>
          <w:spacing w:val="0"/>
          <w:kern w:val="32"/>
          <w:sz w:val="32"/>
          <w:szCs w:val="32"/>
        </w:rPr>
        <w:t>202</w:t>
      </w:r>
      <w:r>
        <w:rPr>
          <w:rFonts w:hint="eastAsia" w:ascii="仿宋_GB2312" w:hAnsi="仿宋_GB2312" w:cs="仿宋_GB2312"/>
          <w:color w:val="000000"/>
          <w:spacing w:val="0"/>
          <w:kern w:val="32"/>
          <w:sz w:val="32"/>
          <w:szCs w:val="32"/>
          <w:lang w:val="en-US" w:eastAsia="zh-CN"/>
        </w:rPr>
        <w:t>5</w:t>
      </w:r>
      <w:r>
        <w:rPr>
          <w:rFonts w:hint="eastAsia" w:ascii="仿宋_GB2312" w:hAnsi="仿宋_GB2312" w:eastAsia="仿宋_GB2312" w:cs="仿宋_GB2312"/>
          <w:color w:val="000000"/>
          <w:spacing w:val="0"/>
          <w:kern w:val="32"/>
          <w:sz w:val="32"/>
          <w:szCs w:val="32"/>
        </w:rPr>
        <w:t xml:space="preserve">年  月  </w:t>
      </w:r>
      <w:r>
        <w:rPr>
          <w:rFonts w:hint="eastAsia" w:ascii="仿宋_GB2312" w:hAnsi="仿宋_GB2312" w:eastAsia="仿宋_GB2312" w:cs="仿宋_GB2312"/>
          <w:color w:val="000000"/>
          <w:spacing w:val="0"/>
          <w:kern w:val="32"/>
          <w:sz w:val="32"/>
          <w:szCs w:val="32"/>
          <w:lang w:val="en-US" w:eastAsia="zh-CN"/>
        </w:rPr>
        <w:t>日</w:t>
      </w:r>
    </w:p>
    <w:sectPr>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C31636-78D7-43A1-8123-041456F739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A403F4C-6D54-483B-AE3A-E1321B4CA82E}"/>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5AC85550-62CD-4038-8F27-DBD2242B9494}"/>
  </w:font>
  <w:font w:name="楷体_GB2312">
    <w:panose1 w:val="02010609030101010101"/>
    <w:charset w:val="86"/>
    <w:family w:val="auto"/>
    <w:pitch w:val="default"/>
    <w:sig w:usb0="00000001" w:usb1="080E0000" w:usb2="00000000" w:usb3="00000000" w:csb0="00040000" w:csb1="00000000"/>
    <w:embedRegular r:id="rId4" w:fontKey="{9676F475-D633-4EC6-AA69-4B8B3EC47313}"/>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E56A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11F36">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D11F36">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MmNmM2RjNmRmZTU5N2FmYmVmMzg0M2MwMjNmZGMifQ=="/>
  </w:docVars>
  <w:rsids>
    <w:rsidRoot w:val="00000000"/>
    <w:rsid w:val="00264DCF"/>
    <w:rsid w:val="00F61B04"/>
    <w:rsid w:val="017C71FF"/>
    <w:rsid w:val="03602DDE"/>
    <w:rsid w:val="04536448"/>
    <w:rsid w:val="04EA173F"/>
    <w:rsid w:val="0633753E"/>
    <w:rsid w:val="06880287"/>
    <w:rsid w:val="089470A4"/>
    <w:rsid w:val="0AAF5761"/>
    <w:rsid w:val="11DE5B2E"/>
    <w:rsid w:val="12651B45"/>
    <w:rsid w:val="15D429A2"/>
    <w:rsid w:val="166167A3"/>
    <w:rsid w:val="1841205C"/>
    <w:rsid w:val="195A19D1"/>
    <w:rsid w:val="19FC6C25"/>
    <w:rsid w:val="22872E56"/>
    <w:rsid w:val="28CD2AA6"/>
    <w:rsid w:val="2C1E28E3"/>
    <w:rsid w:val="307157BB"/>
    <w:rsid w:val="388D1222"/>
    <w:rsid w:val="396155BE"/>
    <w:rsid w:val="3B273FB5"/>
    <w:rsid w:val="3BB96E03"/>
    <w:rsid w:val="3FEECCFC"/>
    <w:rsid w:val="413C5593"/>
    <w:rsid w:val="44E40C1A"/>
    <w:rsid w:val="45295EE3"/>
    <w:rsid w:val="461D71B0"/>
    <w:rsid w:val="49EB47CA"/>
    <w:rsid w:val="4C7B0D0B"/>
    <w:rsid w:val="51D02262"/>
    <w:rsid w:val="5B127639"/>
    <w:rsid w:val="5BE34B31"/>
    <w:rsid w:val="5DFB0858"/>
    <w:rsid w:val="5FDF746C"/>
    <w:rsid w:val="66650E0D"/>
    <w:rsid w:val="67DD7562"/>
    <w:rsid w:val="680A4C57"/>
    <w:rsid w:val="69EF35BD"/>
    <w:rsid w:val="6B705ECB"/>
    <w:rsid w:val="6BA906CE"/>
    <w:rsid w:val="6E34017B"/>
    <w:rsid w:val="6EE2264D"/>
    <w:rsid w:val="6EFD7DDE"/>
    <w:rsid w:val="6F414D4F"/>
    <w:rsid w:val="771E12EC"/>
    <w:rsid w:val="77E77C9F"/>
    <w:rsid w:val="780574CC"/>
    <w:rsid w:val="789224CB"/>
    <w:rsid w:val="79C70C5C"/>
    <w:rsid w:val="7A5D1A50"/>
    <w:rsid w:val="7CE44E75"/>
    <w:rsid w:val="7D5FAB14"/>
    <w:rsid w:val="7F5F414E"/>
    <w:rsid w:val="9D7E525C"/>
    <w:rsid w:val="BFAF1D7A"/>
    <w:rsid w:val="DBF723B9"/>
    <w:rsid w:val="DFEFE43C"/>
    <w:rsid w:val="EF94D516"/>
    <w:rsid w:val="EFAF51B1"/>
    <w:rsid w:val="F7FAD0FA"/>
    <w:rsid w:val="FAEB4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qFormat/>
    <w:uiPriority w:val="0"/>
    <w:pPr>
      <w:ind w:left="420" w:leftChars="200"/>
    </w:pPr>
  </w:style>
  <w:style w:type="paragraph" w:styleId="4">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index 5"/>
    <w:basedOn w:val="1"/>
    <w:next w:val="1"/>
    <w:qFormat/>
    <w:uiPriority w:val="0"/>
    <w:pPr>
      <w:ind w:left="1680"/>
    </w:pPr>
    <w:rPr>
      <w:w w:val="90"/>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rPr>
      <w:rFonts w:eastAsia="仿宋_GB2312"/>
      <w:sz w:val="32"/>
      <w:szCs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
    <w:name w:val="Table Normal"/>
    <w:unhideWhenUsed/>
    <w:qFormat/>
    <w:uiPriority w:val="0"/>
    <w:rPr>
      <w:rFonts w:ascii="Calibri" w:hAnsi="Calibri" w:eastAsia="宋体" w:cs="Times New Roman"/>
    </w:rPr>
    <w:tblPr>
      <w:tblCellMar>
        <w:top w:w="0" w:type="dxa"/>
        <w:left w:w="0" w:type="dxa"/>
        <w:bottom w:w="0" w:type="dxa"/>
        <w:right w:w="0" w:type="dxa"/>
      </w:tblCellMar>
    </w:tblPr>
  </w:style>
  <w:style w:type="paragraph" w:customStyle="1" w:styleId="15">
    <w:name w:val="TableOfAuthoring"/>
    <w:basedOn w:val="1"/>
    <w:next w:val="1"/>
    <w:semiHidden/>
    <w:qFormat/>
    <w:uiPriority w:val="0"/>
    <w:pPr>
      <w:ind w:left="420" w:leftChars="200"/>
      <w:jc w:val="both"/>
      <w:textAlignment w:val="baseline"/>
    </w:pPr>
  </w:style>
  <w:style w:type="character" w:customStyle="1" w:styleId="16">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2852</Words>
  <Characters>3058</Characters>
  <Lines>0</Lines>
  <Paragraphs>0</Paragraphs>
  <TotalTime>24</TotalTime>
  <ScaleCrop>false</ScaleCrop>
  <LinksUpToDate>false</LinksUpToDate>
  <CharactersWithSpaces>3144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2023-09-16T19:10:00Z</dcterms:created>
  <dc:creator>Lenovo</dc:creator>
  <cp:lastModifiedBy>Skuld</cp:lastModifiedBy>
  <cp:lastPrinted>2025-10-21T12:51:00Z</cp:lastPrinted>
  <dcterms:modified xsi:type="dcterms:W3CDTF">2025-10-22T02:26:18Z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BD9A3A31C26C42E4A510899AD59B3049_13</vt:lpwstr>
  </property>
  <property fmtid="{D5CDD505-2E9C-101B-9397-08002B2CF9AE}" pid="4" name="KSOTemplateDocerSaveRecord">
    <vt:lpwstr>eyJoZGlkIjoiN2QyYjljYTVkZmFhZmZkNTY3Mzg0NzFhZjE0NThlZjkiLCJ1c2VySWQiOiI1MTQ3Mzc5NjQifQ==</vt:lpwstr>
  </property>
</Properties>
</file>