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B0" w:rsidRDefault="00DB35B0" w:rsidP="00DB35B0">
      <w:pPr>
        <w:jc w:val="center"/>
        <w:rPr>
          <w:rFonts w:ascii="黑体" w:eastAsia="黑体"/>
          <w:sz w:val="36"/>
          <w:szCs w:val="36"/>
        </w:rPr>
      </w:pPr>
    </w:p>
    <w:p w:rsidR="00DB35B0" w:rsidRPr="00054211" w:rsidRDefault="00DB35B0" w:rsidP="00DB35B0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观山湖区2021年“三公”经费预算及转移支付情况说明</w:t>
      </w:r>
    </w:p>
    <w:p w:rsidR="00DB35B0" w:rsidRDefault="00DB35B0" w:rsidP="00DB35B0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B35B0" w:rsidRDefault="00DB35B0" w:rsidP="00DB35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="00121140">
        <w:rPr>
          <w:rFonts w:ascii="仿宋_GB2312" w:eastAsia="仿宋_GB2312" w:hint="eastAsia"/>
          <w:sz w:val="32"/>
          <w:szCs w:val="32"/>
        </w:rPr>
        <w:t>中华人民共和国</w:t>
      </w:r>
      <w:r>
        <w:rPr>
          <w:rFonts w:ascii="仿宋_GB2312" w:eastAsia="仿宋_GB2312" w:hint="eastAsia"/>
          <w:sz w:val="32"/>
          <w:szCs w:val="32"/>
        </w:rPr>
        <w:t>预算法》的有关规定，我区</w:t>
      </w:r>
      <w:r w:rsidR="00121140">
        <w:rPr>
          <w:rFonts w:ascii="仿宋_GB2312" w:eastAsia="仿宋_GB2312" w:hint="eastAsia"/>
          <w:sz w:val="32"/>
          <w:szCs w:val="32"/>
        </w:rPr>
        <w:t>根据党中央、国务院和省市关于过“紧日子”的要求，将</w:t>
      </w:r>
      <w:r>
        <w:rPr>
          <w:rFonts w:ascii="仿宋_GB2312" w:eastAsia="仿宋_GB2312" w:hint="eastAsia"/>
          <w:sz w:val="32"/>
          <w:szCs w:val="32"/>
        </w:rPr>
        <w:t>厉行节约</w:t>
      </w:r>
      <w:r w:rsidR="00121140">
        <w:rPr>
          <w:rFonts w:ascii="仿宋_GB2312" w:eastAsia="仿宋_GB2312" w:hint="eastAsia"/>
          <w:sz w:val="32"/>
          <w:szCs w:val="32"/>
        </w:rPr>
        <w:t>与部门预算管理紧密结合，严格压减一般性支出，从严从紧编制部门预算</w:t>
      </w:r>
      <w:r>
        <w:rPr>
          <w:rFonts w:ascii="仿宋_GB2312" w:eastAsia="仿宋_GB2312" w:hint="eastAsia"/>
          <w:sz w:val="32"/>
          <w:szCs w:val="32"/>
        </w:rPr>
        <w:t>。</w:t>
      </w:r>
      <w:r w:rsidRPr="00401A91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21</w:t>
      </w:r>
      <w:r w:rsidRPr="00401A9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</w:t>
      </w:r>
      <w:r w:rsidRPr="00401A91">
        <w:rPr>
          <w:rFonts w:ascii="仿宋_GB2312" w:eastAsia="仿宋_GB2312" w:hint="eastAsia"/>
          <w:sz w:val="32"/>
          <w:szCs w:val="32"/>
        </w:rPr>
        <w:t>三公”经费要求各单位</w:t>
      </w:r>
      <w:r>
        <w:rPr>
          <w:rFonts w:ascii="仿宋_GB2312" w:eastAsia="仿宋_GB2312" w:hint="eastAsia"/>
          <w:sz w:val="32"/>
          <w:szCs w:val="32"/>
        </w:rPr>
        <w:t>按较上年只减不增原则编制，控制行政成本，现将我区2021年“三公”经费预算情况说明如下：</w:t>
      </w:r>
    </w:p>
    <w:p w:rsidR="00DB35B0" w:rsidRDefault="00DB35B0" w:rsidP="00DB35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一、经汇总，2021年观山湖区各部门，包括行政单位（含参照公务员法管理的事业单位）、事业单位和其他单位使用财政拨款（含上年财政拨款预算和以前年度结转结余资金）安排“三公”经费预算情况。</w:t>
      </w:r>
    </w:p>
    <w:p w:rsidR="00DB35B0" w:rsidRDefault="00DB35B0" w:rsidP="00DB35B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（一）我区因公出国（境）经费实行“总额控制”的管理方式,2021年度我区因公出国（境）经费总额控制数为200万元，与上年持平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DB35B0" w:rsidRDefault="00DB35B0" w:rsidP="00DB35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（二）各级行政事业单位公务接待费由单位自行在部门预算公务费中开支，区财政不单独安排部门公务接待费。具体数据由区级部门自行公布。</w:t>
      </w:r>
    </w:p>
    <w:p w:rsidR="00DB35B0" w:rsidRDefault="00DB35B0" w:rsidP="00DB35B0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（三）我区公务用车购置费实行“总额控制”的管理方式,2021年度公务用车购置费总额控制数为500万元，与上</w:t>
      </w:r>
      <w:r>
        <w:rPr>
          <w:rFonts w:ascii="仿宋_GB2312" w:eastAsia="仿宋_GB2312" w:hint="eastAsia"/>
          <w:sz w:val="32"/>
          <w:szCs w:val="32"/>
        </w:rPr>
        <w:lastRenderedPageBreak/>
        <w:t>年持平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DB35B0" w:rsidRDefault="00DB35B0" w:rsidP="00DB35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（四）我区公务用车运行维护费实行“分类分档”的定额管理方式，根据单位性质、承担职能等情况分档管理，由区财政根据编制内实有车辆数核定。具体数据由区级各部门自行公布。</w:t>
      </w:r>
    </w:p>
    <w:p w:rsidR="00DB35B0" w:rsidRPr="00380251" w:rsidRDefault="00DB35B0" w:rsidP="00DB35B0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964631">
        <w:rPr>
          <w:rFonts w:ascii="黑体" w:eastAsia="黑体" w:hAnsi="黑体" w:hint="eastAsia"/>
          <w:sz w:val="32"/>
          <w:szCs w:val="32"/>
        </w:rPr>
        <w:t>二、</w:t>
      </w:r>
      <w:r w:rsidRPr="00481271">
        <w:rPr>
          <w:rFonts w:ascii="黑体" w:eastAsia="黑体" w:hAnsi="黑体" w:hint="eastAsia"/>
          <w:sz w:val="32"/>
          <w:szCs w:val="32"/>
        </w:rPr>
        <w:t>转移支付情况说明</w:t>
      </w:r>
    </w:p>
    <w:p w:rsidR="00DB35B0" w:rsidRPr="00F14510" w:rsidRDefault="00DB35B0" w:rsidP="00DB35B0">
      <w:pPr>
        <w:spacing w:line="540" w:lineRule="exact"/>
        <w:ind w:firstLineChars="150" w:firstLine="480"/>
        <w:rPr>
          <w:rFonts w:ascii="仿宋_GB2312" w:eastAsia="仿宋_GB2312" w:hAnsi="黑体"/>
          <w:sz w:val="32"/>
          <w:szCs w:val="32"/>
        </w:rPr>
      </w:pPr>
      <w:r w:rsidRPr="00D65A31">
        <w:rPr>
          <w:rFonts w:ascii="仿宋_GB2312" w:eastAsia="仿宋_GB2312" w:hAnsi="黑体" w:hint="eastAsia"/>
          <w:sz w:val="32"/>
          <w:szCs w:val="32"/>
        </w:rPr>
        <w:t>202</w:t>
      </w:r>
      <w:r w:rsidR="00121140" w:rsidRPr="00D65A31">
        <w:rPr>
          <w:rFonts w:ascii="仿宋_GB2312" w:eastAsia="仿宋_GB2312" w:hAnsi="黑体" w:hint="eastAsia"/>
          <w:sz w:val="32"/>
          <w:szCs w:val="32"/>
        </w:rPr>
        <w:t>1</w:t>
      </w:r>
      <w:r w:rsidRPr="00D65A31">
        <w:rPr>
          <w:rFonts w:ascii="仿宋_GB2312" w:eastAsia="仿宋_GB2312" w:hAnsi="黑体" w:hint="eastAsia"/>
          <w:sz w:val="32"/>
          <w:szCs w:val="32"/>
        </w:rPr>
        <w:t>年预计上级转移支付预算为</w:t>
      </w:r>
      <w:r w:rsidR="00D65A31" w:rsidRPr="00D65A31">
        <w:rPr>
          <w:rFonts w:ascii="仿宋_GB2312" w:eastAsia="仿宋_GB2312" w:hAnsi="黑体" w:hint="eastAsia"/>
          <w:sz w:val="32"/>
          <w:szCs w:val="32"/>
        </w:rPr>
        <w:t>104446</w:t>
      </w:r>
      <w:r w:rsidRPr="00D65A31">
        <w:rPr>
          <w:rFonts w:ascii="仿宋_GB2312" w:eastAsia="仿宋_GB2312" w:hAnsi="黑体" w:hint="eastAsia"/>
          <w:sz w:val="32"/>
          <w:szCs w:val="32"/>
        </w:rPr>
        <w:t>万元。具体构成为：返还性收入7365</w:t>
      </w:r>
      <w:r w:rsidR="00D65A31" w:rsidRPr="00D65A31">
        <w:rPr>
          <w:rFonts w:ascii="仿宋_GB2312" w:eastAsia="仿宋_GB2312" w:hAnsi="黑体" w:hint="eastAsia"/>
          <w:sz w:val="32"/>
          <w:szCs w:val="32"/>
        </w:rPr>
        <w:t>6</w:t>
      </w:r>
      <w:r w:rsidRPr="00D65A31">
        <w:rPr>
          <w:rFonts w:ascii="仿宋_GB2312" w:eastAsia="仿宋_GB2312" w:hAnsi="黑体" w:hint="eastAsia"/>
          <w:sz w:val="32"/>
          <w:szCs w:val="32"/>
        </w:rPr>
        <w:t>万元、一般性转移支付收入</w:t>
      </w:r>
      <w:r w:rsidR="00D65A31" w:rsidRPr="00D65A31">
        <w:rPr>
          <w:rFonts w:ascii="仿宋_GB2312" w:eastAsia="仿宋_GB2312" w:hAnsi="黑体" w:hint="eastAsia"/>
          <w:sz w:val="32"/>
          <w:szCs w:val="32"/>
        </w:rPr>
        <w:t>30790</w:t>
      </w:r>
      <w:r w:rsidRPr="00D65A31">
        <w:rPr>
          <w:rFonts w:ascii="仿宋_GB2312" w:eastAsia="仿宋_GB2312" w:hAnsi="黑体" w:hint="eastAsia"/>
          <w:sz w:val="32"/>
          <w:szCs w:val="32"/>
        </w:rPr>
        <w:t>万元。</w:t>
      </w:r>
    </w:p>
    <w:p w:rsidR="00DB35B0" w:rsidRDefault="00DB35B0" w:rsidP="00DB35B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</w:p>
    <w:p w:rsidR="00DB35B0" w:rsidRDefault="00DB35B0" w:rsidP="00DB35B0"/>
    <w:p w:rsidR="00DB35B0" w:rsidRPr="00BE003D" w:rsidRDefault="00DB35B0" w:rsidP="00DB35B0">
      <w:pPr>
        <w:rPr>
          <w:szCs w:val="32"/>
        </w:rPr>
      </w:pPr>
    </w:p>
    <w:p w:rsidR="00496F98" w:rsidRPr="00DB35B0" w:rsidRDefault="00496F98"/>
    <w:sectPr w:rsidR="00496F98" w:rsidRPr="00DB35B0" w:rsidSect="00136935">
      <w:headerReference w:type="default" r:id="rId6"/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1F9" w:rsidRDefault="00F621F9" w:rsidP="00136935">
      <w:r>
        <w:separator/>
      </w:r>
    </w:p>
  </w:endnote>
  <w:endnote w:type="continuationSeparator" w:id="1">
    <w:p w:rsidR="00F621F9" w:rsidRDefault="00F621F9" w:rsidP="00136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1F9" w:rsidRDefault="00F621F9" w:rsidP="00136935">
      <w:r>
        <w:separator/>
      </w:r>
    </w:p>
  </w:footnote>
  <w:footnote w:type="continuationSeparator" w:id="1">
    <w:p w:rsidR="00F621F9" w:rsidRDefault="00F621F9" w:rsidP="001369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251" w:rsidRDefault="00F621F9" w:rsidP="00BE003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5B0"/>
    <w:rsid w:val="00121140"/>
    <w:rsid w:val="00136935"/>
    <w:rsid w:val="00496F98"/>
    <w:rsid w:val="00D65A31"/>
    <w:rsid w:val="00DB35B0"/>
    <w:rsid w:val="00F6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3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DB35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5A3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</dc:creator>
  <cp:lastModifiedBy>张静</cp:lastModifiedBy>
  <cp:revision>3</cp:revision>
  <dcterms:created xsi:type="dcterms:W3CDTF">2021-02-08T08:10:00Z</dcterms:created>
  <dcterms:modified xsi:type="dcterms:W3CDTF">2021-02-09T08:01:00Z</dcterms:modified>
</cp:coreProperties>
</file>