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41" w:rsidRDefault="00870341" w:rsidP="00870341">
      <w:pPr>
        <w:pStyle w:val="2"/>
        <w:ind w:firstLineChars="0" w:firstLine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清镇市</w:t>
      </w:r>
      <w:r w:rsidRPr="00411749">
        <w:rPr>
          <w:rFonts w:hint="eastAsia"/>
          <w:sz w:val="44"/>
          <w:szCs w:val="44"/>
        </w:rPr>
        <w:t>“三公”经费公共财政预算拨款</w:t>
      </w:r>
    </w:p>
    <w:p w:rsidR="00870341" w:rsidRPr="00411749" w:rsidRDefault="00870341" w:rsidP="00870341">
      <w:pPr>
        <w:pStyle w:val="2"/>
        <w:ind w:firstLineChars="0" w:firstLine="0"/>
        <w:jc w:val="center"/>
        <w:rPr>
          <w:sz w:val="44"/>
          <w:szCs w:val="44"/>
        </w:rPr>
      </w:pPr>
      <w:r w:rsidRPr="00411749">
        <w:rPr>
          <w:rFonts w:hint="eastAsia"/>
          <w:sz w:val="44"/>
          <w:szCs w:val="44"/>
        </w:rPr>
        <w:t>支出情况</w:t>
      </w:r>
    </w:p>
    <w:p w:rsidR="00870341" w:rsidRDefault="00870341" w:rsidP="00870341">
      <w:pPr>
        <w:spacing w:line="560" w:lineRule="exact"/>
        <w:ind w:firstLineChars="200" w:firstLine="640"/>
        <w:rPr>
          <w:rFonts w:ascii="宋体" w:hAnsi="宋体" w:cs="仿宋_GB2312"/>
          <w:color w:val="333333"/>
          <w:kern w:val="0"/>
          <w:sz w:val="32"/>
          <w:szCs w:val="32"/>
        </w:rPr>
      </w:pPr>
    </w:p>
    <w:p w:rsidR="00870341" w:rsidRPr="007B52E3" w:rsidRDefault="00870341" w:rsidP="00870341">
      <w:pPr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B52E3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根据《预算法》和《国务院关于深化预算管理制度改革的决定》（国发[2014]45号）的有关规定，经清镇市财政局汇总</w:t>
      </w:r>
      <w:r w:rsidR="00170CA4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，</w:t>
      </w:r>
      <w:r w:rsidRPr="007B52E3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 w:rsidRPr="007B52E3">
        <w:rPr>
          <w:rFonts w:ascii="仿宋" w:eastAsia="仿宋" w:hAnsi="仿宋" w:hint="eastAsia"/>
          <w:sz w:val="32"/>
          <w:szCs w:val="32"/>
        </w:rPr>
        <w:t>年度我市“三公”经费支出</w:t>
      </w:r>
      <w:r>
        <w:rPr>
          <w:rFonts w:ascii="仿宋_GB2312" w:eastAsia="仿宋_GB2312" w:hAnsiTheme="minorHAnsi" w:cs="仿宋_GB2312"/>
          <w:sz w:val="32"/>
          <w:szCs w:val="32"/>
          <w:lang w:val="zh-CN"/>
        </w:rPr>
        <w:t>878.74</w:t>
      </w:r>
      <w:r w:rsidRPr="007B52E3">
        <w:rPr>
          <w:rFonts w:ascii="仿宋" w:eastAsia="仿宋" w:hAnsi="仿宋" w:hint="eastAsia"/>
          <w:sz w:val="32"/>
          <w:szCs w:val="32"/>
        </w:rPr>
        <w:t>万元，</w:t>
      </w:r>
      <w:r w:rsidR="00170CA4">
        <w:rPr>
          <w:rFonts w:ascii="仿宋" w:eastAsia="仿宋" w:hAnsi="仿宋" w:hint="eastAsia"/>
          <w:sz w:val="32"/>
          <w:szCs w:val="32"/>
        </w:rPr>
        <w:t>比预算数1296.61万元减少417.87万元，执行数为预算数的67.77%；</w:t>
      </w:r>
      <w:r w:rsidRPr="007B52E3">
        <w:rPr>
          <w:rFonts w:ascii="仿宋" w:eastAsia="仿宋" w:hAnsi="仿宋" w:hint="eastAsia"/>
          <w:sz w:val="32"/>
          <w:szCs w:val="32"/>
        </w:rPr>
        <w:t>比20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7B52E3">
        <w:rPr>
          <w:rFonts w:ascii="仿宋" w:eastAsia="仿宋" w:hAnsi="仿宋" w:hint="eastAsia"/>
          <w:sz w:val="32"/>
          <w:szCs w:val="32"/>
        </w:rPr>
        <w:t>年度减少</w:t>
      </w:r>
      <w:r>
        <w:rPr>
          <w:rFonts w:ascii="仿宋_GB2312" w:eastAsia="仿宋_GB2312" w:hAnsiTheme="minorHAnsi" w:cs="仿宋_GB2312"/>
          <w:sz w:val="32"/>
          <w:szCs w:val="32"/>
        </w:rPr>
        <w:t>12.91</w:t>
      </w:r>
      <w:r w:rsidRPr="007B52E3">
        <w:rPr>
          <w:rFonts w:ascii="仿宋" w:eastAsia="仿宋" w:hAnsi="仿宋" w:hint="eastAsia"/>
          <w:sz w:val="32"/>
          <w:szCs w:val="32"/>
        </w:rPr>
        <w:t>万元，下降</w:t>
      </w:r>
      <w:r>
        <w:rPr>
          <w:rFonts w:ascii="仿宋_GB2312" w:eastAsia="仿宋_GB2312" w:hAnsiTheme="minorHAnsi" w:cs="仿宋_GB2312"/>
          <w:sz w:val="32"/>
          <w:szCs w:val="32"/>
        </w:rPr>
        <w:t>1.45</w:t>
      </w:r>
      <w:r w:rsidRPr="007B52E3">
        <w:rPr>
          <w:rFonts w:ascii="仿宋" w:eastAsia="仿宋" w:hAnsi="仿宋" w:hint="eastAsia"/>
          <w:sz w:val="32"/>
          <w:szCs w:val="32"/>
        </w:rPr>
        <w:t>%，实现“三公”经费负增长。</w:t>
      </w:r>
      <w:r w:rsidR="00170CA4" w:rsidRPr="007B52E3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，</w:t>
      </w:r>
      <w:r w:rsidR="00170CA4" w:rsidRPr="007B52E3">
        <w:rPr>
          <w:rFonts w:ascii="仿宋" w:eastAsia="仿宋" w:hAnsi="仿宋" w:hint="eastAsia"/>
          <w:sz w:val="32"/>
          <w:szCs w:val="32"/>
        </w:rPr>
        <w:t>202</w:t>
      </w:r>
      <w:r w:rsidR="00170CA4">
        <w:rPr>
          <w:rFonts w:ascii="仿宋" w:eastAsia="仿宋" w:hAnsi="仿宋" w:hint="eastAsia"/>
          <w:sz w:val="32"/>
          <w:szCs w:val="32"/>
        </w:rPr>
        <w:t>1</w:t>
      </w:r>
      <w:r w:rsidR="00170CA4" w:rsidRPr="007B52E3">
        <w:rPr>
          <w:rFonts w:ascii="仿宋" w:eastAsia="仿宋" w:hAnsi="仿宋" w:hint="eastAsia"/>
          <w:sz w:val="32"/>
          <w:szCs w:val="32"/>
        </w:rPr>
        <w:t>年度我市贯彻落实中央八项规定，保着“厉行节约”原则，严格遵守中央“八项规定”，严控“三公”经费支出</w:t>
      </w:r>
      <w:r w:rsidR="00170CA4">
        <w:rPr>
          <w:rFonts w:ascii="仿宋" w:eastAsia="仿宋" w:hAnsi="仿宋" w:hint="eastAsia"/>
          <w:sz w:val="32"/>
          <w:szCs w:val="32"/>
        </w:rPr>
        <w:t>。</w:t>
      </w:r>
      <w:r w:rsidRPr="007B52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“三公”经费决算具体情况如下：</w:t>
      </w:r>
    </w:p>
    <w:p w:rsidR="00870341" w:rsidRPr="00870341" w:rsidRDefault="00870341" w:rsidP="00870341">
      <w:pPr>
        <w:spacing w:line="560" w:lineRule="exact"/>
        <w:ind w:firstLineChars="200" w:firstLine="640"/>
        <w:rPr>
          <w:rFonts w:ascii="仿宋" w:eastAsia="仿宋" w:hAnsi="仿宋" w:cs="仿宋_GB2312"/>
          <w:color w:val="333333"/>
          <w:kern w:val="0"/>
          <w:sz w:val="32"/>
          <w:szCs w:val="32"/>
        </w:rPr>
      </w:pPr>
      <w:r w:rsidRPr="007B5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Pr="00870341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2021年因公出国（境）经费</w:t>
      </w:r>
      <w:r w:rsidRPr="00870341">
        <w:rPr>
          <w:rFonts w:ascii="仿宋" w:eastAsia="仿宋" w:hAnsi="仿宋" w:cs="仿宋_GB2312"/>
          <w:color w:val="333333"/>
          <w:kern w:val="0"/>
          <w:sz w:val="32"/>
          <w:szCs w:val="32"/>
        </w:rPr>
        <w:t>3.33</w:t>
      </w:r>
      <w:r w:rsidRPr="00870341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万元，较上年度增加</w:t>
      </w:r>
      <w:r w:rsidRPr="00870341">
        <w:rPr>
          <w:rFonts w:ascii="仿宋" w:eastAsia="仿宋" w:hAnsi="仿宋" w:cs="仿宋_GB2312"/>
          <w:color w:val="333333"/>
          <w:kern w:val="0"/>
          <w:sz w:val="32"/>
          <w:szCs w:val="32"/>
        </w:rPr>
        <w:t>3.33</w:t>
      </w:r>
      <w:r w:rsidRPr="00870341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万元，主要为职教城委会因公出国（境）费用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。</w:t>
      </w:r>
    </w:p>
    <w:p w:rsidR="00281B34" w:rsidRPr="007B52E3" w:rsidRDefault="00281B34" w:rsidP="00281B34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7B5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、公务接待费</w:t>
      </w:r>
      <w:r>
        <w:rPr>
          <w:rFonts w:ascii="仿宋_GB2312" w:eastAsia="仿宋_GB2312" w:hAnsiTheme="minorHAnsi" w:cs="仿宋_GB2312"/>
          <w:sz w:val="32"/>
          <w:szCs w:val="32"/>
        </w:rPr>
        <w:t>38.93</w:t>
      </w:r>
      <w:r w:rsidRPr="007B5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万元，较上年</w:t>
      </w:r>
      <w:r>
        <w:rPr>
          <w:rFonts w:ascii="仿宋_GB2312" w:eastAsia="仿宋_GB2312" w:hAnsiTheme="minorHAnsi" w:cs="仿宋_GB2312" w:hint="eastAsia"/>
          <w:sz w:val="32"/>
          <w:szCs w:val="32"/>
        </w:rPr>
        <w:t>减少</w:t>
      </w:r>
      <w:r>
        <w:rPr>
          <w:rFonts w:ascii="仿宋_GB2312" w:eastAsia="仿宋_GB2312" w:hAnsiTheme="minorHAnsi" w:cs="仿宋_GB2312"/>
          <w:sz w:val="32"/>
          <w:szCs w:val="32"/>
        </w:rPr>
        <w:t>1.5</w:t>
      </w:r>
      <w:r>
        <w:rPr>
          <w:rFonts w:ascii="仿宋_GB2312" w:eastAsia="仿宋_GB2312" w:hAnsiTheme="minorHAnsi" w:cs="仿宋_GB2312" w:hint="eastAsia"/>
          <w:sz w:val="32"/>
          <w:szCs w:val="32"/>
        </w:rPr>
        <w:t>万元，下降</w:t>
      </w:r>
      <w:r>
        <w:rPr>
          <w:rFonts w:ascii="仿宋_GB2312" w:eastAsia="仿宋_GB2312" w:hAnsiTheme="minorHAnsi" w:cs="仿宋_GB2312"/>
          <w:sz w:val="32"/>
          <w:szCs w:val="32"/>
        </w:rPr>
        <w:t>3.7%</w:t>
      </w:r>
      <w:r>
        <w:rPr>
          <w:rFonts w:ascii="仿宋_GB2312" w:eastAsia="仿宋_GB2312" w:hAnsiTheme="minorHAnsi" w:cs="仿宋_GB2312" w:hint="eastAsia"/>
          <w:sz w:val="32"/>
          <w:szCs w:val="32"/>
        </w:rPr>
        <w:t>。</w:t>
      </w:r>
      <w:r w:rsidRPr="00281B34">
        <w:rPr>
          <w:rFonts w:ascii="仿宋_GB2312" w:eastAsia="仿宋_GB2312" w:hAnsiTheme="minorHAnsi" w:cs="仿宋_GB2312" w:hint="eastAsia"/>
          <w:sz w:val="32"/>
          <w:szCs w:val="32"/>
        </w:rPr>
        <w:t>减少原因是各部门（单位）认真贯彻落实中央八项规定和省委十项规定，厉行节约，规范公务接待活动。</w:t>
      </w:r>
    </w:p>
    <w:p w:rsidR="00870341" w:rsidRPr="003324E9" w:rsidRDefault="00281B34" w:rsidP="00870341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870341" w:rsidRPr="007B5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Theme="minorHAnsi" w:cs="仿宋_GB2312" w:hint="eastAsia"/>
          <w:sz w:val="32"/>
          <w:szCs w:val="32"/>
        </w:rPr>
        <w:t>公务用车购置及运行维护费</w:t>
      </w:r>
      <w:r>
        <w:rPr>
          <w:rFonts w:ascii="仿宋_GB2312" w:eastAsia="仿宋_GB2312" w:hAnsiTheme="minorHAnsi" w:cs="仿宋_GB2312"/>
          <w:sz w:val="32"/>
          <w:szCs w:val="32"/>
          <w:lang w:val="zh-CN"/>
        </w:rPr>
        <w:t>836.48</w:t>
      </w:r>
      <w:r>
        <w:rPr>
          <w:rFonts w:ascii="仿宋_GB2312" w:eastAsia="仿宋_GB2312" w:hAnsiTheme="minorHAnsi" w:cs="仿宋_GB2312" w:hint="eastAsia"/>
          <w:sz w:val="32"/>
          <w:szCs w:val="32"/>
        </w:rPr>
        <w:t>万元，减少</w:t>
      </w:r>
      <w:r>
        <w:rPr>
          <w:rFonts w:ascii="仿宋_GB2312" w:eastAsia="仿宋_GB2312" w:hAnsiTheme="minorHAnsi" w:cs="仿宋_GB2312"/>
          <w:sz w:val="32"/>
          <w:szCs w:val="32"/>
        </w:rPr>
        <w:t>14.74</w:t>
      </w:r>
      <w:r>
        <w:rPr>
          <w:rFonts w:ascii="仿宋_GB2312" w:eastAsia="仿宋_GB2312" w:hAnsiTheme="minorHAnsi" w:cs="仿宋_GB2312" w:hint="eastAsia"/>
          <w:sz w:val="32"/>
          <w:szCs w:val="32"/>
        </w:rPr>
        <w:t>万元，下降</w:t>
      </w:r>
      <w:r>
        <w:rPr>
          <w:rFonts w:ascii="仿宋_GB2312" w:eastAsia="仿宋_GB2312" w:hAnsiTheme="minorHAnsi" w:cs="仿宋_GB2312"/>
          <w:sz w:val="32"/>
          <w:szCs w:val="32"/>
        </w:rPr>
        <w:t>1.73%</w:t>
      </w:r>
      <w:r>
        <w:rPr>
          <w:rFonts w:ascii="仿宋_GB2312" w:eastAsia="仿宋_GB2312" w:hAnsiTheme="minorHAnsi" w:cs="仿宋_GB2312" w:hint="eastAsia"/>
          <w:sz w:val="32"/>
          <w:szCs w:val="32"/>
        </w:rPr>
        <w:t>，其中公务用车购置费</w:t>
      </w:r>
      <w:r>
        <w:rPr>
          <w:rFonts w:ascii="仿宋_GB2312" w:eastAsia="仿宋_GB2312" w:hAnsiTheme="minorHAnsi" w:cs="仿宋_GB2312"/>
          <w:sz w:val="32"/>
          <w:szCs w:val="32"/>
          <w:lang w:val="zh-CN"/>
        </w:rPr>
        <w:t>300.6</w:t>
      </w:r>
      <w:r>
        <w:rPr>
          <w:rFonts w:ascii="仿宋_GB2312" w:eastAsia="仿宋_GB2312" w:hAnsiTheme="minorHAnsi" w:cs="仿宋_GB2312" w:hint="eastAsia"/>
          <w:sz w:val="32"/>
          <w:szCs w:val="32"/>
        </w:rPr>
        <w:t>万元，减少</w:t>
      </w:r>
      <w:r>
        <w:rPr>
          <w:rFonts w:ascii="仿宋_GB2312" w:eastAsia="仿宋_GB2312" w:hAnsiTheme="minorHAnsi" w:cs="仿宋_GB2312"/>
          <w:sz w:val="32"/>
          <w:szCs w:val="32"/>
        </w:rPr>
        <w:t>15.04</w:t>
      </w:r>
      <w:r>
        <w:rPr>
          <w:rFonts w:ascii="仿宋_GB2312" w:eastAsia="仿宋_GB2312" w:hAnsiTheme="minorHAnsi" w:cs="仿宋_GB2312" w:hint="eastAsia"/>
          <w:sz w:val="32"/>
          <w:szCs w:val="32"/>
        </w:rPr>
        <w:t>万元，下降</w:t>
      </w:r>
      <w:r>
        <w:rPr>
          <w:rFonts w:ascii="仿宋_GB2312" w:eastAsia="仿宋_GB2312" w:hAnsiTheme="minorHAnsi" w:cs="仿宋_GB2312"/>
          <w:sz w:val="32"/>
          <w:szCs w:val="32"/>
        </w:rPr>
        <w:t>4.77%</w:t>
      </w:r>
      <w:r>
        <w:rPr>
          <w:rFonts w:ascii="仿宋_GB2312" w:eastAsia="仿宋_GB2312" w:hAnsiTheme="minorHAnsi" w:cs="仿宋_GB2312" w:hint="eastAsia"/>
          <w:sz w:val="32"/>
          <w:szCs w:val="32"/>
        </w:rPr>
        <w:t>；</w:t>
      </w:r>
      <w:r w:rsidRPr="003324E9">
        <w:rPr>
          <w:rFonts w:ascii="仿宋_GB2312" w:eastAsia="仿宋_GB2312" w:hAnsiTheme="minorHAnsi" w:cs="仿宋_GB2312" w:hint="eastAsia"/>
          <w:sz w:val="32"/>
          <w:szCs w:val="32"/>
        </w:rPr>
        <w:t>减少原因主要是</w:t>
      </w:r>
      <w:r w:rsidR="003324E9" w:rsidRPr="003324E9">
        <w:rPr>
          <w:rFonts w:ascii="仿宋_GB2312" w:eastAsia="仿宋_GB2312" w:hAnsiTheme="minorHAnsi" w:cs="仿宋_GB2312" w:hint="eastAsia"/>
          <w:sz w:val="32"/>
          <w:szCs w:val="32"/>
        </w:rPr>
        <w:t>本年度严格控制公务</w:t>
      </w:r>
      <w:r w:rsidR="003324E9">
        <w:rPr>
          <w:rFonts w:ascii="仿宋_GB2312" w:eastAsia="仿宋_GB2312" w:hAnsiTheme="minorHAnsi" w:cs="仿宋_GB2312" w:hint="eastAsia"/>
          <w:sz w:val="32"/>
          <w:szCs w:val="32"/>
        </w:rPr>
        <w:t>用车</w:t>
      </w:r>
      <w:r w:rsidR="003324E9" w:rsidRPr="003324E9">
        <w:rPr>
          <w:rFonts w:ascii="仿宋_GB2312" w:eastAsia="仿宋_GB2312" w:hAnsiTheme="minorHAnsi" w:cs="仿宋_GB2312" w:hint="eastAsia"/>
          <w:sz w:val="32"/>
          <w:szCs w:val="32"/>
        </w:rPr>
        <w:t>购置</w:t>
      </w:r>
      <w:r w:rsidR="003324E9">
        <w:rPr>
          <w:rFonts w:ascii="仿宋_GB2312" w:eastAsia="仿宋_GB2312" w:hAnsiTheme="minorHAnsi" w:cs="仿宋_GB2312" w:hint="eastAsia"/>
          <w:sz w:val="32"/>
          <w:szCs w:val="32"/>
        </w:rPr>
        <w:t>费用</w:t>
      </w:r>
      <w:r w:rsidRPr="003324E9">
        <w:rPr>
          <w:rFonts w:ascii="仿宋_GB2312" w:eastAsia="仿宋_GB2312" w:hAnsiTheme="minorHAnsi" w:cs="仿宋_GB2312" w:hint="eastAsia"/>
          <w:sz w:val="32"/>
          <w:szCs w:val="32"/>
        </w:rPr>
        <w:t>。公务用车运行维护费</w:t>
      </w:r>
      <w:r w:rsidRPr="003324E9">
        <w:rPr>
          <w:rFonts w:ascii="仿宋_GB2312" w:eastAsia="仿宋_GB2312" w:hAnsiTheme="minorHAnsi" w:cs="仿宋_GB2312"/>
          <w:sz w:val="32"/>
          <w:szCs w:val="32"/>
          <w:lang w:val="zh-CN"/>
        </w:rPr>
        <w:t>535.88</w:t>
      </w:r>
      <w:r w:rsidRPr="003324E9">
        <w:rPr>
          <w:rFonts w:ascii="仿宋_GB2312" w:eastAsia="仿宋_GB2312" w:hAnsiTheme="minorHAnsi" w:cs="仿宋_GB2312" w:hint="eastAsia"/>
          <w:sz w:val="32"/>
          <w:szCs w:val="32"/>
        </w:rPr>
        <w:t>万元，增加</w:t>
      </w:r>
      <w:r w:rsidRPr="003324E9">
        <w:rPr>
          <w:rFonts w:ascii="仿宋_GB2312" w:eastAsia="仿宋_GB2312" w:hAnsiTheme="minorHAnsi" w:cs="仿宋_GB2312"/>
          <w:sz w:val="32"/>
          <w:szCs w:val="32"/>
        </w:rPr>
        <w:t>0.3</w:t>
      </w:r>
      <w:r w:rsidRPr="003324E9">
        <w:rPr>
          <w:rFonts w:ascii="仿宋_GB2312" w:eastAsia="仿宋_GB2312" w:hAnsiTheme="minorHAnsi" w:cs="仿宋_GB2312" w:hint="eastAsia"/>
          <w:sz w:val="32"/>
          <w:szCs w:val="32"/>
        </w:rPr>
        <w:t>万元，增长</w:t>
      </w:r>
      <w:r w:rsidRPr="003324E9">
        <w:rPr>
          <w:rFonts w:ascii="仿宋_GB2312" w:eastAsia="仿宋_GB2312" w:hAnsiTheme="minorHAnsi" w:cs="仿宋_GB2312"/>
          <w:sz w:val="32"/>
          <w:szCs w:val="32"/>
        </w:rPr>
        <w:t>0.06%</w:t>
      </w:r>
      <w:r w:rsidRPr="003324E9">
        <w:rPr>
          <w:rFonts w:ascii="仿宋_GB2312" w:eastAsia="仿宋_GB2312" w:hAnsiTheme="minorHAnsi" w:cs="仿宋_GB2312" w:hint="eastAsia"/>
          <w:sz w:val="32"/>
          <w:szCs w:val="32"/>
        </w:rPr>
        <w:t>。增加原因是</w:t>
      </w:r>
      <w:r w:rsidR="003324E9" w:rsidRPr="003324E9">
        <w:rPr>
          <w:rFonts w:ascii="仿宋_GB2312" w:eastAsia="仿宋_GB2312" w:hAnsiTheme="minorHAnsi" w:cs="仿宋_GB2312" w:hint="eastAsia"/>
          <w:sz w:val="32"/>
          <w:szCs w:val="32"/>
        </w:rPr>
        <w:t>部分单位公务活动增加，公务用车频率较上年度高，从而导致费用增加</w:t>
      </w:r>
      <w:r w:rsidR="00870341"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70341" w:rsidRPr="007B52E3" w:rsidRDefault="00870341" w:rsidP="00870341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99"/>
        </w:rPr>
      </w:pP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根据部门报送相关数据统计：因公出国（境）人次数</w:t>
      </w:r>
      <w:r w:rsid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人；本年新增公务用车购置</w:t>
      </w:r>
      <w:r w:rsid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辆；公务用车保有量42</w:t>
      </w:r>
      <w:r w:rsid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辆；国内公务接待批次</w:t>
      </w:r>
      <w:r w:rsid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483</w:t>
      </w: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个；国内公务接待人次</w:t>
      </w:r>
      <w:r w:rsid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6173</w:t>
      </w:r>
      <w:r w:rsidRPr="003324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人。</w:t>
      </w:r>
    </w:p>
    <w:p w:rsidR="00870341" w:rsidRPr="007B52E3" w:rsidRDefault="00870341" w:rsidP="00870341">
      <w:pPr>
        <w:rPr>
          <w:rFonts w:ascii="仿宋" w:eastAsia="仿宋" w:hAnsi="仿宋"/>
          <w:sz w:val="32"/>
          <w:szCs w:val="32"/>
        </w:rPr>
      </w:pPr>
    </w:p>
    <w:p w:rsidR="00007A22" w:rsidRPr="00870341" w:rsidRDefault="00007A22"/>
    <w:sectPr w:rsidR="00007A22" w:rsidRPr="00870341" w:rsidSect="001F46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75" w:rsidRDefault="00291F75" w:rsidP="001F4672">
      <w:r>
        <w:separator/>
      </w:r>
    </w:p>
  </w:endnote>
  <w:endnote w:type="continuationSeparator" w:id="1">
    <w:p w:rsidR="00291F75" w:rsidRDefault="00291F75" w:rsidP="001F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75" w:rsidRDefault="00291F75" w:rsidP="001F4672">
      <w:r>
        <w:separator/>
      </w:r>
    </w:p>
  </w:footnote>
  <w:footnote w:type="continuationSeparator" w:id="1">
    <w:p w:rsidR="00291F75" w:rsidRDefault="00291F75" w:rsidP="001F4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08" w:rsidRDefault="00291F75" w:rsidP="00D260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41"/>
    <w:rsid w:val="00007A22"/>
    <w:rsid w:val="00170CA4"/>
    <w:rsid w:val="001F4672"/>
    <w:rsid w:val="002473D1"/>
    <w:rsid w:val="00281B34"/>
    <w:rsid w:val="00291F75"/>
    <w:rsid w:val="003324E9"/>
    <w:rsid w:val="00870341"/>
    <w:rsid w:val="00875D81"/>
    <w:rsid w:val="00A07AB8"/>
    <w:rsid w:val="00C0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70341"/>
    <w:pPr>
      <w:keepNext/>
      <w:keepLines/>
      <w:spacing w:before="260" w:after="260" w:line="580" w:lineRule="exact"/>
      <w:ind w:firstLineChars="200" w:firstLine="643"/>
      <w:outlineLvl w:val="1"/>
    </w:pPr>
    <w:rPr>
      <w:rFonts w:ascii="宋体" w:hAnsi="宋体"/>
      <w:b/>
      <w:cap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70341"/>
    <w:rPr>
      <w:rFonts w:ascii="宋体" w:eastAsia="宋体" w:hAnsi="宋体" w:cs="Times New Roman"/>
      <w:b/>
      <w:caps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7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3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0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0C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GKK-GSF</dc:creator>
  <cp:lastModifiedBy>GKK-GSF</cp:lastModifiedBy>
  <cp:revision>4</cp:revision>
  <dcterms:created xsi:type="dcterms:W3CDTF">2022-07-20T08:27:00Z</dcterms:created>
  <dcterms:modified xsi:type="dcterms:W3CDTF">2022-08-29T08:14:00Z</dcterms:modified>
</cp:coreProperties>
</file>