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乌当区人民政府关于</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2</w:t>
      </w:r>
      <w:r>
        <w:rPr>
          <w:rFonts w:hint="eastAsia" w:ascii="方正小标宋简体" w:hAnsi="方正小标宋简体" w:eastAsia="方正小标宋简体" w:cs="方正小标宋简体"/>
          <w:sz w:val="44"/>
          <w:szCs w:val="44"/>
        </w:rPr>
        <w:t>年全区和区本级</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财政决算（草案）报告</w:t>
      </w:r>
    </w:p>
    <w:p>
      <w:pPr>
        <w:spacing w:line="560" w:lineRule="exact"/>
        <w:jc w:val="center"/>
        <w:rPr>
          <w:rFonts w:ascii="楷体_GB2312" w:eastAsia="楷体_GB2312"/>
          <w:sz w:val="28"/>
          <w:szCs w:val="28"/>
        </w:rPr>
      </w:pPr>
      <w:r>
        <w:rPr>
          <w:rFonts w:hint="eastAsia" w:ascii="楷体_GB2312" w:eastAsia="楷体_GB2312"/>
          <w:sz w:val="28"/>
          <w:szCs w:val="28"/>
        </w:rPr>
        <w:t>（</w:t>
      </w:r>
      <w:r>
        <w:rPr>
          <w:rFonts w:ascii="Times New Roman" w:hAnsi="Times New Roman" w:eastAsia="楷体_GB2312" w:cs="Times New Roman"/>
          <w:sz w:val="28"/>
          <w:szCs w:val="28"/>
        </w:rPr>
        <w:t>2023年6月30</w:t>
      </w:r>
      <w:r>
        <w:rPr>
          <w:rFonts w:hint="eastAsia" w:ascii="楷体_GB2312" w:eastAsia="楷体_GB2312"/>
          <w:sz w:val="28"/>
          <w:szCs w:val="28"/>
        </w:rPr>
        <w:t>日在乌当区第十八届人大常委会第十二次会议上）</w:t>
      </w:r>
    </w:p>
    <w:p>
      <w:pPr>
        <w:spacing w:line="560" w:lineRule="exact"/>
        <w:jc w:val="center"/>
        <w:rPr>
          <w:rFonts w:ascii="Times New Roman" w:eastAsia="楷体_GB2312"/>
          <w:kern w:val="0"/>
          <w:sz w:val="32"/>
          <w:szCs w:val="32"/>
        </w:rPr>
      </w:pPr>
      <w:r>
        <w:rPr>
          <w:rFonts w:hint="eastAsia" w:ascii="楷体_GB2312" w:eastAsia="楷体_GB2312"/>
          <w:sz w:val="28"/>
          <w:szCs w:val="28"/>
        </w:rPr>
        <w:t>乌当</w:t>
      </w:r>
      <w:r>
        <w:rPr>
          <w:rFonts w:ascii="楷体_GB2312" w:eastAsia="楷体_GB2312"/>
          <w:sz w:val="28"/>
          <w:szCs w:val="28"/>
        </w:rPr>
        <w:t>区财政局</w:t>
      </w:r>
    </w:p>
    <w:p>
      <w:pPr>
        <w:spacing w:line="560" w:lineRule="exact"/>
        <w:ind w:firstLine="627" w:firstLineChars="196"/>
        <w:rPr>
          <w:rFonts w:ascii="黑体" w:hAnsi="Times New Roman" w:eastAsia="黑体" w:cs="黑体"/>
          <w:sz w:val="32"/>
          <w:szCs w:val="32"/>
        </w:rPr>
      </w:pPr>
    </w:p>
    <w:p>
      <w:pPr>
        <w:spacing w:line="560" w:lineRule="exact"/>
        <w:rPr>
          <w:rFonts w:ascii="仿宋_GB2312" w:hAnsi="宋体" w:eastAsia="仿宋_GB2312" w:cs="黑体"/>
          <w:sz w:val="32"/>
          <w:szCs w:val="32"/>
        </w:rPr>
      </w:pPr>
      <w:r>
        <w:rPr>
          <w:rFonts w:hint="eastAsia" w:ascii="仿宋_GB2312" w:hAnsi="宋体" w:eastAsia="仿宋_GB2312" w:cs="黑体"/>
          <w:sz w:val="32"/>
          <w:szCs w:val="32"/>
        </w:rPr>
        <w:t>区人大常委会：</w:t>
      </w:r>
    </w:p>
    <w:p>
      <w:pPr>
        <w:spacing w:line="560" w:lineRule="exact"/>
        <w:ind w:firstLine="640" w:firstLineChars="200"/>
        <w:rPr>
          <w:rFonts w:ascii="仿宋_GB2312" w:hAnsi="宋体" w:eastAsia="仿宋_GB2312" w:cs="黑体"/>
          <w:sz w:val="32"/>
          <w:szCs w:val="32"/>
        </w:rPr>
      </w:pPr>
      <w:r>
        <w:rPr>
          <w:rFonts w:hint="eastAsia" w:ascii="仿宋_GB2312" w:hAnsi="宋体" w:eastAsia="仿宋_GB2312" w:cs="黑体"/>
          <w:sz w:val="32"/>
          <w:szCs w:val="32"/>
        </w:rPr>
        <w:t>根据工作安排，受区人民政府委托，现将乌当区</w:t>
      </w:r>
      <w:r>
        <w:rPr>
          <w:rFonts w:ascii="Times New Roman" w:hAnsi="Times New Roman" w:eastAsia="仿宋_GB2312" w:cs="Times New Roman"/>
          <w:sz w:val="32"/>
          <w:szCs w:val="32"/>
        </w:rPr>
        <w:t>2022</w:t>
      </w:r>
      <w:r>
        <w:rPr>
          <w:rFonts w:hint="eastAsia" w:ascii="仿宋_GB2312" w:hAnsi="宋体" w:eastAsia="仿宋_GB2312" w:cs="黑体"/>
          <w:sz w:val="32"/>
          <w:szCs w:val="32"/>
        </w:rPr>
        <w:t>年全区和区本级财政决算（草案）报告如下，请予审议。</w:t>
      </w:r>
    </w:p>
    <w:p>
      <w:pPr>
        <w:spacing w:line="560" w:lineRule="exact"/>
        <w:ind w:firstLine="627" w:firstLineChars="196"/>
        <w:rPr>
          <w:rFonts w:ascii="仿宋_GB2312" w:eastAsia="仿宋_GB2312" w:cs="仿宋_GB2312"/>
          <w:sz w:val="32"/>
          <w:szCs w:val="32"/>
        </w:rPr>
      </w:pPr>
      <w:r>
        <w:rPr>
          <w:rFonts w:hint="eastAsia" w:ascii="黑体" w:hAnsi="Times New Roman" w:eastAsia="黑体" w:cs="黑体"/>
          <w:sz w:val="32"/>
          <w:szCs w:val="32"/>
        </w:rPr>
        <w:t>一、全区财政决算情况</w:t>
      </w:r>
    </w:p>
    <w:p>
      <w:pPr>
        <w:pStyle w:val="48"/>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sz w:val="32"/>
          <w:szCs w:val="32"/>
        </w:rPr>
        <w:t>一般公共预算：</w:t>
      </w:r>
      <w:r>
        <w:rPr>
          <w:rFonts w:hint="eastAsia" w:ascii="仿宋_GB2312" w:hAnsi="仿宋_GB2312" w:eastAsia="仿宋_GB2312" w:cs="仿宋_GB2312"/>
          <w:sz w:val="32"/>
          <w:szCs w:val="32"/>
        </w:rPr>
        <w:t>全区一般公共预算收入完成</w:t>
      </w:r>
      <w:r>
        <w:rPr>
          <w:rFonts w:eastAsia="仿宋_GB2312"/>
          <w:sz w:val="32"/>
          <w:szCs w:val="32"/>
        </w:rPr>
        <w:t>1</w:t>
      </w:r>
      <w:r>
        <w:rPr>
          <w:rFonts w:hint="eastAsia" w:eastAsia="仿宋_GB2312"/>
          <w:sz w:val="32"/>
          <w:szCs w:val="32"/>
        </w:rPr>
        <w:t>61869</w:t>
      </w:r>
      <w:r>
        <w:rPr>
          <w:rFonts w:hint="eastAsia" w:ascii="仿宋_GB2312" w:hAnsi="仿宋_GB2312" w:eastAsia="仿宋_GB2312" w:cs="仿宋_GB2312"/>
          <w:sz w:val="32"/>
          <w:szCs w:val="32"/>
        </w:rPr>
        <w:t>万元，为预算数</w:t>
      </w:r>
      <w:r>
        <w:rPr>
          <w:rFonts w:hint="eastAsia" w:eastAsia="仿宋_GB2312"/>
          <w:sz w:val="32"/>
          <w:szCs w:val="32"/>
        </w:rPr>
        <w:t>157038</w:t>
      </w:r>
      <w:r>
        <w:rPr>
          <w:rFonts w:hint="eastAsia" w:ascii="仿宋_GB2312" w:hAnsi="仿宋_GB2312" w:eastAsia="仿宋_GB2312" w:cs="仿宋_GB2312"/>
          <w:sz w:val="32"/>
          <w:szCs w:val="32"/>
        </w:rPr>
        <w:t>万元（经区第十八届人大常委会第七次会议审议通过的调整预算，下同）的</w:t>
      </w:r>
      <w:r>
        <w:rPr>
          <w:rFonts w:hint="eastAsia" w:eastAsia="仿宋_GB2312"/>
          <w:sz w:val="32"/>
          <w:szCs w:val="32"/>
        </w:rPr>
        <w:t>103.08</w:t>
      </w:r>
      <w:r>
        <w:rPr>
          <w:rFonts w:eastAsia="仿宋_GB2312"/>
          <w:sz w:val="32"/>
          <w:szCs w:val="32"/>
        </w:rPr>
        <w:t>%</w:t>
      </w:r>
      <w:r>
        <w:rPr>
          <w:rFonts w:hint="eastAsia" w:ascii="仿宋_GB2312" w:hAnsi="仿宋_GB2312" w:eastAsia="仿宋_GB2312" w:cs="仿宋_GB2312"/>
          <w:sz w:val="32"/>
          <w:szCs w:val="32"/>
        </w:rPr>
        <w:t>，同比增长</w:t>
      </w:r>
      <w:r>
        <w:rPr>
          <w:rFonts w:hint="eastAsia" w:eastAsia="仿宋_GB2312"/>
          <w:sz w:val="32"/>
          <w:szCs w:val="32"/>
        </w:rPr>
        <w:t>0.6</w:t>
      </w:r>
      <w:r>
        <w:rPr>
          <w:rFonts w:eastAsia="仿宋_GB2312" w:cs="仿宋_GB2312"/>
          <w:sz w:val="32"/>
          <w:szCs w:val="32"/>
        </w:rPr>
        <w:t>%</w:t>
      </w:r>
      <w:r>
        <w:rPr>
          <w:rFonts w:hint="eastAsia" w:ascii="仿宋_GB2312" w:hAnsi="仿宋_GB2312" w:eastAsia="仿宋_GB2312" w:cs="仿宋_GB2312"/>
          <w:sz w:val="32"/>
          <w:szCs w:val="32"/>
        </w:rPr>
        <w:t>，加上级补助收入</w:t>
      </w:r>
      <w:r>
        <w:rPr>
          <w:rFonts w:hint="eastAsia" w:eastAsia="仿宋_GB2312" w:cs="仿宋_GB2312"/>
          <w:sz w:val="32"/>
          <w:szCs w:val="32"/>
        </w:rPr>
        <w:t>169615</w:t>
      </w:r>
      <w:r>
        <w:rPr>
          <w:rFonts w:hint="eastAsia" w:ascii="仿宋_GB2312" w:hAnsi="仿宋_GB2312" w:eastAsia="仿宋_GB2312" w:cs="仿宋_GB2312"/>
          <w:sz w:val="32"/>
          <w:szCs w:val="32"/>
        </w:rPr>
        <w:t>万元，新增一般债收入</w:t>
      </w:r>
      <w:r>
        <w:rPr>
          <w:rFonts w:hint="eastAsia" w:eastAsia="仿宋_GB2312"/>
          <w:sz w:val="32"/>
          <w:szCs w:val="32"/>
        </w:rPr>
        <w:t>5125</w:t>
      </w:r>
      <w:r>
        <w:rPr>
          <w:rFonts w:hint="eastAsia" w:ascii="仿宋_GB2312" w:hAnsi="仿宋_GB2312" w:eastAsia="仿宋_GB2312" w:cs="仿宋_GB2312"/>
          <w:sz w:val="32"/>
          <w:szCs w:val="32"/>
        </w:rPr>
        <w:t>万元，债务（转贷）收入</w:t>
      </w:r>
      <w:r>
        <w:rPr>
          <w:rFonts w:hint="eastAsia" w:eastAsia="仿宋_GB2312" w:cs="仿宋_GB2312"/>
          <w:sz w:val="32"/>
          <w:szCs w:val="32"/>
        </w:rPr>
        <w:t>33269</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rPr>
        <w:t>动用预算稳定调节基金</w:t>
      </w:r>
      <w:r>
        <w:rPr>
          <w:rFonts w:hint="eastAsia" w:eastAsia="仿宋_GB2312" w:cs="仿宋_GB2312"/>
          <w:sz w:val="32"/>
          <w:szCs w:val="32"/>
        </w:rPr>
        <w:t>20000</w:t>
      </w:r>
      <w:r>
        <w:rPr>
          <w:rFonts w:hint="eastAsia" w:ascii="仿宋_GB2312" w:hAnsi="仿宋_GB2312" w:eastAsia="仿宋_GB2312" w:cs="仿宋_GB2312"/>
          <w:sz w:val="32"/>
          <w:szCs w:val="32"/>
        </w:rPr>
        <w:t>万元，上年专款滚存结余</w:t>
      </w:r>
      <w:r>
        <w:rPr>
          <w:rFonts w:hint="eastAsia" w:eastAsia="仿宋_GB2312" w:cs="仿宋_GB2312"/>
          <w:sz w:val="32"/>
          <w:szCs w:val="32"/>
        </w:rPr>
        <w:t>26143</w:t>
      </w:r>
      <w:r>
        <w:rPr>
          <w:rFonts w:hint="eastAsia" w:ascii="仿宋_GB2312" w:hAnsi="仿宋_GB2312" w:eastAsia="仿宋_GB2312" w:cs="仿宋_GB2312"/>
          <w:sz w:val="32"/>
          <w:szCs w:val="32"/>
        </w:rPr>
        <w:t>万元，</w:t>
      </w:r>
      <w:r>
        <w:rPr>
          <w:rFonts w:hint="eastAsia" w:ascii="仿宋_GB2312" w:hAnsi="仿宋_GB2312" w:eastAsia="仿宋_GB2312" w:cs="仿宋_GB2312"/>
          <w:b/>
          <w:sz w:val="32"/>
          <w:szCs w:val="32"/>
        </w:rPr>
        <w:t>收入合计</w:t>
      </w:r>
      <w:r>
        <w:rPr>
          <w:rFonts w:hint="eastAsia" w:eastAsia="仿宋_GB2312" w:cs="仿宋_GB2312"/>
          <w:b/>
          <w:sz w:val="32"/>
          <w:szCs w:val="32"/>
        </w:rPr>
        <w:t>416021</w:t>
      </w:r>
      <w:r>
        <w:rPr>
          <w:rFonts w:hint="eastAsia" w:ascii="仿宋_GB2312" w:hAnsi="仿宋_GB2312" w:eastAsia="仿宋_GB2312" w:cs="仿宋_GB2312"/>
          <w:b/>
          <w:sz w:val="32"/>
          <w:szCs w:val="32"/>
        </w:rPr>
        <w:t>万元</w:t>
      </w:r>
      <w:r>
        <w:rPr>
          <w:rFonts w:hint="eastAsia" w:ascii="仿宋_GB2312" w:hAnsi="仿宋_GB2312" w:eastAsia="仿宋_GB2312" w:cs="仿宋_GB2312"/>
          <w:sz w:val="32"/>
          <w:szCs w:val="32"/>
        </w:rPr>
        <w:t>。全区一般公共预算支出</w:t>
      </w:r>
      <w:r>
        <w:rPr>
          <w:rFonts w:hint="eastAsia" w:eastAsia="仿宋_GB2312" w:cs="仿宋_GB2312"/>
          <w:sz w:val="32"/>
          <w:szCs w:val="32"/>
        </w:rPr>
        <w:t>262305</w:t>
      </w:r>
      <w:r>
        <w:rPr>
          <w:rFonts w:hint="eastAsia" w:ascii="仿宋_GB2312" w:hAnsi="仿宋_GB2312" w:eastAsia="仿宋_GB2312" w:cs="仿宋_GB2312"/>
          <w:sz w:val="32"/>
          <w:szCs w:val="32"/>
        </w:rPr>
        <w:t>万元（其中：专款</w:t>
      </w:r>
      <w:r>
        <w:rPr>
          <w:rFonts w:hint="eastAsia" w:eastAsia="仿宋_GB2312"/>
          <w:sz w:val="32"/>
          <w:szCs w:val="32"/>
        </w:rPr>
        <w:t>33931</w:t>
      </w:r>
      <w:r>
        <w:rPr>
          <w:rFonts w:hint="eastAsia" w:ascii="仿宋_GB2312" w:hAnsi="仿宋_GB2312" w:eastAsia="仿宋_GB2312" w:cs="仿宋_GB2312"/>
          <w:sz w:val="32"/>
          <w:szCs w:val="32"/>
        </w:rPr>
        <w:t>万元），为预算数</w:t>
      </w:r>
      <w:r>
        <w:rPr>
          <w:rFonts w:hint="eastAsia" w:eastAsia="仿宋_GB2312"/>
          <w:sz w:val="32"/>
          <w:szCs w:val="32"/>
        </w:rPr>
        <w:t>282982</w:t>
      </w:r>
      <w:r>
        <w:rPr>
          <w:rFonts w:hint="eastAsia" w:ascii="仿宋_GB2312" w:hAnsi="仿宋_GB2312" w:eastAsia="仿宋_GB2312" w:cs="仿宋_GB2312"/>
          <w:sz w:val="32"/>
          <w:szCs w:val="32"/>
        </w:rPr>
        <w:t>万元的</w:t>
      </w:r>
      <w:r>
        <w:rPr>
          <w:rFonts w:hint="eastAsia" w:eastAsia="仿宋_GB2312" w:cs="仿宋_GB2312"/>
          <w:sz w:val="32"/>
          <w:szCs w:val="32"/>
        </w:rPr>
        <w:t>80.7</w:t>
      </w:r>
      <w:r>
        <w:rPr>
          <w:rFonts w:eastAsia="仿宋_GB2312" w:cs="仿宋_GB2312"/>
          <w:sz w:val="32"/>
          <w:szCs w:val="32"/>
        </w:rPr>
        <w:t>%</w:t>
      </w:r>
      <w:r>
        <w:rPr>
          <w:rFonts w:hint="eastAsia" w:ascii="仿宋_GB2312" w:hAnsi="仿宋_GB2312" w:eastAsia="仿宋_GB2312" w:cs="仿宋_GB2312"/>
          <w:sz w:val="32"/>
          <w:szCs w:val="32"/>
        </w:rPr>
        <w:t>，同比下降</w:t>
      </w:r>
      <w:r>
        <w:rPr>
          <w:rFonts w:hint="eastAsia" w:eastAsia="仿宋_GB2312" w:cs="仿宋_GB2312"/>
          <w:sz w:val="32"/>
          <w:szCs w:val="32"/>
        </w:rPr>
        <w:t>0.62</w:t>
      </w:r>
      <w:r>
        <w:rPr>
          <w:rFonts w:eastAsia="仿宋_GB2312" w:cs="仿宋_GB2312"/>
          <w:sz w:val="32"/>
          <w:szCs w:val="32"/>
        </w:rPr>
        <w:t>%</w:t>
      </w:r>
      <w:r>
        <w:rPr>
          <w:rFonts w:hint="eastAsia" w:ascii="仿宋_GB2312" w:hAnsi="仿宋_GB2312" w:eastAsia="仿宋_GB2312" w:cs="仿宋_GB2312"/>
          <w:sz w:val="32"/>
          <w:szCs w:val="32"/>
        </w:rPr>
        <w:t>，加上解上级支出</w:t>
      </w:r>
      <w:r>
        <w:rPr>
          <w:rFonts w:hint="eastAsia" w:eastAsia="仿宋_GB2312" w:cs="仿宋_GB2312"/>
          <w:sz w:val="32"/>
          <w:szCs w:val="32"/>
        </w:rPr>
        <w:t>16044</w:t>
      </w:r>
      <w:r>
        <w:rPr>
          <w:rFonts w:hint="eastAsia" w:ascii="仿宋_GB2312" w:hAnsi="仿宋_GB2312" w:eastAsia="仿宋_GB2312" w:cs="仿宋_GB2312"/>
          <w:sz w:val="32"/>
          <w:szCs w:val="32"/>
        </w:rPr>
        <w:t>万元，调出资金到政府性基金预算</w:t>
      </w:r>
      <w:r>
        <w:rPr>
          <w:rFonts w:eastAsia="仿宋_GB2312"/>
          <w:sz w:val="32"/>
          <w:szCs w:val="32"/>
        </w:rPr>
        <w:t>20000</w:t>
      </w:r>
      <w:r>
        <w:rPr>
          <w:rFonts w:hint="eastAsia" w:ascii="仿宋_GB2312" w:hAnsi="仿宋_GB2312" w:eastAsia="仿宋_GB2312" w:cs="仿宋_GB2312"/>
          <w:sz w:val="32"/>
          <w:szCs w:val="32"/>
        </w:rPr>
        <w:t>万元，债务还本支出</w:t>
      </w:r>
      <w:r>
        <w:rPr>
          <w:rFonts w:hint="eastAsia" w:eastAsia="仿宋_GB2312" w:cs="仿宋_GB2312"/>
          <w:sz w:val="32"/>
          <w:szCs w:val="32"/>
        </w:rPr>
        <w:t>33380</w:t>
      </w:r>
      <w:r>
        <w:rPr>
          <w:rFonts w:hint="eastAsia" w:ascii="仿宋_GB2312" w:hAnsi="仿宋_GB2312" w:eastAsia="仿宋_GB2312" w:cs="仿宋_GB2312"/>
          <w:sz w:val="32"/>
          <w:szCs w:val="32"/>
        </w:rPr>
        <w:t>万元，安排预算稳定调节基金</w:t>
      </w:r>
      <w:r>
        <w:rPr>
          <w:rFonts w:hint="eastAsia" w:eastAsia="仿宋_GB2312" w:cs="仿宋_GB2312"/>
          <w:sz w:val="32"/>
          <w:szCs w:val="32"/>
        </w:rPr>
        <w:t>45247</w:t>
      </w:r>
      <w:r>
        <w:rPr>
          <w:rFonts w:hint="eastAsia" w:ascii="仿宋_GB2312" w:hAnsi="仿宋_GB2312" w:eastAsia="仿宋_GB2312" w:cs="仿宋_GB2312"/>
          <w:sz w:val="32"/>
          <w:szCs w:val="32"/>
        </w:rPr>
        <w:t>万元，结转下年支出</w:t>
      </w:r>
      <w:r>
        <w:rPr>
          <w:rFonts w:hint="eastAsia" w:eastAsia="仿宋_GB2312" w:cs="仿宋_GB2312"/>
          <w:sz w:val="32"/>
          <w:szCs w:val="32"/>
        </w:rPr>
        <w:t>39045</w:t>
      </w:r>
      <w:r>
        <w:rPr>
          <w:rFonts w:hint="eastAsia" w:ascii="仿宋_GB2312" w:hAnsi="仿宋_GB2312" w:eastAsia="仿宋_GB2312" w:cs="仿宋_GB2312"/>
          <w:sz w:val="32"/>
          <w:szCs w:val="32"/>
        </w:rPr>
        <w:t>万元（专款），</w:t>
      </w:r>
      <w:r>
        <w:rPr>
          <w:rFonts w:hint="eastAsia" w:ascii="仿宋_GB2312" w:hAnsi="仿宋_GB2312" w:eastAsia="仿宋_GB2312" w:cs="仿宋_GB2312"/>
          <w:b/>
          <w:sz w:val="32"/>
          <w:szCs w:val="32"/>
        </w:rPr>
        <w:t>支出合计</w:t>
      </w:r>
      <w:r>
        <w:rPr>
          <w:rFonts w:hint="eastAsia" w:eastAsia="仿宋_GB2312" w:cs="仿宋_GB2312"/>
          <w:b/>
          <w:sz w:val="32"/>
          <w:szCs w:val="32"/>
        </w:rPr>
        <w:t>416021</w:t>
      </w:r>
      <w:r>
        <w:rPr>
          <w:rFonts w:hint="eastAsia" w:ascii="仿宋_GB2312" w:hAnsi="仿宋_GB2312" w:eastAsia="仿宋_GB2312" w:cs="仿宋_GB2312"/>
          <w:b/>
          <w:sz w:val="32"/>
          <w:szCs w:val="32"/>
        </w:rPr>
        <w:t>万元，全年财政收支平衡</w:t>
      </w:r>
      <w:r>
        <w:rPr>
          <w:rFonts w:hint="eastAsia" w:ascii="仿宋_GB2312" w:hAnsi="仿宋_GB2312" w:eastAsia="仿宋_GB2312" w:cs="仿宋_GB2312"/>
          <w:sz w:val="32"/>
          <w:szCs w:val="32"/>
        </w:rPr>
        <w:t>。（详见附件</w:t>
      </w:r>
      <w:r>
        <w:rPr>
          <w:rFonts w:eastAsia="仿宋_GB2312"/>
          <w:sz w:val="32"/>
          <w:szCs w:val="32"/>
        </w:rPr>
        <w:t>1-3</w:t>
      </w:r>
      <w:r>
        <w:rPr>
          <w:rFonts w:hint="eastAsia" w:ascii="仿宋_GB2312" w:hAnsi="仿宋_GB2312" w:eastAsia="仿宋_GB2312" w:cs="仿宋_GB2312"/>
          <w:sz w:val="32"/>
          <w:szCs w:val="32"/>
        </w:rPr>
        <w:t>）</w:t>
      </w:r>
    </w:p>
    <w:p>
      <w:pPr>
        <w:pStyle w:val="48"/>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需要说明的情况：</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上级补助收入与年初向区人大报告的预算执行数相比增加</w:t>
      </w:r>
      <w:r>
        <w:rPr>
          <w:rFonts w:eastAsia="仿宋_GB2312"/>
          <w:sz w:val="32"/>
          <w:szCs w:val="32"/>
        </w:rPr>
        <w:t>2302</w:t>
      </w:r>
      <w:r>
        <w:rPr>
          <w:rFonts w:hint="eastAsia" w:ascii="仿宋_GB2312" w:hAnsi="仿宋_GB2312" w:eastAsia="仿宋_GB2312" w:cs="仿宋_GB2312"/>
          <w:sz w:val="32"/>
          <w:szCs w:val="32"/>
        </w:rPr>
        <w:t>万元，原因是省级新增</w:t>
      </w:r>
      <w:r>
        <w:rPr>
          <w:rFonts w:eastAsia="仿宋_GB2312"/>
          <w:sz w:val="32"/>
          <w:szCs w:val="32"/>
        </w:rPr>
        <w:t>2022</w:t>
      </w:r>
      <w:r>
        <w:rPr>
          <w:rFonts w:hint="eastAsia" w:ascii="仿宋_GB2312" w:hAnsi="仿宋_GB2312" w:eastAsia="仿宋_GB2312" w:cs="仿宋_GB2312"/>
          <w:sz w:val="32"/>
          <w:szCs w:val="32"/>
        </w:rPr>
        <w:t>年增量集中补助资金，预算稳定调节基金相应增加</w:t>
      </w:r>
      <w:r>
        <w:rPr>
          <w:rFonts w:eastAsia="仿宋_GB2312"/>
          <w:sz w:val="32"/>
          <w:szCs w:val="32"/>
        </w:rPr>
        <w:t>2302</w:t>
      </w:r>
      <w:r>
        <w:rPr>
          <w:rFonts w:hint="eastAsia" w:ascii="仿宋_GB2312" w:hAnsi="仿宋_GB2312" w:eastAsia="仿宋_GB2312" w:cs="仿宋_GB2312"/>
          <w:sz w:val="32"/>
          <w:szCs w:val="32"/>
        </w:rPr>
        <w:t>万元。</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全区一般公共预算支出预算调整数由</w:t>
      </w:r>
      <w:r>
        <w:rPr>
          <w:rFonts w:eastAsia="仿宋_GB2312"/>
          <w:sz w:val="32"/>
          <w:szCs w:val="32"/>
        </w:rPr>
        <w:t>282983</w:t>
      </w:r>
      <w:r>
        <w:rPr>
          <w:rFonts w:hint="eastAsia" w:ascii="仿宋_GB2312" w:hAnsi="仿宋_GB2312" w:eastAsia="仿宋_GB2312" w:cs="仿宋_GB2312"/>
          <w:sz w:val="32"/>
          <w:szCs w:val="32"/>
        </w:rPr>
        <w:t>万元（含债务还本</w:t>
      </w:r>
      <w:r>
        <w:rPr>
          <w:rFonts w:eastAsia="仿宋_GB2312"/>
          <w:sz w:val="32"/>
          <w:szCs w:val="32"/>
        </w:rPr>
        <w:t>1</w:t>
      </w:r>
      <w:r>
        <w:rPr>
          <w:rFonts w:hint="eastAsia" w:ascii="仿宋_GB2312" w:hAnsi="仿宋_GB2312" w:eastAsia="仿宋_GB2312" w:cs="仿宋_GB2312"/>
          <w:sz w:val="32"/>
          <w:szCs w:val="32"/>
        </w:rPr>
        <w:t>万元）改为</w:t>
      </w:r>
      <w:r>
        <w:rPr>
          <w:rFonts w:hint="eastAsia" w:eastAsia="仿宋_GB2312"/>
          <w:sz w:val="32"/>
          <w:szCs w:val="32"/>
        </w:rPr>
        <w:t>282982</w:t>
      </w:r>
      <w:r>
        <w:rPr>
          <w:rFonts w:hint="eastAsia" w:ascii="仿宋_GB2312" w:hAnsi="仿宋_GB2312" w:eastAsia="仿宋_GB2312" w:cs="仿宋_GB2312"/>
          <w:sz w:val="32"/>
          <w:szCs w:val="32"/>
        </w:rPr>
        <w:t>万元，原因是债务还本</w:t>
      </w:r>
      <w:r>
        <w:rPr>
          <w:rFonts w:eastAsia="仿宋_GB2312"/>
          <w:sz w:val="32"/>
          <w:szCs w:val="32"/>
        </w:rPr>
        <w:t>1</w:t>
      </w:r>
      <w:r>
        <w:rPr>
          <w:rFonts w:hint="eastAsia" w:ascii="仿宋_GB2312" w:hAnsi="仿宋_GB2312" w:eastAsia="仿宋_GB2312" w:cs="仿宋_GB2312"/>
          <w:sz w:val="32"/>
          <w:szCs w:val="32"/>
        </w:rPr>
        <w:t>万元作线下账务处理。</w:t>
      </w:r>
    </w:p>
    <w:p>
      <w:pPr>
        <w:ind w:firstLine="643" w:firstLineChars="200"/>
      </w:pPr>
      <w:r>
        <w:rPr>
          <w:rFonts w:hint="eastAsia" w:ascii="仿宋_GB2312" w:hAnsi="Times New Roman" w:eastAsia="仿宋_GB2312" w:cs="仿宋_GB2312"/>
          <w:b/>
          <w:sz w:val="32"/>
          <w:szCs w:val="32"/>
        </w:rPr>
        <w:t>政府性基金预算：</w:t>
      </w:r>
      <w:r>
        <w:rPr>
          <w:rFonts w:hint="eastAsia" w:ascii="仿宋_GB2312" w:hAnsi="仿宋_GB2312" w:eastAsia="仿宋_GB2312" w:cs="仿宋_GB2312"/>
          <w:sz w:val="32"/>
          <w:szCs w:val="32"/>
        </w:rPr>
        <w:t>全区政府性基金预算收入完成</w:t>
      </w:r>
      <w:r>
        <w:rPr>
          <w:rFonts w:hint="eastAsia" w:ascii="Times New Roman" w:hAnsi="Times New Roman" w:eastAsia="仿宋_GB2312" w:cs="仿宋_GB2312"/>
          <w:sz w:val="32"/>
          <w:szCs w:val="32"/>
        </w:rPr>
        <w:t>84346</w:t>
      </w:r>
      <w:r>
        <w:rPr>
          <w:rFonts w:hint="eastAsia" w:ascii="仿宋_GB2312" w:hAnsi="仿宋_GB2312" w:eastAsia="仿宋_GB2312" w:cs="仿宋_GB2312"/>
          <w:sz w:val="32"/>
          <w:szCs w:val="32"/>
        </w:rPr>
        <w:t>万元，</w:t>
      </w:r>
      <w:r>
        <w:rPr>
          <w:rFonts w:hint="eastAsia" w:ascii="仿宋_GB2312" w:hAnsi="仿宋_GB2312" w:eastAsia="仿宋_GB2312" w:cs="仿宋_GB2312"/>
          <w:kern w:val="1"/>
          <w:sz w:val="32"/>
          <w:szCs w:val="32"/>
        </w:rPr>
        <w:t>为预算数</w:t>
      </w:r>
      <w:r>
        <w:rPr>
          <w:rFonts w:hint="eastAsia" w:ascii="Times New Roman" w:hAnsi="Times New Roman" w:eastAsia="仿宋_GB2312" w:cs="Times New Roman"/>
          <w:kern w:val="1"/>
          <w:sz w:val="32"/>
          <w:szCs w:val="32"/>
        </w:rPr>
        <w:t>2500</w:t>
      </w:r>
      <w:r>
        <w:rPr>
          <w:rFonts w:hint="eastAsia" w:ascii="仿宋_GB2312" w:hAnsi="仿宋_GB2312" w:eastAsia="仿宋_GB2312" w:cs="仿宋_GB2312"/>
          <w:kern w:val="1"/>
          <w:sz w:val="32"/>
          <w:szCs w:val="32"/>
        </w:rPr>
        <w:t>万元的</w:t>
      </w:r>
      <w:r>
        <w:rPr>
          <w:rFonts w:hint="eastAsia" w:ascii="Times New Roman" w:hAnsi="Times New Roman" w:eastAsia="仿宋_GB2312" w:cs="仿宋_GB2312"/>
          <w:kern w:val="1"/>
          <w:sz w:val="32"/>
          <w:szCs w:val="32"/>
        </w:rPr>
        <w:t>3373.84</w:t>
      </w:r>
      <w:r>
        <w:rPr>
          <w:rFonts w:ascii="Times New Roman" w:hAnsi="Times New Roman" w:eastAsia="仿宋_GB2312" w:cs="仿宋_GB2312"/>
          <w:kern w:val="1"/>
          <w:sz w:val="32"/>
          <w:szCs w:val="32"/>
        </w:rPr>
        <w:t>%</w:t>
      </w:r>
      <w:r>
        <w:rPr>
          <w:rFonts w:hint="eastAsia" w:ascii="仿宋_GB2312" w:hAnsi="仿宋_GB2312" w:eastAsia="仿宋_GB2312" w:cs="仿宋_GB2312"/>
          <w:kern w:val="1"/>
          <w:sz w:val="32"/>
          <w:szCs w:val="32"/>
        </w:rPr>
        <w:t>，主要原因是乌当区医院城市更新项目为原低效用地，作为区级政府性基金预算收入，</w:t>
      </w:r>
      <w:r>
        <w:rPr>
          <w:rFonts w:hint="eastAsia" w:ascii="仿宋_GB2312" w:hAnsi="仿宋_GB2312" w:eastAsia="仿宋_GB2312" w:cs="仿宋_GB2312"/>
          <w:sz w:val="32"/>
          <w:szCs w:val="32"/>
        </w:rPr>
        <w:t>同比下降</w:t>
      </w:r>
      <w:r>
        <w:rPr>
          <w:rFonts w:hint="eastAsia" w:ascii="Times New Roman" w:hAnsi="Times New Roman" w:eastAsia="仿宋_GB2312" w:cs="Times New Roman"/>
          <w:sz w:val="32"/>
          <w:szCs w:val="32"/>
        </w:rPr>
        <w:t>80.69</w:t>
      </w:r>
      <w:r>
        <w:rPr>
          <w:rFonts w:ascii="Times New Roman" w:hAnsi="Times New Roman" w:eastAsia="仿宋_GB2312" w:cs="仿宋_GB2312"/>
          <w:kern w:val="1"/>
          <w:sz w:val="32"/>
          <w:szCs w:val="32"/>
        </w:rPr>
        <w:t>%</w:t>
      </w:r>
      <w:r>
        <w:rPr>
          <w:rFonts w:hint="eastAsia" w:ascii="Times New Roman" w:hAnsi="Times New Roman" w:eastAsia="仿宋_GB2312" w:cs="仿宋_GB2312"/>
          <w:kern w:val="1"/>
          <w:sz w:val="32"/>
          <w:szCs w:val="32"/>
        </w:rPr>
        <w:t>，主要原因是</w:t>
      </w:r>
      <w:r>
        <w:rPr>
          <w:rFonts w:ascii="Times New Roman" w:hAnsi="Times New Roman" w:eastAsia="仿宋_GB2312" w:cs="Times New Roman"/>
          <w:sz w:val="32"/>
          <w:szCs w:val="32"/>
        </w:rPr>
        <w:t>2022</w:t>
      </w:r>
      <w:r>
        <w:rPr>
          <w:rFonts w:hint="eastAsia" w:ascii="仿宋_GB2312" w:eastAsia="仿宋_GB2312"/>
          <w:sz w:val="32"/>
          <w:szCs w:val="32"/>
        </w:rPr>
        <w:t>年根据相关文件精神，贵阳市国有土地使用权出让收入征收职能划税务部门，作为市级政府性基金预算收入。</w:t>
      </w:r>
      <w:r>
        <w:rPr>
          <w:rFonts w:hint="eastAsia" w:ascii="仿宋_GB2312" w:hAnsi="仿宋_GB2312" w:eastAsia="仿宋_GB2312" w:cs="仿宋_GB2312"/>
          <w:sz w:val="32"/>
          <w:szCs w:val="32"/>
        </w:rPr>
        <w:t>加上级补助</w:t>
      </w:r>
      <w:r>
        <w:rPr>
          <w:rFonts w:hint="eastAsia" w:ascii="Times New Roman" w:hAnsi="Times New Roman" w:eastAsia="仿宋_GB2312" w:cs="仿宋_GB2312"/>
          <w:sz w:val="32"/>
          <w:szCs w:val="32"/>
        </w:rPr>
        <w:t>298206</w:t>
      </w:r>
      <w:r>
        <w:rPr>
          <w:rFonts w:hint="eastAsia" w:ascii="仿宋_GB2312" w:hAnsi="仿宋_GB2312" w:eastAsia="仿宋_GB2312" w:cs="仿宋_GB2312"/>
          <w:sz w:val="32"/>
          <w:szCs w:val="32"/>
        </w:rPr>
        <w:t>万元，上年滚存结余</w:t>
      </w:r>
      <w:r>
        <w:rPr>
          <w:rFonts w:hint="eastAsia" w:ascii="Times New Roman" w:hAnsi="Times New Roman" w:eastAsia="仿宋_GB2312" w:cs="仿宋_GB2312"/>
          <w:sz w:val="32"/>
          <w:szCs w:val="32"/>
        </w:rPr>
        <w:t>51709</w:t>
      </w:r>
      <w:r>
        <w:rPr>
          <w:rFonts w:hint="eastAsia" w:ascii="仿宋_GB2312" w:hAnsi="仿宋_GB2312" w:eastAsia="仿宋_GB2312" w:cs="仿宋_GB2312"/>
          <w:sz w:val="32"/>
          <w:szCs w:val="32"/>
        </w:rPr>
        <w:t>万元（专款及收入）， 从一般公共预算调入资金</w:t>
      </w:r>
      <w:r>
        <w:rPr>
          <w:rFonts w:ascii="Times New Roman" w:hAnsi="Times New Roman" w:eastAsia="仿宋_GB2312" w:cs="Times New Roman"/>
          <w:sz w:val="32"/>
          <w:szCs w:val="32"/>
        </w:rPr>
        <w:t>20000</w:t>
      </w:r>
      <w:r>
        <w:rPr>
          <w:rFonts w:hint="eastAsia" w:ascii="仿宋_GB2312" w:hAnsi="仿宋_GB2312" w:eastAsia="仿宋_GB2312" w:cs="仿宋_GB2312"/>
          <w:sz w:val="32"/>
          <w:szCs w:val="32"/>
        </w:rPr>
        <w:t>万元，专项债券收入</w:t>
      </w:r>
      <w:r>
        <w:rPr>
          <w:rFonts w:hint="eastAsia" w:ascii="Times New Roman" w:hAnsi="Times New Roman" w:eastAsia="仿宋_GB2312" w:cs="仿宋_GB2312"/>
          <w:sz w:val="32"/>
          <w:szCs w:val="32"/>
        </w:rPr>
        <w:t>130948</w:t>
      </w:r>
      <w:r>
        <w:rPr>
          <w:rFonts w:hint="eastAsia" w:ascii="仿宋_GB2312" w:hAnsi="仿宋_GB2312" w:eastAsia="仿宋_GB2312" w:cs="仿宋_GB2312"/>
          <w:sz w:val="32"/>
          <w:szCs w:val="32"/>
        </w:rPr>
        <w:t>万元</w:t>
      </w:r>
      <w:r>
        <w:rPr>
          <w:rFonts w:hint="eastAsia" w:ascii="仿宋_GB2312" w:eastAsia="仿宋_GB2312"/>
          <w:sz w:val="32"/>
          <w:szCs w:val="32"/>
        </w:rPr>
        <w:t>（其中：新增债券</w:t>
      </w:r>
      <w:r>
        <w:rPr>
          <w:rFonts w:ascii="Times New Roman" w:hAnsi="Times New Roman" w:eastAsia="仿宋_GB2312" w:cs="Times New Roman"/>
          <w:sz w:val="32"/>
          <w:szCs w:val="32"/>
        </w:rPr>
        <w:t>42301</w:t>
      </w:r>
      <w:r>
        <w:rPr>
          <w:rFonts w:hint="eastAsia" w:ascii="仿宋_GB2312" w:eastAsia="仿宋_GB2312"/>
          <w:sz w:val="32"/>
          <w:szCs w:val="32"/>
        </w:rPr>
        <w:t>万元，再融资债券</w:t>
      </w:r>
      <w:r>
        <w:rPr>
          <w:rFonts w:ascii="Times New Roman" w:hAnsi="Times New Roman" w:eastAsia="仿宋_GB2312" w:cs="Times New Roman"/>
          <w:sz w:val="32"/>
          <w:szCs w:val="32"/>
        </w:rPr>
        <w:t>88647</w:t>
      </w:r>
      <w:r>
        <w:rPr>
          <w:rFonts w:hint="eastAsia" w:ascii="仿宋_GB2312" w:eastAsia="仿宋_GB2312"/>
          <w:sz w:val="32"/>
          <w:szCs w:val="32"/>
        </w:rPr>
        <w:t>万元）</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收入合计</w:t>
      </w:r>
      <w:r>
        <w:rPr>
          <w:rFonts w:hint="eastAsia" w:ascii="Times New Roman" w:hAnsi="Times New Roman" w:eastAsia="仿宋_GB2312" w:cs="Times New Roman"/>
          <w:b/>
          <w:sz w:val="32"/>
          <w:szCs w:val="32"/>
        </w:rPr>
        <w:t>585209</w:t>
      </w:r>
      <w:r>
        <w:rPr>
          <w:rFonts w:hint="eastAsia" w:ascii="仿宋_GB2312" w:hAnsi="仿宋_GB2312" w:eastAsia="仿宋_GB2312" w:cs="仿宋_GB2312"/>
          <w:b/>
          <w:sz w:val="32"/>
          <w:szCs w:val="32"/>
        </w:rPr>
        <w:t>万元</w:t>
      </w:r>
      <w:r>
        <w:rPr>
          <w:rFonts w:hint="eastAsia" w:ascii="仿宋_GB2312" w:hAnsi="仿宋_GB2312" w:eastAsia="仿宋_GB2312" w:cs="仿宋_GB2312"/>
          <w:sz w:val="32"/>
          <w:szCs w:val="32"/>
        </w:rPr>
        <w:t>。全区政府性基金预算支出</w:t>
      </w:r>
      <w:r>
        <w:rPr>
          <w:rFonts w:hint="eastAsia" w:ascii="Times New Roman" w:hAnsi="Times New Roman" w:eastAsia="仿宋_GB2312" w:cs="仿宋_GB2312"/>
          <w:sz w:val="32"/>
          <w:szCs w:val="32"/>
        </w:rPr>
        <w:t>486647万</w:t>
      </w:r>
      <w:r>
        <w:rPr>
          <w:rFonts w:hint="eastAsia" w:ascii="仿宋_GB2312" w:hAnsi="仿宋_GB2312" w:eastAsia="仿宋_GB2312" w:cs="仿宋_GB2312"/>
          <w:sz w:val="32"/>
          <w:szCs w:val="32"/>
        </w:rPr>
        <w:t>元（其中:专款</w:t>
      </w:r>
      <w:r>
        <w:rPr>
          <w:rFonts w:hint="eastAsia" w:ascii="Times New Roman" w:hAnsi="Times New Roman" w:eastAsia="仿宋_GB2312" w:cs="Times New Roman"/>
          <w:sz w:val="32"/>
          <w:szCs w:val="32"/>
        </w:rPr>
        <w:t>294416</w:t>
      </w:r>
      <w:r>
        <w:rPr>
          <w:rFonts w:hint="eastAsia" w:ascii="仿宋_GB2312" w:hAnsi="仿宋_GB2312" w:eastAsia="仿宋_GB2312" w:cs="仿宋_GB2312"/>
          <w:sz w:val="32"/>
          <w:szCs w:val="32"/>
        </w:rPr>
        <w:t>万元），</w:t>
      </w:r>
      <w:r>
        <w:rPr>
          <w:rFonts w:hint="eastAsia" w:ascii="仿宋_GB2312" w:hAnsi="仿宋_GB2312" w:eastAsia="仿宋_GB2312" w:cs="仿宋_GB2312"/>
          <w:kern w:val="1"/>
          <w:sz w:val="32"/>
          <w:szCs w:val="32"/>
        </w:rPr>
        <w:t>为预算数</w:t>
      </w:r>
      <w:r>
        <w:rPr>
          <w:rFonts w:hint="eastAsia" w:ascii="Times New Roman" w:hAnsi="Times New Roman" w:eastAsia="仿宋_GB2312" w:cs="Times New Roman"/>
          <w:kern w:val="1"/>
          <w:sz w:val="32"/>
          <w:szCs w:val="32"/>
        </w:rPr>
        <w:t>338019</w:t>
      </w:r>
      <w:r>
        <w:rPr>
          <w:rFonts w:hint="eastAsia" w:ascii="仿宋_GB2312" w:hAnsi="仿宋_GB2312" w:eastAsia="仿宋_GB2312" w:cs="仿宋_GB2312"/>
          <w:kern w:val="1"/>
          <w:sz w:val="32"/>
          <w:szCs w:val="32"/>
        </w:rPr>
        <w:t>万元</w:t>
      </w:r>
      <w:r>
        <w:rPr>
          <w:rFonts w:ascii="Times New Roman" w:hAnsi="Times New Roman" w:eastAsia="仿宋_GB2312" w:cs="Times New Roman"/>
          <w:kern w:val="1"/>
          <w:sz w:val="32"/>
          <w:szCs w:val="32"/>
        </w:rPr>
        <w:t>143.97</w:t>
      </w:r>
      <w:r>
        <w:rPr>
          <w:rFonts w:ascii="Times New Roman" w:hAnsi="Times New Roman" w:eastAsia="仿宋_GB2312" w:cs="仿宋_GB2312"/>
          <w:kern w:val="1"/>
          <w:sz w:val="32"/>
          <w:szCs w:val="32"/>
        </w:rPr>
        <w:t>%</w:t>
      </w:r>
      <w:r>
        <w:rPr>
          <w:rFonts w:hint="eastAsia" w:ascii="仿宋_GB2312" w:hAnsi="仿宋_GB2312" w:eastAsia="仿宋_GB2312" w:cs="仿宋_GB2312"/>
          <w:kern w:val="1"/>
          <w:sz w:val="32"/>
          <w:szCs w:val="32"/>
        </w:rPr>
        <w:t>，主要原因是清理以前年度土地，划拨用地收入增加，</w:t>
      </w:r>
      <w:r>
        <w:rPr>
          <w:rFonts w:hint="eastAsia" w:ascii="仿宋_GB2312" w:hAnsi="仿宋_GB2312" w:eastAsia="仿宋_GB2312" w:cs="仿宋_GB2312"/>
          <w:sz w:val="32"/>
          <w:szCs w:val="32"/>
        </w:rPr>
        <w:t>同比下降</w:t>
      </w:r>
      <w:r>
        <w:rPr>
          <w:rFonts w:hint="eastAsia" w:ascii="Times New Roman" w:hAnsi="Times New Roman" w:eastAsia="仿宋_GB2312" w:cs="Times New Roman"/>
          <w:sz w:val="32"/>
          <w:szCs w:val="32"/>
        </w:rPr>
        <w:t>8.97</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，加上解上级支出</w:t>
      </w:r>
      <w:r>
        <w:rPr>
          <w:rFonts w:ascii="Times New Roman" w:hAnsi="Times New Roman" w:eastAsia="仿宋_GB2312" w:cs="仿宋_GB2312"/>
          <w:sz w:val="32"/>
          <w:szCs w:val="32"/>
        </w:rPr>
        <w:t>2777</w:t>
      </w:r>
      <w:r>
        <w:rPr>
          <w:rFonts w:hint="eastAsia" w:ascii="仿宋_GB2312" w:hAnsi="仿宋_GB2312" w:eastAsia="仿宋_GB2312" w:cs="仿宋_GB2312"/>
          <w:sz w:val="32"/>
          <w:szCs w:val="32"/>
        </w:rPr>
        <w:t>万元，债务还本支出</w:t>
      </w:r>
      <w:r>
        <w:rPr>
          <w:rFonts w:hint="eastAsia" w:ascii="Times New Roman" w:hAnsi="Times New Roman" w:eastAsia="仿宋_GB2312" w:cs="仿宋_GB2312"/>
          <w:sz w:val="32"/>
          <w:szCs w:val="32"/>
        </w:rPr>
        <w:t>88647</w:t>
      </w:r>
      <w:r>
        <w:rPr>
          <w:rFonts w:hint="eastAsia" w:ascii="仿宋_GB2312" w:hAnsi="仿宋_GB2312" w:eastAsia="仿宋_GB2312" w:cs="仿宋_GB2312"/>
          <w:sz w:val="32"/>
          <w:szCs w:val="32"/>
        </w:rPr>
        <w:t>万元，年终滚存结余</w:t>
      </w:r>
      <w:r>
        <w:rPr>
          <w:rFonts w:hint="eastAsia" w:ascii="Times New Roman" w:hAnsi="Times New Roman" w:eastAsia="仿宋_GB2312" w:cs="仿宋_GB2312"/>
          <w:sz w:val="32"/>
          <w:szCs w:val="32"/>
        </w:rPr>
        <w:t>7138</w:t>
      </w:r>
      <w:r>
        <w:rPr>
          <w:rFonts w:hint="eastAsia" w:ascii="仿宋_GB2312" w:hAnsi="仿宋_GB2312" w:eastAsia="仿宋_GB2312" w:cs="仿宋_GB2312"/>
          <w:sz w:val="32"/>
          <w:szCs w:val="32"/>
        </w:rPr>
        <w:t>万元（其中:专款</w:t>
      </w:r>
      <w:r>
        <w:rPr>
          <w:rFonts w:hint="eastAsia" w:ascii="Times New Roman" w:hAnsi="Times New Roman" w:eastAsia="仿宋_GB2312" w:cs="Times New Roman"/>
          <w:sz w:val="32"/>
          <w:szCs w:val="32"/>
        </w:rPr>
        <w:t>6994</w:t>
      </w:r>
      <w:r>
        <w:rPr>
          <w:rFonts w:hint="eastAsia" w:ascii="仿宋_GB2312" w:hAnsi="仿宋_GB2312" w:eastAsia="仿宋_GB2312" w:cs="仿宋_GB2312"/>
          <w:sz w:val="32"/>
          <w:szCs w:val="32"/>
        </w:rPr>
        <w:t>万元），</w:t>
      </w:r>
      <w:r>
        <w:rPr>
          <w:rFonts w:hint="eastAsia" w:ascii="仿宋_GB2312" w:hAnsi="仿宋_GB2312" w:eastAsia="仿宋_GB2312" w:cs="仿宋_GB2312"/>
          <w:b/>
          <w:sz w:val="32"/>
          <w:szCs w:val="32"/>
        </w:rPr>
        <w:t>支出合计</w:t>
      </w:r>
      <w:r>
        <w:rPr>
          <w:rFonts w:hint="eastAsia" w:ascii="Times New Roman" w:hAnsi="Times New Roman" w:eastAsia="仿宋_GB2312" w:cs="Times New Roman"/>
          <w:b/>
          <w:sz w:val="32"/>
          <w:szCs w:val="32"/>
        </w:rPr>
        <w:t>585209</w:t>
      </w:r>
      <w:r>
        <w:rPr>
          <w:rFonts w:hint="eastAsia" w:ascii="仿宋_GB2312" w:hAnsi="仿宋_GB2312" w:eastAsia="仿宋_GB2312" w:cs="仿宋_GB2312"/>
          <w:b/>
          <w:sz w:val="32"/>
          <w:szCs w:val="32"/>
        </w:rPr>
        <w:t>万元，实现收支平衡</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（详见附件</w:t>
      </w:r>
      <w:r>
        <w:rPr>
          <w:rFonts w:hint="eastAsia" w:ascii="Times New Roman" w:hAnsi="Times New Roman" w:eastAsia="仿宋_GB2312" w:cs="Times New Roman"/>
          <w:sz w:val="32"/>
        </w:rPr>
        <w:t>10</w:t>
      </w:r>
      <w:r>
        <w:rPr>
          <w:rFonts w:ascii="Times New Roman" w:hAnsi="Times New Roman" w:eastAsia="仿宋_GB2312" w:cs="Times New Roman"/>
          <w:sz w:val="32"/>
        </w:rPr>
        <w:t>-1</w:t>
      </w:r>
      <w:r>
        <w:rPr>
          <w:rFonts w:hint="eastAsia" w:ascii="Times New Roman" w:hAnsi="Times New Roman" w:eastAsia="仿宋_GB2312" w:cs="Times New Roman"/>
          <w:sz w:val="32"/>
        </w:rPr>
        <w:t>2</w:t>
      </w:r>
      <w:r>
        <w:rPr>
          <w:rFonts w:hint="eastAsia" w:ascii="仿宋_GB2312" w:hAnsi="仿宋_GB2312" w:eastAsia="仿宋_GB2312" w:cs="仿宋_GB2312"/>
          <w:sz w:val="32"/>
        </w:rPr>
        <w:t>）</w:t>
      </w:r>
    </w:p>
    <w:p>
      <w:pPr>
        <w:spacing w:line="560" w:lineRule="exact"/>
        <w:ind w:firstLine="630" w:firstLineChars="196"/>
        <w:rPr>
          <w:rFonts w:ascii="仿宋_GB2312" w:hAnsi="仿宋_GB2312" w:eastAsia="仿宋_GB2312" w:cs="仿宋_GB2312"/>
          <w:sz w:val="32"/>
          <w:szCs w:val="32"/>
        </w:rPr>
      </w:pPr>
      <w:r>
        <w:rPr>
          <w:rFonts w:hint="eastAsia" w:ascii="仿宋_GB2312" w:hAnsi="仿宋_GB2312" w:eastAsia="仿宋_GB2312" w:cs="仿宋_GB2312"/>
          <w:b/>
          <w:sz w:val="32"/>
          <w:szCs w:val="32"/>
        </w:rPr>
        <w:t>国有资本经营预算：</w:t>
      </w:r>
      <w:r>
        <w:rPr>
          <w:rFonts w:hint="eastAsia" w:ascii="仿宋_GB2312" w:hAnsi="仿宋_GB2312" w:eastAsia="仿宋_GB2312" w:cs="仿宋_GB2312"/>
          <w:sz w:val="32"/>
          <w:szCs w:val="32"/>
        </w:rPr>
        <w:t>全区国有资本经营预算收入完成</w:t>
      </w:r>
      <w:r>
        <w:rPr>
          <w:rFonts w:hint="eastAsia" w:ascii="Times New Roman" w:hAnsi="Times New Roman" w:eastAsia="仿宋_GB2312" w:cs="仿宋_GB2312"/>
          <w:sz w:val="32"/>
          <w:szCs w:val="32"/>
        </w:rPr>
        <w:t>19945</w:t>
      </w:r>
      <w:r>
        <w:rPr>
          <w:rFonts w:hint="eastAsia" w:ascii="仿宋_GB2312" w:hAnsi="仿宋_GB2312" w:eastAsia="仿宋_GB2312" w:cs="仿宋_GB2312"/>
          <w:sz w:val="32"/>
          <w:szCs w:val="32"/>
        </w:rPr>
        <w:t>万元，</w:t>
      </w:r>
      <w:r>
        <w:rPr>
          <w:rFonts w:hint="eastAsia" w:ascii="仿宋_GB2312" w:hAnsi="仿宋_GB2312" w:eastAsia="仿宋_GB2312" w:cs="仿宋_GB2312"/>
          <w:kern w:val="1"/>
          <w:sz w:val="32"/>
          <w:szCs w:val="32"/>
        </w:rPr>
        <w:t>为预算数</w:t>
      </w:r>
      <w:r>
        <w:rPr>
          <w:rFonts w:hint="eastAsia" w:ascii="Times New Roman" w:hAnsi="Times New Roman" w:eastAsia="仿宋_GB2312" w:cs="Times New Roman"/>
          <w:kern w:val="1"/>
          <w:sz w:val="32"/>
          <w:szCs w:val="32"/>
        </w:rPr>
        <w:t>19945</w:t>
      </w:r>
      <w:r>
        <w:rPr>
          <w:rFonts w:hint="eastAsia" w:ascii="仿宋_GB2312" w:hAnsi="仿宋_GB2312" w:eastAsia="仿宋_GB2312" w:cs="仿宋_GB2312"/>
          <w:kern w:val="1"/>
          <w:sz w:val="32"/>
          <w:szCs w:val="32"/>
        </w:rPr>
        <w:t>万元的</w:t>
      </w:r>
      <w:r>
        <w:rPr>
          <w:rFonts w:hint="eastAsia" w:ascii="Times New Roman" w:hAnsi="Times New Roman" w:eastAsia="仿宋_GB2312" w:cs="仿宋_GB2312"/>
          <w:kern w:val="1"/>
          <w:sz w:val="32"/>
          <w:szCs w:val="32"/>
        </w:rPr>
        <w:t>100</w:t>
      </w:r>
      <w:r>
        <w:rPr>
          <w:rFonts w:ascii="Times New Roman" w:hAnsi="Times New Roman" w:eastAsia="仿宋_GB2312" w:cs="仿宋_GB2312"/>
          <w:kern w:val="1"/>
          <w:sz w:val="32"/>
          <w:szCs w:val="32"/>
        </w:rPr>
        <w:t>%</w:t>
      </w:r>
      <w:r>
        <w:rPr>
          <w:rFonts w:hint="eastAsia" w:ascii="仿宋_GB2312" w:hAnsi="仿宋_GB2312" w:eastAsia="仿宋_GB2312" w:cs="仿宋_GB2312"/>
          <w:kern w:val="1"/>
          <w:sz w:val="32"/>
          <w:szCs w:val="32"/>
        </w:rPr>
        <w:t>，</w:t>
      </w:r>
      <w:r>
        <w:rPr>
          <w:rFonts w:hint="eastAsia" w:ascii="仿宋_GB2312" w:hAnsi="仿宋_GB2312" w:eastAsia="仿宋_GB2312" w:cs="仿宋_GB2312"/>
          <w:sz w:val="32"/>
          <w:szCs w:val="32"/>
        </w:rPr>
        <w:t>同比增长</w:t>
      </w:r>
      <w:r>
        <w:rPr>
          <w:rFonts w:hint="eastAsia" w:ascii="Times New Roman" w:hAnsi="Times New Roman" w:eastAsia="仿宋_GB2312" w:cs="Times New Roman"/>
          <w:sz w:val="32"/>
          <w:szCs w:val="32"/>
        </w:rPr>
        <w:t>8.61</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32"/>
        </w:rPr>
        <w:t>加上级补助收入</w:t>
      </w:r>
      <w:r>
        <w:rPr>
          <w:rFonts w:hint="eastAsia" w:ascii="Times New Roman" w:hAnsi="Times New Roman" w:eastAsia="仿宋_GB2312" w:cs="仿宋_GB2312"/>
          <w:sz w:val="32"/>
          <w:szCs w:val="32"/>
        </w:rPr>
        <w:t>219</w:t>
      </w:r>
      <w:r>
        <w:rPr>
          <w:rFonts w:hint="eastAsia" w:ascii="仿宋_GB2312" w:hAnsi="仿宋_GB2312" w:eastAsia="仿宋_GB2312" w:cs="仿宋_GB2312"/>
          <w:sz w:val="32"/>
          <w:szCs w:val="32"/>
        </w:rPr>
        <w:t>万元，上年结余</w:t>
      </w:r>
      <w:r>
        <w:rPr>
          <w:rFonts w:hint="eastAsia" w:ascii="Times New Roman" w:hAnsi="Times New Roman" w:eastAsia="仿宋_GB2312" w:cs="Times New Roman"/>
          <w:sz w:val="32"/>
          <w:szCs w:val="32"/>
        </w:rPr>
        <w:t>1578</w:t>
      </w:r>
      <w:r>
        <w:rPr>
          <w:rFonts w:hint="eastAsia" w:ascii="仿宋_GB2312" w:hAnsi="仿宋_GB2312" w:eastAsia="仿宋_GB2312" w:cs="仿宋_GB2312"/>
          <w:sz w:val="32"/>
          <w:szCs w:val="32"/>
        </w:rPr>
        <w:t>万元，</w:t>
      </w:r>
      <w:r>
        <w:rPr>
          <w:rFonts w:hint="eastAsia" w:ascii="仿宋_GB2312" w:hAnsi="仿宋_GB2312" w:eastAsia="仿宋_GB2312" w:cs="仿宋_GB2312"/>
          <w:b/>
          <w:sz w:val="32"/>
          <w:szCs w:val="32"/>
        </w:rPr>
        <w:t>收入合计</w:t>
      </w:r>
      <w:r>
        <w:rPr>
          <w:rFonts w:hint="eastAsia" w:ascii="Times New Roman" w:hAnsi="Times New Roman" w:eastAsia="仿宋_GB2312" w:cs="Times New Roman"/>
          <w:b/>
          <w:sz w:val="32"/>
          <w:szCs w:val="32"/>
        </w:rPr>
        <w:t>21742</w:t>
      </w:r>
      <w:r>
        <w:rPr>
          <w:rFonts w:hint="eastAsia" w:ascii="仿宋_GB2312" w:hAnsi="仿宋_GB2312" w:eastAsia="仿宋_GB2312" w:cs="仿宋_GB2312"/>
          <w:b/>
          <w:sz w:val="32"/>
          <w:szCs w:val="32"/>
        </w:rPr>
        <w:t>万元</w:t>
      </w:r>
      <w:r>
        <w:rPr>
          <w:rFonts w:hint="eastAsia" w:ascii="仿宋" w:hAnsi="仿宋" w:eastAsia="仿宋" w:cs="仿宋"/>
          <w:sz w:val="32"/>
          <w:szCs w:val="32"/>
        </w:rPr>
        <w:t>。</w:t>
      </w:r>
      <w:r>
        <w:rPr>
          <w:rFonts w:hint="eastAsia" w:ascii="仿宋_GB2312" w:hAnsi="仿宋_GB2312" w:eastAsia="仿宋_GB2312" w:cs="仿宋_GB2312"/>
          <w:sz w:val="32"/>
          <w:szCs w:val="32"/>
        </w:rPr>
        <w:t>全区国有资本经营预算支出完成</w:t>
      </w:r>
      <w:r>
        <w:rPr>
          <w:rFonts w:hint="eastAsia" w:ascii="Times New Roman" w:hAnsi="Times New Roman" w:eastAsia="仿宋_GB2312" w:cs="Times New Roman"/>
          <w:sz w:val="32"/>
          <w:szCs w:val="32"/>
        </w:rPr>
        <w:t>20947</w:t>
      </w:r>
      <w:r>
        <w:rPr>
          <w:rFonts w:hint="eastAsia" w:ascii="仿宋_GB2312" w:hAnsi="仿宋_GB2312" w:eastAsia="仿宋_GB2312" w:cs="仿宋_GB2312"/>
          <w:sz w:val="32"/>
          <w:szCs w:val="32"/>
        </w:rPr>
        <w:t>万元（其中：专款</w:t>
      </w:r>
      <w:r>
        <w:rPr>
          <w:rFonts w:hint="eastAsia" w:ascii="Times New Roman" w:hAnsi="Times New Roman" w:eastAsia="仿宋_GB2312" w:cs="Times New Roman"/>
          <w:sz w:val="32"/>
          <w:szCs w:val="32"/>
        </w:rPr>
        <w:t>88</w:t>
      </w:r>
      <w:r>
        <w:rPr>
          <w:rFonts w:hint="eastAsia" w:ascii="仿宋_GB2312" w:hAnsi="仿宋_GB2312" w:eastAsia="仿宋_GB2312" w:cs="仿宋_GB2312"/>
          <w:sz w:val="32"/>
          <w:szCs w:val="32"/>
        </w:rPr>
        <w:t>万元），</w:t>
      </w:r>
      <w:r>
        <w:rPr>
          <w:rFonts w:hint="eastAsia" w:ascii="仿宋_GB2312" w:hAnsi="仿宋_GB2312" w:eastAsia="仿宋_GB2312" w:cs="仿宋_GB2312"/>
          <w:kern w:val="1"/>
          <w:sz w:val="32"/>
          <w:szCs w:val="32"/>
        </w:rPr>
        <w:t>为预算数</w:t>
      </w:r>
      <w:r>
        <w:rPr>
          <w:rFonts w:hint="eastAsia" w:ascii="Times New Roman" w:hAnsi="Times New Roman" w:eastAsia="仿宋_GB2312" w:cs="Times New Roman"/>
          <w:kern w:val="1"/>
          <w:sz w:val="32"/>
          <w:szCs w:val="32"/>
        </w:rPr>
        <w:t>21523</w:t>
      </w:r>
      <w:r>
        <w:rPr>
          <w:rFonts w:hint="eastAsia" w:ascii="仿宋_GB2312" w:hAnsi="仿宋_GB2312" w:eastAsia="仿宋_GB2312" w:cs="仿宋_GB2312"/>
          <w:kern w:val="1"/>
          <w:sz w:val="32"/>
          <w:szCs w:val="32"/>
        </w:rPr>
        <w:t>万元的</w:t>
      </w:r>
      <w:r>
        <w:rPr>
          <w:rFonts w:ascii="Times New Roman" w:hAnsi="Times New Roman" w:eastAsia="仿宋_GB2312" w:cs="仿宋_GB2312"/>
          <w:kern w:val="1"/>
          <w:sz w:val="32"/>
          <w:szCs w:val="32"/>
        </w:rPr>
        <w:t>96.</w:t>
      </w:r>
      <w:r>
        <w:rPr>
          <w:rFonts w:hint="eastAsia" w:ascii="Times New Roman" w:hAnsi="Times New Roman" w:eastAsia="仿宋_GB2312" w:cs="仿宋_GB2312"/>
          <w:kern w:val="1"/>
          <w:sz w:val="32"/>
          <w:szCs w:val="32"/>
        </w:rPr>
        <w:t>91</w:t>
      </w:r>
      <w:r>
        <w:rPr>
          <w:rFonts w:ascii="Times New Roman" w:hAnsi="Times New Roman" w:eastAsia="仿宋_GB2312" w:cs="仿宋_GB2312"/>
          <w:kern w:val="1"/>
          <w:sz w:val="32"/>
          <w:szCs w:val="32"/>
        </w:rPr>
        <w:t>%</w:t>
      </w:r>
      <w:r>
        <w:rPr>
          <w:rFonts w:hint="eastAsia" w:ascii="仿宋_GB2312" w:hAnsi="仿宋_GB2312" w:eastAsia="仿宋_GB2312" w:cs="仿宋_GB2312"/>
          <w:kern w:val="1"/>
          <w:sz w:val="32"/>
          <w:szCs w:val="32"/>
        </w:rPr>
        <w:t>，</w:t>
      </w:r>
      <w:r>
        <w:rPr>
          <w:rFonts w:hint="eastAsia" w:ascii="仿宋_GB2312" w:hAnsi="仿宋_GB2312" w:eastAsia="仿宋_GB2312" w:cs="仿宋_GB2312"/>
          <w:sz w:val="32"/>
          <w:szCs w:val="32"/>
        </w:rPr>
        <w:t>同比增长</w:t>
      </w:r>
      <w:r>
        <w:rPr>
          <w:rFonts w:hint="eastAsia" w:ascii="Times New Roman" w:hAnsi="Times New Roman" w:eastAsia="仿宋_GB2312" w:cs="Times New Roman"/>
          <w:sz w:val="32"/>
          <w:szCs w:val="32"/>
        </w:rPr>
        <w:t>20.01</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w:t>
      </w:r>
      <w:r>
        <w:rPr>
          <w:rFonts w:hint="eastAsia" w:ascii="仿宋_GB2312" w:hAnsi="仿宋_GB2312" w:eastAsia="仿宋_GB2312" w:cs="仿宋_GB2312"/>
          <w:sz w:val="32"/>
          <w:szCs w:val="32"/>
        </w:rPr>
        <w:t>年终滚存结余</w:t>
      </w:r>
      <w:r>
        <w:rPr>
          <w:rFonts w:hint="eastAsia" w:ascii="Times New Roman" w:hAnsi="Times New Roman" w:eastAsia="仿宋_GB2312" w:cs="Times New Roman"/>
          <w:sz w:val="32"/>
          <w:szCs w:val="32"/>
        </w:rPr>
        <w:t>795</w:t>
      </w:r>
      <w:r>
        <w:rPr>
          <w:rFonts w:hint="eastAsia" w:ascii="仿宋_GB2312" w:hAnsi="仿宋_GB2312" w:eastAsia="仿宋_GB2312" w:cs="仿宋_GB2312"/>
          <w:sz w:val="32"/>
          <w:szCs w:val="32"/>
        </w:rPr>
        <w:t>万元（其中:专款</w:t>
      </w:r>
      <w:r>
        <w:rPr>
          <w:rFonts w:hint="eastAsia" w:ascii="Times New Roman" w:hAnsi="Times New Roman" w:eastAsia="仿宋_GB2312" w:cs="Times New Roman"/>
          <w:sz w:val="32"/>
          <w:szCs w:val="32"/>
        </w:rPr>
        <w:t>503</w:t>
      </w:r>
      <w:r>
        <w:rPr>
          <w:rFonts w:hint="eastAsia" w:ascii="仿宋_GB2312" w:hAnsi="仿宋_GB2312" w:eastAsia="仿宋_GB2312" w:cs="仿宋_GB2312"/>
          <w:sz w:val="32"/>
          <w:szCs w:val="32"/>
        </w:rPr>
        <w:t>万元），</w:t>
      </w:r>
      <w:r>
        <w:rPr>
          <w:rFonts w:hint="eastAsia" w:ascii="仿宋_GB2312" w:hAnsi="仿宋_GB2312" w:eastAsia="仿宋_GB2312" w:cs="仿宋_GB2312"/>
          <w:b/>
          <w:sz w:val="32"/>
          <w:szCs w:val="32"/>
        </w:rPr>
        <w:t>支出合计</w:t>
      </w:r>
      <w:r>
        <w:rPr>
          <w:rFonts w:hint="eastAsia" w:ascii="Times New Roman" w:hAnsi="Times New Roman" w:eastAsia="仿宋_GB2312" w:cs="Times New Roman"/>
          <w:b/>
          <w:sz w:val="32"/>
          <w:szCs w:val="32"/>
        </w:rPr>
        <w:t>21742</w:t>
      </w:r>
      <w:r>
        <w:rPr>
          <w:rFonts w:hint="eastAsia" w:ascii="仿宋_GB2312" w:hAnsi="仿宋_GB2312" w:eastAsia="仿宋_GB2312" w:cs="仿宋_GB2312"/>
          <w:b/>
          <w:sz w:val="32"/>
          <w:szCs w:val="32"/>
        </w:rPr>
        <w:t>万元，实现收支平衡</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（详见附件</w:t>
      </w:r>
      <w:r>
        <w:rPr>
          <w:rFonts w:ascii="Times New Roman" w:hAnsi="Times New Roman" w:eastAsia="仿宋_GB2312" w:cs="Times New Roman"/>
          <w:sz w:val="32"/>
        </w:rPr>
        <w:t>1</w:t>
      </w:r>
      <w:r>
        <w:rPr>
          <w:rFonts w:hint="eastAsia" w:ascii="Times New Roman" w:hAnsi="Times New Roman" w:eastAsia="仿宋_GB2312" w:cs="Times New Roman"/>
          <w:sz w:val="32"/>
        </w:rPr>
        <w:t>3</w:t>
      </w:r>
      <w:r>
        <w:rPr>
          <w:rFonts w:ascii="Times New Roman" w:hAnsi="Times New Roman" w:eastAsia="仿宋_GB2312" w:cs="Times New Roman"/>
          <w:sz w:val="32"/>
        </w:rPr>
        <w:t>-1</w:t>
      </w:r>
      <w:r>
        <w:rPr>
          <w:rFonts w:hint="eastAsia" w:ascii="Times New Roman" w:hAnsi="Times New Roman" w:eastAsia="仿宋_GB2312" w:cs="Times New Roman"/>
          <w:sz w:val="32"/>
        </w:rPr>
        <w:t>4</w:t>
      </w:r>
      <w:r>
        <w:rPr>
          <w:rFonts w:hint="eastAsia" w:ascii="仿宋_GB2312" w:hAnsi="仿宋_GB2312" w:eastAsia="仿宋_GB2312" w:cs="仿宋_GB2312"/>
          <w:sz w:val="32"/>
        </w:rPr>
        <w:t>）</w:t>
      </w:r>
    </w:p>
    <w:p>
      <w:pPr>
        <w:spacing w:line="56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社会保险基金预算：</w:t>
      </w:r>
      <w:r>
        <w:rPr>
          <w:rFonts w:hint="eastAsia" w:ascii="仿宋_GB2312" w:hAnsi="仿宋_GB2312" w:eastAsia="仿宋_GB2312" w:cs="仿宋_GB2312"/>
          <w:sz w:val="32"/>
          <w:szCs w:val="32"/>
        </w:rPr>
        <w:t>全区社会保险基金预算收入完成</w:t>
      </w:r>
      <w:r>
        <w:rPr>
          <w:rFonts w:hint="eastAsia" w:ascii="Times New Roman" w:hAnsi="Times New Roman" w:eastAsia="仿宋_GB2312" w:cs="仿宋_GB2312"/>
          <w:sz w:val="32"/>
          <w:szCs w:val="32"/>
        </w:rPr>
        <w:t>30284</w:t>
      </w:r>
      <w:r>
        <w:rPr>
          <w:rFonts w:hint="eastAsia" w:ascii="仿宋_GB2312" w:hAnsi="仿宋_GB2312" w:eastAsia="仿宋_GB2312" w:cs="仿宋_GB2312"/>
          <w:sz w:val="32"/>
          <w:szCs w:val="32"/>
        </w:rPr>
        <w:t>万元，</w:t>
      </w:r>
      <w:r>
        <w:rPr>
          <w:rFonts w:hint="eastAsia" w:ascii="仿宋_GB2312" w:hAnsi="仿宋_GB2312" w:eastAsia="仿宋_GB2312" w:cs="仿宋_GB2312"/>
          <w:kern w:val="1"/>
          <w:sz w:val="32"/>
          <w:szCs w:val="32"/>
        </w:rPr>
        <w:t>为年初预算数</w:t>
      </w:r>
      <w:r>
        <w:rPr>
          <w:rFonts w:hint="eastAsia" w:ascii="Times New Roman" w:hAnsi="Times New Roman" w:eastAsia="仿宋_GB2312" w:cs="Times New Roman"/>
          <w:kern w:val="1"/>
          <w:sz w:val="32"/>
          <w:szCs w:val="32"/>
        </w:rPr>
        <w:t>31633</w:t>
      </w:r>
      <w:r>
        <w:rPr>
          <w:rFonts w:hint="eastAsia" w:ascii="仿宋_GB2312" w:hAnsi="仿宋_GB2312" w:eastAsia="仿宋_GB2312" w:cs="仿宋_GB2312"/>
          <w:kern w:val="1"/>
          <w:sz w:val="32"/>
          <w:szCs w:val="32"/>
        </w:rPr>
        <w:t>万元的</w:t>
      </w:r>
      <w:r>
        <w:rPr>
          <w:rFonts w:hint="eastAsia" w:ascii="Times New Roman" w:hAnsi="Times New Roman" w:eastAsia="仿宋_GB2312" w:cs="仿宋_GB2312"/>
          <w:kern w:val="1"/>
          <w:sz w:val="32"/>
          <w:szCs w:val="32"/>
        </w:rPr>
        <w:t>95.74</w:t>
      </w:r>
      <w:r>
        <w:rPr>
          <w:rFonts w:ascii="Times New Roman" w:hAnsi="Times New Roman" w:eastAsia="仿宋_GB2312" w:cs="仿宋_GB2312"/>
          <w:kern w:val="1"/>
          <w:sz w:val="32"/>
          <w:szCs w:val="32"/>
        </w:rPr>
        <w:t>%</w:t>
      </w:r>
      <w:r>
        <w:rPr>
          <w:rFonts w:hint="eastAsia" w:ascii="仿宋_GB2312" w:hAnsi="仿宋_GB2312" w:eastAsia="仿宋_GB2312" w:cs="仿宋_GB2312"/>
          <w:kern w:val="1"/>
          <w:sz w:val="32"/>
          <w:szCs w:val="32"/>
        </w:rPr>
        <w:t>，</w:t>
      </w:r>
      <w:r>
        <w:rPr>
          <w:rFonts w:hint="eastAsia" w:ascii="仿宋_GB2312" w:hAnsi="仿宋_GB2312" w:eastAsia="仿宋_GB2312" w:cs="仿宋_GB2312"/>
          <w:sz w:val="32"/>
          <w:szCs w:val="32"/>
        </w:rPr>
        <w:t>同比下降</w:t>
      </w:r>
      <w:r>
        <w:rPr>
          <w:rFonts w:ascii="Times New Roman" w:hAnsi="Times New Roman" w:eastAsia="仿宋_GB2312" w:cs="Times New Roman"/>
          <w:sz w:val="32"/>
          <w:szCs w:val="32"/>
        </w:rPr>
        <w:t>5.83%</w:t>
      </w:r>
      <w:r>
        <w:rPr>
          <w:rFonts w:hint="eastAsia" w:ascii="仿宋_GB2312" w:hAnsi="仿宋_GB2312" w:eastAsia="仿宋_GB2312" w:cs="仿宋_GB2312"/>
          <w:sz w:val="32"/>
          <w:szCs w:val="32"/>
        </w:rPr>
        <w:t>。全区社会保险基金预算支出完成</w:t>
      </w:r>
      <w:r>
        <w:rPr>
          <w:rFonts w:hint="eastAsia" w:ascii="Times New Roman" w:hAnsi="Times New Roman" w:eastAsia="仿宋_GB2312" w:cs="仿宋_GB2312"/>
          <w:sz w:val="32"/>
          <w:szCs w:val="32"/>
        </w:rPr>
        <w:t>33326</w:t>
      </w:r>
      <w:r>
        <w:rPr>
          <w:rFonts w:hint="eastAsia" w:ascii="仿宋_GB2312" w:hAnsi="仿宋_GB2312" w:eastAsia="仿宋_GB2312" w:cs="仿宋_GB2312"/>
          <w:sz w:val="32"/>
          <w:szCs w:val="32"/>
        </w:rPr>
        <w:t>万元，</w:t>
      </w:r>
      <w:r>
        <w:rPr>
          <w:rFonts w:hint="eastAsia" w:ascii="仿宋_GB2312" w:hAnsi="仿宋_GB2312" w:eastAsia="仿宋_GB2312" w:cs="仿宋_GB2312"/>
          <w:kern w:val="1"/>
          <w:sz w:val="32"/>
          <w:szCs w:val="32"/>
        </w:rPr>
        <w:t>为年初预算数</w:t>
      </w:r>
      <w:r>
        <w:rPr>
          <w:rFonts w:hint="eastAsia" w:ascii="Times New Roman" w:hAnsi="Times New Roman" w:eastAsia="仿宋_GB2312" w:cs="Times New Roman"/>
          <w:kern w:val="1"/>
          <w:sz w:val="32"/>
          <w:szCs w:val="32"/>
        </w:rPr>
        <w:t>30670</w:t>
      </w:r>
      <w:r>
        <w:rPr>
          <w:rFonts w:hint="eastAsia" w:ascii="仿宋_GB2312" w:hAnsi="仿宋_GB2312" w:eastAsia="仿宋_GB2312" w:cs="仿宋_GB2312"/>
          <w:kern w:val="1"/>
          <w:sz w:val="32"/>
          <w:szCs w:val="32"/>
        </w:rPr>
        <w:t>万元的</w:t>
      </w:r>
      <w:r>
        <w:rPr>
          <w:rFonts w:hint="eastAsia" w:ascii="Times New Roman" w:hAnsi="Times New Roman" w:eastAsia="仿宋_GB2312" w:cs="仿宋_GB2312"/>
          <w:kern w:val="1"/>
          <w:sz w:val="32"/>
          <w:szCs w:val="32"/>
        </w:rPr>
        <w:t>108.66</w:t>
      </w:r>
      <w:r>
        <w:rPr>
          <w:rFonts w:ascii="Times New Roman" w:hAnsi="Times New Roman" w:eastAsia="仿宋_GB2312" w:cs="仿宋_GB2312"/>
          <w:kern w:val="1"/>
          <w:sz w:val="32"/>
          <w:szCs w:val="32"/>
        </w:rPr>
        <w:t>%</w:t>
      </w:r>
      <w:r>
        <w:rPr>
          <w:rFonts w:hint="eastAsia" w:ascii="仿宋_GB2312" w:hAnsi="仿宋_GB2312" w:eastAsia="仿宋_GB2312" w:cs="仿宋_GB2312"/>
          <w:kern w:val="1"/>
          <w:sz w:val="32"/>
          <w:szCs w:val="32"/>
        </w:rPr>
        <w:t>，</w:t>
      </w:r>
      <w:r>
        <w:rPr>
          <w:rFonts w:hint="eastAsia" w:ascii="仿宋_GB2312" w:hAnsi="仿宋_GB2312" w:eastAsia="仿宋_GB2312" w:cs="仿宋_GB2312"/>
          <w:sz w:val="32"/>
          <w:szCs w:val="32"/>
        </w:rPr>
        <w:t>同比增长</w:t>
      </w:r>
      <w:r>
        <w:rPr>
          <w:rFonts w:hint="eastAsia" w:ascii="Times New Roman" w:hAnsi="Times New Roman" w:eastAsia="仿宋_GB2312" w:cs="Times New Roman"/>
          <w:sz w:val="32"/>
          <w:szCs w:val="32"/>
        </w:rPr>
        <w:t>17.23</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bCs/>
          <w:sz w:val="32"/>
          <w:szCs w:val="32"/>
        </w:rPr>
        <w:t>本年收支结余为-</w:t>
      </w:r>
      <w:r>
        <w:rPr>
          <w:rFonts w:ascii="Times New Roman" w:hAnsi="Times New Roman" w:eastAsia="仿宋_GB2312" w:cs="Times New Roman"/>
          <w:bCs/>
          <w:sz w:val="32"/>
          <w:szCs w:val="32"/>
        </w:rPr>
        <w:t>3042</w:t>
      </w:r>
      <w:r>
        <w:rPr>
          <w:rFonts w:hint="eastAsia" w:ascii="仿宋_GB2312" w:hAnsi="仿宋_GB2312" w:eastAsia="仿宋_GB2312" w:cs="仿宋_GB2312"/>
          <w:bCs/>
          <w:sz w:val="32"/>
          <w:szCs w:val="32"/>
        </w:rPr>
        <w:t>万元，年终滚存结余</w:t>
      </w:r>
      <w:r>
        <w:rPr>
          <w:rFonts w:hint="eastAsia" w:ascii="Times New Roman" w:hAnsi="Times New Roman" w:eastAsia="仿宋_GB2312" w:cs="仿宋_GB2312"/>
          <w:bCs/>
          <w:sz w:val="32"/>
          <w:szCs w:val="32"/>
        </w:rPr>
        <w:t>35464</w:t>
      </w:r>
      <w:r>
        <w:rPr>
          <w:rFonts w:hint="eastAsia" w:ascii="仿宋_GB2312" w:hAnsi="仿宋_GB2312" w:eastAsia="仿宋_GB2312" w:cs="仿宋_GB2312"/>
          <w:bCs/>
          <w:sz w:val="32"/>
          <w:szCs w:val="32"/>
        </w:rPr>
        <w:t>万元。</w:t>
      </w:r>
      <w:r>
        <w:rPr>
          <w:rFonts w:hint="eastAsia" w:ascii="仿宋_GB2312" w:hAnsi="仿宋_GB2312" w:eastAsia="仿宋_GB2312" w:cs="仿宋_GB2312"/>
          <w:sz w:val="32"/>
        </w:rPr>
        <w:t>（详见附件</w:t>
      </w:r>
      <w:r>
        <w:rPr>
          <w:rFonts w:ascii="Times New Roman" w:hAnsi="Times New Roman" w:eastAsia="仿宋_GB2312" w:cs="Times New Roman"/>
          <w:sz w:val="32"/>
        </w:rPr>
        <w:t>1</w:t>
      </w:r>
      <w:r>
        <w:rPr>
          <w:rFonts w:hint="eastAsia" w:ascii="Times New Roman" w:hAnsi="Times New Roman" w:eastAsia="仿宋_GB2312" w:cs="Times New Roman"/>
          <w:sz w:val="32"/>
        </w:rPr>
        <w:t>5</w:t>
      </w:r>
      <w:r>
        <w:rPr>
          <w:rFonts w:ascii="Times New Roman" w:hAnsi="Times New Roman" w:eastAsia="仿宋_GB2312" w:cs="Times New Roman"/>
          <w:sz w:val="32"/>
        </w:rPr>
        <w:t>-1</w:t>
      </w:r>
      <w:r>
        <w:rPr>
          <w:rFonts w:hint="eastAsia" w:ascii="Times New Roman" w:hAnsi="Times New Roman" w:eastAsia="仿宋_GB2312" w:cs="Times New Roman"/>
          <w:sz w:val="32"/>
        </w:rPr>
        <w:t>6</w:t>
      </w:r>
      <w:r>
        <w:rPr>
          <w:rFonts w:hint="eastAsia" w:ascii="仿宋_GB2312" w:hAnsi="仿宋_GB2312" w:eastAsia="仿宋_GB2312" w:cs="仿宋_GB2312"/>
          <w:sz w:val="32"/>
        </w:rPr>
        <w:t>）</w:t>
      </w:r>
    </w:p>
    <w:p>
      <w:pPr>
        <w:spacing w:line="560" w:lineRule="exact"/>
        <w:ind w:firstLine="627" w:firstLineChars="196"/>
        <w:rPr>
          <w:rFonts w:ascii="仿宋_GB2312" w:hAnsi="Times New Roman" w:eastAsia="仿宋_GB2312" w:cs="黑体"/>
          <w:sz w:val="32"/>
          <w:szCs w:val="32"/>
        </w:rPr>
      </w:pPr>
      <w:r>
        <w:rPr>
          <w:rFonts w:hint="eastAsia" w:ascii="仿宋_GB2312" w:hAnsi="Times New Roman" w:eastAsia="仿宋_GB2312" w:cs="黑体"/>
          <w:sz w:val="32"/>
          <w:szCs w:val="32"/>
        </w:rPr>
        <w:t>需要说明的情况：</w:t>
      </w:r>
      <w:r>
        <w:rPr>
          <w:rFonts w:hint="eastAsia" w:ascii="仿宋_GB2312" w:hAnsi="Times New Roman" w:eastAsia="仿宋_GB2312" w:cs="黑体"/>
          <w:b/>
          <w:sz w:val="32"/>
          <w:szCs w:val="32"/>
        </w:rPr>
        <w:t>一是</w:t>
      </w:r>
      <w:r>
        <w:rPr>
          <w:rFonts w:hint="eastAsia" w:ascii="仿宋_GB2312" w:hAnsi="Times New Roman" w:eastAsia="仿宋_GB2312" w:cs="黑体"/>
          <w:sz w:val="32"/>
          <w:szCs w:val="32"/>
        </w:rPr>
        <w:t>社会保险基金预算收入决算数比《乌当区</w:t>
      </w:r>
      <w:r>
        <w:rPr>
          <w:rFonts w:ascii="Times New Roman" w:hAnsi="Times New Roman" w:eastAsia="仿宋_GB2312" w:cs="Times New Roman"/>
          <w:sz w:val="32"/>
          <w:szCs w:val="32"/>
        </w:rPr>
        <w:t>2022</w:t>
      </w:r>
      <w:r>
        <w:rPr>
          <w:rFonts w:hint="eastAsia" w:ascii="仿宋_GB2312" w:hAnsi="Times New Roman" w:eastAsia="仿宋_GB2312" w:cs="黑体"/>
          <w:sz w:val="32"/>
          <w:szCs w:val="32"/>
        </w:rPr>
        <w:t>年全区和区本级财政预算执行情况与</w:t>
      </w:r>
      <w:r>
        <w:rPr>
          <w:rFonts w:ascii="Times New Roman" w:hAnsi="Times New Roman" w:eastAsia="仿宋_GB2312" w:cs="Times New Roman"/>
          <w:sz w:val="32"/>
          <w:szCs w:val="32"/>
        </w:rPr>
        <w:t>2023</w:t>
      </w:r>
      <w:r>
        <w:rPr>
          <w:rFonts w:hint="eastAsia" w:ascii="仿宋_GB2312" w:hAnsi="Times New Roman" w:eastAsia="仿宋_GB2312" w:cs="黑体"/>
          <w:sz w:val="32"/>
          <w:szCs w:val="32"/>
        </w:rPr>
        <w:t>年全区和区本级财政预算草案的报告》中执行数增加</w:t>
      </w:r>
      <w:r>
        <w:rPr>
          <w:rFonts w:ascii="Times New Roman" w:hAnsi="Times New Roman" w:eastAsia="仿宋_GB2312" w:cs="Times New Roman"/>
          <w:sz w:val="32"/>
          <w:szCs w:val="32"/>
        </w:rPr>
        <w:t>14</w:t>
      </w:r>
      <w:r>
        <w:rPr>
          <w:rFonts w:hint="eastAsia" w:ascii="仿宋_GB2312" w:hAnsi="Times New Roman" w:eastAsia="仿宋_GB2312" w:cs="黑体"/>
          <w:sz w:val="32"/>
          <w:szCs w:val="32"/>
        </w:rPr>
        <w:t>万元，原因是就业收入利息增加</w:t>
      </w:r>
      <w:r>
        <w:rPr>
          <w:rFonts w:ascii="Times New Roman" w:hAnsi="Times New Roman" w:eastAsia="仿宋_GB2312" w:cs="Times New Roman"/>
          <w:sz w:val="32"/>
          <w:szCs w:val="32"/>
        </w:rPr>
        <w:t>5</w:t>
      </w:r>
      <w:r>
        <w:rPr>
          <w:rFonts w:hint="eastAsia" w:ascii="仿宋_GB2312" w:hAnsi="Times New Roman" w:eastAsia="仿宋_GB2312" w:cs="黑体"/>
          <w:sz w:val="32"/>
          <w:szCs w:val="32"/>
        </w:rPr>
        <w:t>万元，失地农民收入增加</w:t>
      </w:r>
      <w:r>
        <w:rPr>
          <w:rFonts w:ascii="Times New Roman" w:hAnsi="Times New Roman" w:eastAsia="仿宋_GB2312" w:cs="Times New Roman"/>
          <w:sz w:val="32"/>
          <w:szCs w:val="32"/>
        </w:rPr>
        <w:t>9</w:t>
      </w:r>
      <w:r>
        <w:rPr>
          <w:rFonts w:hint="eastAsia" w:ascii="仿宋_GB2312" w:hAnsi="Times New Roman" w:eastAsia="仿宋_GB2312" w:cs="黑体"/>
          <w:sz w:val="32"/>
          <w:szCs w:val="32"/>
        </w:rPr>
        <w:t>万元。</w:t>
      </w:r>
      <w:r>
        <w:rPr>
          <w:rFonts w:hint="eastAsia" w:ascii="仿宋_GB2312" w:hAnsi="Times New Roman" w:eastAsia="仿宋_GB2312" w:cs="黑体"/>
          <w:b/>
          <w:sz w:val="32"/>
          <w:szCs w:val="32"/>
        </w:rPr>
        <w:t>二是</w:t>
      </w:r>
      <w:r>
        <w:rPr>
          <w:rFonts w:hint="eastAsia" w:ascii="仿宋_GB2312" w:hAnsi="Times New Roman" w:eastAsia="仿宋_GB2312" w:cs="黑体"/>
          <w:sz w:val="32"/>
          <w:szCs w:val="32"/>
        </w:rPr>
        <w:t>社会保险基金预算支出增加</w:t>
      </w:r>
      <w:r>
        <w:rPr>
          <w:rFonts w:ascii="Times New Roman" w:hAnsi="Times New Roman" w:eastAsia="仿宋_GB2312" w:cs="Times New Roman"/>
          <w:sz w:val="32"/>
          <w:szCs w:val="32"/>
        </w:rPr>
        <w:t>11</w:t>
      </w:r>
      <w:r>
        <w:rPr>
          <w:rFonts w:hint="eastAsia" w:ascii="仿宋_GB2312" w:hAnsi="Times New Roman" w:eastAsia="仿宋_GB2312" w:cs="黑体"/>
          <w:sz w:val="32"/>
          <w:szCs w:val="32"/>
        </w:rPr>
        <w:t>万元，原因是失地农民支出增加。</w:t>
      </w:r>
    </w:p>
    <w:p>
      <w:pPr>
        <w:spacing w:line="560" w:lineRule="exact"/>
        <w:ind w:firstLine="627" w:firstLineChars="196"/>
        <w:rPr>
          <w:rFonts w:ascii="仿宋_GB2312" w:eastAsia="仿宋_GB2312" w:cs="仿宋_GB2312"/>
          <w:sz w:val="32"/>
          <w:szCs w:val="32"/>
        </w:rPr>
      </w:pPr>
      <w:r>
        <w:rPr>
          <w:rFonts w:hint="eastAsia" w:ascii="黑体" w:hAnsi="Times New Roman" w:eastAsia="黑体" w:cs="黑体"/>
          <w:sz w:val="32"/>
          <w:szCs w:val="32"/>
        </w:rPr>
        <w:t>二、区本级一般公共预算收支决算情况</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区本级一般公共预算收入完成</w:t>
      </w:r>
      <w:r>
        <w:rPr>
          <w:rFonts w:hint="eastAsia" w:ascii="Times New Roman" w:hAnsi="Times New Roman" w:eastAsia="仿宋_GB2312" w:cs="仿宋_GB2312"/>
          <w:sz w:val="32"/>
          <w:szCs w:val="32"/>
        </w:rPr>
        <w:t>151975</w:t>
      </w:r>
      <w:r>
        <w:rPr>
          <w:rFonts w:hint="eastAsia" w:ascii="仿宋_GB2312" w:hAnsi="仿宋_GB2312" w:eastAsia="仿宋_GB2312" w:cs="仿宋_GB2312"/>
          <w:sz w:val="32"/>
          <w:szCs w:val="32"/>
        </w:rPr>
        <w:t>万元，</w:t>
      </w:r>
      <w:r>
        <w:rPr>
          <w:rFonts w:hint="eastAsia" w:ascii="仿宋_GB2312" w:hAnsi="仿宋_GB2312" w:eastAsia="仿宋_GB2312" w:cs="仿宋_GB2312"/>
          <w:kern w:val="1"/>
          <w:sz w:val="32"/>
          <w:szCs w:val="32"/>
        </w:rPr>
        <w:t>为预算</w:t>
      </w:r>
      <w:r>
        <w:rPr>
          <w:rFonts w:hint="eastAsia" w:ascii="Times New Roman" w:hAnsi="Times New Roman" w:eastAsia="仿宋_GB2312" w:cs="Times New Roman"/>
          <w:kern w:val="1"/>
          <w:sz w:val="32"/>
          <w:szCs w:val="32"/>
        </w:rPr>
        <w:t>141864</w:t>
      </w:r>
      <w:r>
        <w:rPr>
          <w:rFonts w:hint="eastAsia" w:ascii="仿宋_GB2312" w:hAnsi="仿宋_GB2312" w:eastAsia="仿宋_GB2312" w:cs="仿宋_GB2312"/>
          <w:kern w:val="1"/>
          <w:sz w:val="32"/>
          <w:szCs w:val="32"/>
        </w:rPr>
        <w:t>万元的</w:t>
      </w:r>
      <w:r>
        <w:rPr>
          <w:rFonts w:hint="eastAsia" w:ascii="Times New Roman" w:hAnsi="Times New Roman" w:eastAsia="仿宋_GB2312" w:cs="仿宋_GB2312"/>
          <w:kern w:val="1"/>
          <w:sz w:val="32"/>
          <w:szCs w:val="32"/>
        </w:rPr>
        <w:t>107.13</w:t>
      </w:r>
      <w:r>
        <w:rPr>
          <w:rFonts w:ascii="Times New Roman" w:hAnsi="Times New Roman" w:eastAsia="仿宋_GB2312" w:cs="仿宋_GB2312"/>
          <w:kern w:val="1"/>
          <w:sz w:val="32"/>
          <w:szCs w:val="32"/>
        </w:rPr>
        <w:t>%</w:t>
      </w:r>
      <w:r>
        <w:rPr>
          <w:rFonts w:hint="eastAsia" w:ascii="仿宋_GB2312" w:hAnsi="仿宋_GB2312" w:eastAsia="仿宋_GB2312" w:cs="仿宋_GB2312"/>
          <w:kern w:val="1"/>
          <w:sz w:val="32"/>
          <w:szCs w:val="32"/>
        </w:rPr>
        <w:t>，</w:t>
      </w:r>
      <w:r>
        <w:rPr>
          <w:rFonts w:hint="eastAsia" w:ascii="仿宋_GB2312" w:hAnsi="仿宋_GB2312" w:eastAsia="仿宋_GB2312" w:cs="仿宋_GB2312"/>
          <w:sz w:val="32"/>
          <w:szCs w:val="32"/>
        </w:rPr>
        <w:t>同比增长</w:t>
      </w:r>
      <w:r>
        <w:rPr>
          <w:rFonts w:hint="eastAsia" w:ascii="Times New Roman" w:hAnsi="Times New Roman" w:eastAsia="仿宋_GB2312" w:cs="Times New Roman"/>
          <w:sz w:val="32"/>
          <w:szCs w:val="32"/>
        </w:rPr>
        <w:t>0.28</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，加上级补助收入</w:t>
      </w:r>
      <w:r>
        <w:rPr>
          <w:rFonts w:hint="eastAsia" w:ascii="Times New Roman" w:hAnsi="Times New Roman" w:eastAsia="仿宋_GB2312" w:cs="仿宋_GB2312"/>
          <w:sz w:val="32"/>
          <w:szCs w:val="32"/>
        </w:rPr>
        <w:t>169615</w:t>
      </w:r>
      <w:r>
        <w:rPr>
          <w:rFonts w:hint="eastAsia" w:ascii="仿宋_GB2312" w:hAnsi="仿宋_GB2312" w:eastAsia="仿宋_GB2312" w:cs="仿宋_GB2312"/>
          <w:sz w:val="32"/>
          <w:szCs w:val="32"/>
        </w:rPr>
        <w:t>万元，下级上解</w:t>
      </w:r>
      <w:r>
        <w:rPr>
          <w:rFonts w:hint="eastAsia" w:ascii="Times New Roman" w:hAnsi="Times New Roman" w:eastAsia="仿宋_GB2312" w:cs="仿宋_GB2312"/>
          <w:sz w:val="32"/>
          <w:szCs w:val="32"/>
        </w:rPr>
        <w:t>9894</w:t>
      </w:r>
      <w:r>
        <w:rPr>
          <w:rFonts w:hint="eastAsia" w:ascii="仿宋_GB2312" w:hAnsi="仿宋_GB2312" w:eastAsia="仿宋_GB2312" w:cs="仿宋_GB2312"/>
          <w:sz w:val="32"/>
          <w:szCs w:val="32"/>
        </w:rPr>
        <w:t>万元，债务（转贷）收入</w:t>
      </w:r>
      <w:r>
        <w:rPr>
          <w:rFonts w:hint="eastAsia" w:ascii="Times New Roman" w:hAnsi="Times New Roman" w:eastAsia="仿宋_GB2312" w:cs="仿宋_GB2312"/>
          <w:sz w:val="32"/>
          <w:szCs w:val="32"/>
        </w:rPr>
        <w:t>33269</w:t>
      </w:r>
      <w:r>
        <w:rPr>
          <w:rFonts w:hint="eastAsia" w:ascii="仿宋_GB2312" w:hAnsi="仿宋_GB2312" w:eastAsia="仿宋_GB2312" w:cs="仿宋_GB2312"/>
          <w:sz w:val="32"/>
          <w:szCs w:val="32"/>
        </w:rPr>
        <w:t>万元，调入预算稳定调节基金</w:t>
      </w:r>
      <w:r>
        <w:rPr>
          <w:rFonts w:hint="eastAsia" w:ascii="Times New Roman" w:hAnsi="Times New Roman" w:eastAsia="仿宋_GB2312" w:cs="仿宋_GB2312"/>
          <w:sz w:val="32"/>
          <w:szCs w:val="32"/>
        </w:rPr>
        <w:t>20000</w:t>
      </w:r>
      <w:r>
        <w:rPr>
          <w:rFonts w:hint="eastAsia" w:ascii="仿宋_GB2312" w:hAnsi="仿宋_GB2312" w:eastAsia="仿宋_GB2312" w:cs="仿宋_GB2312"/>
          <w:sz w:val="32"/>
          <w:szCs w:val="32"/>
        </w:rPr>
        <w:t>万元，</w:t>
      </w:r>
      <w:r>
        <w:rPr>
          <w:rFonts w:hint="eastAsia" w:ascii="仿宋_GB2312" w:hAnsi="仿宋_GB2312" w:eastAsia="仿宋_GB2312" w:cs="仿宋_GB2312"/>
          <w:kern w:val="1"/>
          <w:sz w:val="32"/>
          <w:szCs w:val="32"/>
        </w:rPr>
        <w:t>新增一般债收入</w:t>
      </w:r>
      <w:r>
        <w:rPr>
          <w:rFonts w:hint="eastAsia" w:ascii="Times New Roman" w:hAnsi="Times New Roman" w:eastAsia="仿宋_GB2312" w:cs="仿宋_GB2312"/>
          <w:kern w:val="1"/>
          <w:sz w:val="32"/>
          <w:szCs w:val="32"/>
        </w:rPr>
        <w:t>5125</w:t>
      </w:r>
      <w:r>
        <w:rPr>
          <w:rFonts w:hint="eastAsia" w:ascii="仿宋_GB2312" w:hAnsi="仿宋_GB2312" w:eastAsia="仿宋_GB2312" w:cs="仿宋_GB2312"/>
          <w:kern w:val="1"/>
          <w:sz w:val="32"/>
          <w:szCs w:val="32"/>
        </w:rPr>
        <w:t>万元，</w:t>
      </w:r>
      <w:r>
        <w:rPr>
          <w:rFonts w:hint="eastAsia" w:ascii="仿宋_GB2312" w:hAnsi="仿宋_GB2312" w:eastAsia="仿宋_GB2312" w:cs="仿宋_GB2312"/>
          <w:sz w:val="32"/>
          <w:szCs w:val="32"/>
        </w:rPr>
        <w:t>上年专款结余</w:t>
      </w:r>
      <w:r>
        <w:rPr>
          <w:rFonts w:hint="eastAsia" w:ascii="Times New Roman" w:hAnsi="Times New Roman" w:eastAsia="仿宋_GB2312" w:cs="仿宋_GB2312"/>
          <w:sz w:val="32"/>
          <w:szCs w:val="32"/>
        </w:rPr>
        <w:t>26143</w:t>
      </w:r>
      <w:r>
        <w:rPr>
          <w:rFonts w:hint="eastAsia" w:ascii="仿宋_GB2312" w:hAnsi="仿宋_GB2312" w:eastAsia="仿宋_GB2312" w:cs="仿宋_GB2312"/>
          <w:sz w:val="32"/>
          <w:szCs w:val="32"/>
        </w:rPr>
        <w:t>万元，</w:t>
      </w:r>
      <w:r>
        <w:rPr>
          <w:rFonts w:hint="eastAsia" w:ascii="仿宋_GB2312" w:hAnsi="仿宋_GB2312" w:eastAsia="仿宋_GB2312" w:cs="仿宋_GB2312"/>
          <w:b/>
          <w:sz w:val="32"/>
          <w:szCs w:val="32"/>
        </w:rPr>
        <w:t>收入合计</w:t>
      </w:r>
      <w:r>
        <w:rPr>
          <w:rFonts w:hint="eastAsia" w:ascii="Times New Roman" w:hAnsi="Times New Roman" w:eastAsia="仿宋_GB2312" w:cs="Times New Roman"/>
          <w:b/>
          <w:sz w:val="32"/>
          <w:szCs w:val="32"/>
        </w:rPr>
        <w:t>416021</w:t>
      </w:r>
      <w:r>
        <w:rPr>
          <w:rFonts w:hint="eastAsia" w:ascii="仿宋_GB2312" w:hAnsi="仿宋_GB2312" w:eastAsia="仿宋_GB2312" w:cs="仿宋_GB2312"/>
          <w:b/>
          <w:sz w:val="32"/>
          <w:szCs w:val="32"/>
        </w:rPr>
        <w:t>万元</w:t>
      </w:r>
      <w:r>
        <w:rPr>
          <w:rFonts w:hint="eastAsia" w:ascii="仿宋_GB2312" w:hAnsi="仿宋_GB2312" w:eastAsia="仿宋_GB2312" w:cs="仿宋_GB2312"/>
          <w:sz w:val="32"/>
          <w:szCs w:val="32"/>
        </w:rPr>
        <w:t>。区本级一般公共预算支出完成</w:t>
      </w:r>
      <w:r>
        <w:rPr>
          <w:rFonts w:hint="eastAsia" w:ascii="Times New Roman" w:hAnsi="Times New Roman" w:eastAsia="仿宋_GB2312" w:cs="仿宋_GB2312"/>
          <w:sz w:val="32"/>
          <w:szCs w:val="32"/>
        </w:rPr>
        <w:t>241062</w:t>
      </w:r>
      <w:r>
        <w:rPr>
          <w:rFonts w:hint="eastAsia" w:ascii="仿宋_GB2312" w:hAnsi="仿宋_GB2312" w:eastAsia="仿宋_GB2312" w:cs="仿宋_GB2312"/>
          <w:sz w:val="32"/>
          <w:szCs w:val="32"/>
        </w:rPr>
        <w:t>万元(其中：专款</w:t>
      </w:r>
      <w:r>
        <w:rPr>
          <w:rFonts w:hint="eastAsia" w:ascii="Times New Roman" w:hAnsi="Times New Roman" w:eastAsia="仿宋_GB2312" w:cs="仿宋_GB2312"/>
          <w:sz w:val="32"/>
          <w:szCs w:val="32"/>
        </w:rPr>
        <w:t>31176</w:t>
      </w:r>
      <w:r>
        <w:rPr>
          <w:rFonts w:hint="eastAsia" w:ascii="仿宋_GB2312" w:hAnsi="仿宋_GB2312" w:eastAsia="仿宋_GB2312" w:cs="仿宋_GB2312"/>
          <w:sz w:val="32"/>
          <w:szCs w:val="32"/>
        </w:rPr>
        <w:t>万元），</w:t>
      </w:r>
      <w:r>
        <w:rPr>
          <w:rFonts w:hint="eastAsia" w:ascii="仿宋_GB2312" w:hAnsi="仿宋_GB2312" w:eastAsia="仿宋_GB2312" w:cs="仿宋_GB2312"/>
          <w:kern w:val="1"/>
          <w:sz w:val="32"/>
          <w:szCs w:val="32"/>
        </w:rPr>
        <w:t>为预算数</w:t>
      </w:r>
      <w:r>
        <w:rPr>
          <w:rFonts w:hint="eastAsia" w:ascii="Times New Roman" w:hAnsi="Times New Roman" w:eastAsia="仿宋_GB2312" w:cs="Times New Roman"/>
          <w:kern w:val="1"/>
          <w:sz w:val="32"/>
          <w:szCs w:val="32"/>
        </w:rPr>
        <w:t>254316</w:t>
      </w:r>
      <w:r>
        <w:rPr>
          <w:rFonts w:hint="eastAsia" w:ascii="仿宋_GB2312" w:hAnsi="仿宋_GB2312" w:eastAsia="仿宋_GB2312" w:cs="仿宋_GB2312"/>
          <w:kern w:val="1"/>
          <w:sz w:val="32"/>
          <w:szCs w:val="32"/>
        </w:rPr>
        <w:t>万元的</w:t>
      </w:r>
      <w:r>
        <w:rPr>
          <w:rFonts w:hint="eastAsia" w:ascii="Times New Roman" w:hAnsi="Times New Roman" w:eastAsia="仿宋_GB2312" w:cs="仿宋_GB2312"/>
          <w:kern w:val="1"/>
          <w:sz w:val="32"/>
          <w:szCs w:val="32"/>
        </w:rPr>
        <w:t>82.53</w:t>
      </w:r>
      <w:r>
        <w:rPr>
          <w:rFonts w:ascii="Times New Roman" w:hAnsi="Times New Roman" w:eastAsia="仿宋_GB2312" w:cs="仿宋_GB2312"/>
          <w:kern w:val="1"/>
          <w:sz w:val="32"/>
          <w:szCs w:val="32"/>
        </w:rPr>
        <w:t>%</w:t>
      </w:r>
      <w:r>
        <w:rPr>
          <w:rFonts w:hint="eastAsia" w:ascii="仿宋_GB2312" w:hAnsi="仿宋_GB2312" w:eastAsia="仿宋_GB2312" w:cs="仿宋_GB2312"/>
          <w:kern w:val="1"/>
          <w:sz w:val="32"/>
          <w:szCs w:val="32"/>
        </w:rPr>
        <w:t>，</w:t>
      </w:r>
      <w:r>
        <w:rPr>
          <w:rFonts w:hint="eastAsia" w:ascii="仿宋_GB2312" w:hAnsi="仿宋_GB2312" w:eastAsia="仿宋_GB2312" w:cs="仿宋_GB2312"/>
          <w:sz w:val="32"/>
          <w:szCs w:val="32"/>
        </w:rPr>
        <w:t>同比下降</w:t>
      </w:r>
      <w:r>
        <w:rPr>
          <w:rFonts w:hint="eastAsia" w:ascii="Times New Roman" w:hAnsi="Times New Roman" w:eastAsia="仿宋_GB2312" w:cs="Times New Roman"/>
          <w:sz w:val="32"/>
          <w:szCs w:val="32"/>
        </w:rPr>
        <w:t>3.27</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，加上解上级支出</w:t>
      </w:r>
      <w:r>
        <w:rPr>
          <w:rFonts w:hint="eastAsia" w:ascii="Times New Roman" w:hAnsi="Times New Roman" w:eastAsia="仿宋_GB2312" w:cs="仿宋_GB2312"/>
          <w:sz w:val="32"/>
          <w:szCs w:val="32"/>
        </w:rPr>
        <w:t>16044</w:t>
      </w:r>
      <w:r>
        <w:rPr>
          <w:rFonts w:hint="eastAsia" w:ascii="仿宋_GB2312" w:hAnsi="仿宋_GB2312" w:eastAsia="仿宋_GB2312" w:cs="仿宋_GB2312"/>
          <w:sz w:val="32"/>
          <w:szCs w:val="32"/>
        </w:rPr>
        <w:t>万元，调出资金到政府性基金预算</w:t>
      </w:r>
      <w:r>
        <w:rPr>
          <w:rFonts w:ascii="Times New Roman" w:hAnsi="Times New Roman" w:eastAsia="仿宋_GB2312" w:cs="Times New Roman"/>
          <w:sz w:val="32"/>
          <w:szCs w:val="32"/>
        </w:rPr>
        <w:t>20000</w:t>
      </w:r>
      <w:r>
        <w:rPr>
          <w:rFonts w:hint="eastAsia" w:ascii="仿宋_GB2312" w:hAnsi="仿宋_GB2312" w:eastAsia="仿宋_GB2312" w:cs="仿宋_GB2312"/>
          <w:sz w:val="32"/>
          <w:szCs w:val="32"/>
        </w:rPr>
        <w:t>万元，债务还本支出</w:t>
      </w:r>
      <w:r>
        <w:rPr>
          <w:rFonts w:hint="eastAsia" w:ascii="Times New Roman" w:hAnsi="Times New Roman" w:eastAsia="仿宋_GB2312" w:cs="仿宋_GB2312"/>
          <w:sz w:val="32"/>
          <w:szCs w:val="32"/>
        </w:rPr>
        <w:t>33380</w:t>
      </w:r>
      <w:r>
        <w:rPr>
          <w:rFonts w:hint="eastAsia" w:ascii="仿宋_GB2312" w:hAnsi="仿宋_GB2312" w:eastAsia="仿宋_GB2312" w:cs="仿宋_GB2312"/>
          <w:sz w:val="32"/>
          <w:szCs w:val="32"/>
        </w:rPr>
        <w:t>万元，补助下级</w:t>
      </w:r>
      <w:r>
        <w:rPr>
          <w:rFonts w:hint="eastAsia" w:ascii="Times New Roman" w:hAnsi="Times New Roman" w:eastAsia="仿宋_GB2312" w:cs="仿宋_GB2312"/>
          <w:sz w:val="32"/>
          <w:szCs w:val="32"/>
        </w:rPr>
        <w:t>21243</w:t>
      </w:r>
      <w:r>
        <w:rPr>
          <w:rFonts w:hint="eastAsia" w:ascii="仿宋_GB2312" w:hAnsi="仿宋_GB2312" w:eastAsia="仿宋_GB2312" w:cs="仿宋_GB2312"/>
          <w:sz w:val="32"/>
          <w:szCs w:val="32"/>
        </w:rPr>
        <w:t>万元，安排预算稳定调节基金</w:t>
      </w:r>
      <w:r>
        <w:rPr>
          <w:rFonts w:hint="eastAsia" w:ascii="Times New Roman" w:hAnsi="Times New Roman" w:eastAsia="仿宋_GB2312" w:cs="仿宋_GB2312"/>
          <w:sz w:val="32"/>
          <w:szCs w:val="32"/>
        </w:rPr>
        <w:t>45247</w:t>
      </w:r>
      <w:r>
        <w:rPr>
          <w:rFonts w:hint="eastAsia" w:ascii="仿宋_GB2312" w:hAnsi="仿宋_GB2312" w:eastAsia="仿宋_GB2312" w:cs="仿宋_GB2312"/>
          <w:sz w:val="32"/>
          <w:szCs w:val="32"/>
        </w:rPr>
        <w:t>万元，结转下年支出</w:t>
      </w:r>
      <w:r>
        <w:rPr>
          <w:rFonts w:hint="eastAsia" w:ascii="Times New Roman" w:hAnsi="Times New Roman" w:eastAsia="仿宋_GB2312" w:cs="仿宋_GB2312"/>
          <w:sz w:val="32"/>
          <w:szCs w:val="32"/>
        </w:rPr>
        <w:t>39045</w:t>
      </w:r>
      <w:r>
        <w:rPr>
          <w:rFonts w:hint="eastAsia" w:ascii="仿宋_GB2312" w:hAnsi="仿宋_GB2312" w:eastAsia="仿宋_GB2312" w:cs="仿宋_GB2312"/>
          <w:sz w:val="32"/>
          <w:szCs w:val="32"/>
        </w:rPr>
        <w:t>万元，</w:t>
      </w:r>
      <w:r>
        <w:rPr>
          <w:rFonts w:hint="eastAsia" w:ascii="仿宋_GB2312" w:hAnsi="仿宋_GB2312" w:eastAsia="仿宋_GB2312" w:cs="仿宋_GB2312"/>
          <w:b/>
          <w:sz w:val="32"/>
          <w:szCs w:val="32"/>
        </w:rPr>
        <w:t>支出合计</w:t>
      </w:r>
      <w:r>
        <w:rPr>
          <w:rFonts w:hint="eastAsia" w:ascii="Times New Roman" w:hAnsi="Times New Roman" w:eastAsia="仿宋_GB2312" w:cs="Times New Roman"/>
          <w:b/>
          <w:sz w:val="32"/>
          <w:szCs w:val="32"/>
        </w:rPr>
        <w:t>416021</w:t>
      </w:r>
      <w:r>
        <w:rPr>
          <w:rFonts w:hint="eastAsia" w:ascii="仿宋_GB2312" w:hAnsi="仿宋_GB2312" w:eastAsia="仿宋_GB2312" w:cs="仿宋_GB2312"/>
          <w:b/>
          <w:sz w:val="32"/>
          <w:szCs w:val="32"/>
        </w:rPr>
        <w:t>万元，实现收支平衡</w:t>
      </w:r>
      <w:r>
        <w:rPr>
          <w:rFonts w:hint="eastAsia" w:ascii="仿宋_GB2312" w:hAnsi="仿宋_GB2312" w:eastAsia="仿宋_GB2312" w:cs="仿宋_GB2312"/>
          <w:sz w:val="32"/>
          <w:szCs w:val="32"/>
        </w:rPr>
        <w:t>。</w:t>
      </w:r>
      <w:r>
        <w:rPr>
          <w:rFonts w:hint="eastAsia" w:ascii="仿宋_GB2312" w:hAnsi="仿宋_GB2312" w:eastAsia="仿宋_GB2312" w:cs="仿宋_GB2312"/>
          <w:sz w:val="32"/>
        </w:rPr>
        <w:t>（详见附件</w:t>
      </w:r>
      <w:r>
        <w:rPr>
          <w:rFonts w:hint="eastAsia" w:ascii="Times New Roman" w:hAnsi="Times New Roman" w:eastAsia="仿宋_GB2312" w:cs="Times New Roman"/>
          <w:sz w:val="32"/>
        </w:rPr>
        <w:t>4</w:t>
      </w:r>
      <w:r>
        <w:rPr>
          <w:rFonts w:ascii="Times New Roman" w:hAnsi="Times New Roman" w:eastAsia="仿宋_GB2312" w:cs="Times New Roman"/>
          <w:sz w:val="32"/>
        </w:rPr>
        <w:t>-</w:t>
      </w:r>
      <w:r>
        <w:rPr>
          <w:rFonts w:hint="eastAsia" w:ascii="Times New Roman" w:hAnsi="Times New Roman" w:eastAsia="仿宋_GB2312" w:cs="Times New Roman"/>
          <w:sz w:val="32"/>
        </w:rPr>
        <w:t>8</w:t>
      </w:r>
      <w:r>
        <w:rPr>
          <w:rFonts w:hint="eastAsia" w:ascii="仿宋_GB2312" w:hAnsi="仿宋_GB2312" w:eastAsia="仿宋_GB2312" w:cs="仿宋_GB2312"/>
          <w:sz w:val="32"/>
        </w:rPr>
        <w:t>）</w:t>
      </w:r>
    </w:p>
    <w:p>
      <w:pPr>
        <w:spacing w:line="560" w:lineRule="exact"/>
        <w:ind w:firstLine="640" w:firstLineChars="200"/>
        <w:rPr>
          <w:rFonts w:ascii="黑体" w:hAnsi="Times New Roman" w:eastAsia="黑体" w:cs="黑体"/>
          <w:sz w:val="32"/>
          <w:szCs w:val="32"/>
        </w:rPr>
      </w:pPr>
      <w:r>
        <w:rPr>
          <w:rFonts w:hint="eastAsia" w:ascii="黑体" w:hAnsi="Times New Roman" w:eastAsia="黑体" w:cs="黑体"/>
          <w:sz w:val="32"/>
          <w:szCs w:val="32"/>
        </w:rPr>
        <w:t>三、一般公共预算收入决算情况</w:t>
      </w:r>
    </w:p>
    <w:p>
      <w:pPr>
        <w:ind w:firstLine="640" w:firstLineChars="200"/>
        <w:rPr>
          <w:rFonts w:ascii="Times New Roman" w:hAnsi="Times New Roman" w:cs="Times New Roman"/>
        </w:rPr>
      </w:pPr>
      <w:r>
        <w:rPr>
          <w:rFonts w:ascii="Times New Roman" w:hAnsi="仿宋_GB2312" w:eastAsia="仿宋_GB2312" w:cs="Times New Roman"/>
          <w:sz w:val="32"/>
          <w:szCs w:val="32"/>
        </w:rPr>
        <w:t>全区一般公共预算收入</w:t>
      </w:r>
      <w:r>
        <w:rPr>
          <w:rFonts w:ascii="Times New Roman" w:hAnsi="Times New Roman" w:eastAsia="仿宋_GB2312" w:cs="Times New Roman"/>
          <w:sz w:val="32"/>
          <w:szCs w:val="32"/>
        </w:rPr>
        <w:t>161869</w:t>
      </w:r>
      <w:r>
        <w:rPr>
          <w:rFonts w:ascii="Times New Roman" w:hAnsi="仿宋_GB2312" w:eastAsia="仿宋_GB2312" w:cs="Times New Roman"/>
          <w:sz w:val="32"/>
          <w:szCs w:val="32"/>
        </w:rPr>
        <w:t>万元，税收收入</w:t>
      </w:r>
      <w:r>
        <w:rPr>
          <w:rFonts w:ascii="Times New Roman" w:hAnsi="Times New Roman" w:eastAsia="仿宋_GB2312" w:cs="Times New Roman"/>
          <w:sz w:val="32"/>
          <w:szCs w:val="32"/>
        </w:rPr>
        <w:t>105043</w:t>
      </w:r>
      <w:r>
        <w:rPr>
          <w:rFonts w:ascii="Times New Roman" w:hAnsi="仿宋_GB2312" w:eastAsia="仿宋_GB2312" w:cs="Times New Roman"/>
          <w:sz w:val="32"/>
          <w:szCs w:val="32"/>
        </w:rPr>
        <w:t>万元，同比下降</w:t>
      </w:r>
      <w:r>
        <w:rPr>
          <w:rFonts w:ascii="Times New Roman" w:hAnsi="Times New Roman" w:eastAsia="仿宋_GB2312" w:cs="Times New Roman"/>
          <w:sz w:val="32"/>
          <w:szCs w:val="32"/>
        </w:rPr>
        <w:t>14.47%</w:t>
      </w:r>
      <w:r>
        <w:rPr>
          <w:rFonts w:ascii="Times New Roman" w:hAnsi="仿宋_GB2312" w:eastAsia="仿宋_GB2312" w:cs="Times New Roman"/>
          <w:sz w:val="32"/>
          <w:szCs w:val="32"/>
        </w:rPr>
        <w:t>；非税收入</w:t>
      </w:r>
      <w:r>
        <w:rPr>
          <w:rFonts w:ascii="Times New Roman" w:hAnsi="Times New Roman" w:eastAsia="仿宋_GB2312" w:cs="Times New Roman"/>
          <w:sz w:val="32"/>
          <w:szCs w:val="32"/>
        </w:rPr>
        <w:t>56826</w:t>
      </w:r>
      <w:r>
        <w:rPr>
          <w:rFonts w:ascii="Times New Roman" w:hAnsi="仿宋_GB2312" w:eastAsia="仿宋_GB2312" w:cs="Times New Roman"/>
          <w:sz w:val="32"/>
          <w:szCs w:val="32"/>
        </w:rPr>
        <w:t>万元，同比增长</w:t>
      </w:r>
      <w:r>
        <w:rPr>
          <w:rFonts w:ascii="Times New Roman" w:hAnsi="Times New Roman" w:eastAsia="仿宋_GB2312" w:cs="Times New Roman"/>
          <w:sz w:val="32"/>
          <w:szCs w:val="32"/>
        </w:rPr>
        <w:t>49.21%</w:t>
      </w:r>
      <w:r>
        <w:rPr>
          <w:rFonts w:ascii="Times New Roman" w:hAnsi="仿宋_GB2312" w:eastAsia="仿宋_GB2312" w:cs="Times New Roman"/>
          <w:sz w:val="32"/>
          <w:szCs w:val="32"/>
        </w:rPr>
        <w:t>。</w:t>
      </w:r>
      <w:r>
        <w:rPr>
          <w:rFonts w:ascii="Times New Roman" w:hAnsi="Times New Roman" w:eastAsia="仿宋_GB2312" w:cs="Times New Roman"/>
          <w:sz w:val="32"/>
          <w:szCs w:val="32"/>
        </w:rPr>
        <w:t>一般公共预算收入同口径完成178296万元，同比增长7.36%，税收收入占一般公共预算收入比重达68%</w:t>
      </w:r>
      <w:r>
        <w:rPr>
          <w:rFonts w:ascii="Times New Roman" w:hAnsi="仿宋_GB2312" w:eastAsia="仿宋_GB2312" w:cs="Times New Roman"/>
          <w:sz w:val="32"/>
          <w:szCs w:val="32"/>
        </w:rPr>
        <w:t>，继续保持了较好的质量。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受新冠疫情、落实减税降费政策等因素叠加影响，增值税、城市维护建设税、房产税、土地增值税、耕地占用税、环境保护税等税种降幅较大，但企业所得税、个人所得税、资源税、罚没收入、国有资源（资产）有偿使用收入等税种有所增长。主要情况如下：</w:t>
      </w:r>
    </w:p>
    <w:p>
      <w:pPr>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——税收收入</w:t>
      </w:r>
    </w:p>
    <w:p>
      <w:pPr>
        <w:spacing w:line="560" w:lineRule="exact"/>
        <w:ind w:firstLine="640" w:firstLineChars="200"/>
        <w:rPr>
          <w:rFonts w:ascii="仿宋_GB2312" w:hAnsi="仿宋_GB2312" w:eastAsia="仿宋_GB2312" w:cs="仿宋_GB2312"/>
          <w:b/>
          <w:sz w:val="32"/>
          <w:szCs w:val="32"/>
        </w:rPr>
      </w:pPr>
      <w:r>
        <w:rPr>
          <w:rFonts w:ascii="Times New Roman" w:hAnsi="Times New Roman" w:eastAsia="仿宋_GB2312" w:cs="Times New Roman"/>
          <w:sz w:val="32"/>
          <w:szCs w:val="32"/>
        </w:rPr>
        <w:t>1.</w:t>
      </w:r>
      <w:r>
        <w:rPr>
          <w:rFonts w:hint="eastAsia" w:ascii="仿宋_GB2312" w:hAnsi="仿宋_GB2312" w:eastAsia="仿宋_GB2312" w:cs="仿宋_GB2312"/>
          <w:sz w:val="32"/>
          <w:szCs w:val="32"/>
        </w:rPr>
        <w:t>增值税完成</w:t>
      </w:r>
      <w:r>
        <w:rPr>
          <w:rFonts w:hint="eastAsia" w:ascii="Times New Roman" w:hAnsi="Times New Roman" w:eastAsia="仿宋_GB2312" w:cs="Times New Roman"/>
          <w:sz w:val="32"/>
          <w:szCs w:val="32"/>
        </w:rPr>
        <w:t>33285</w:t>
      </w:r>
      <w:r>
        <w:rPr>
          <w:rFonts w:hint="eastAsia" w:ascii="仿宋_GB2312" w:hAnsi="仿宋_GB2312" w:eastAsia="仿宋_GB2312" w:cs="仿宋_GB2312"/>
          <w:sz w:val="32"/>
          <w:szCs w:val="32"/>
        </w:rPr>
        <w:t>万元，同比下降</w:t>
      </w:r>
      <w:r>
        <w:rPr>
          <w:rFonts w:hint="eastAsia" w:ascii="Times New Roman" w:hAnsi="Times New Roman" w:eastAsia="仿宋_GB2312" w:cs="Times New Roman"/>
          <w:sz w:val="32"/>
          <w:szCs w:val="32"/>
        </w:rPr>
        <w:t>34.03</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，主要原因是实施大规模增值税留抵退税政策，留抵退税共计</w:t>
      </w:r>
      <w:r>
        <w:rPr>
          <w:rFonts w:ascii="Times New Roman" w:hAnsi="Times New Roman" w:eastAsia="仿宋_GB2312" w:cs="Times New Roman"/>
          <w:sz w:val="32"/>
          <w:szCs w:val="32"/>
        </w:rPr>
        <w:t>16427</w:t>
      </w:r>
      <w:r>
        <w:rPr>
          <w:rFonts w:hint="eastAsia" w:ascii="仿宋_GB2312" w:hAnsi="仿宋_GB2312" w:eastAsia="仿宋_GB2312" w:cs="仿宋_GB2312"/>
          <w:sz w:val="32"/>
          <w:szCs w:val="32"/>
        </w:rPr>
        <w:t>万元。</w:t>
      </w:r>
    </w:p>
    <w:p>
      <w:pPr>
        <w:spacing w:line="560" w:lineRule="exact"/>
        <w:ind w:firstLine="640" w:firstLineChars="200"/>
        <w:rPr>
          <w:rFonts w:ascii="仿宋_GB2312" w:hAnsi="仿宋_GB2312" w:eastAsia="仿宋_GB2312" w:cs="仿宋_GB2312"/>
          <w:b/>
          <w:sz w:val="32"/>
          <w:szCs w:val="32"/>
        </w:rPr>
      </w:pPr>
      <w:r>
        <w:rPr>
          <w:rFonts w:hint="eastAsia" w:ascii="Times New Roman" w:eastAsia="仿宋_GB2312" w:cs="仿宋_GB2312"/>
          <w:sz w:val="32"/>
          <w:szCs w:val="32"/>
        </w:rPr>
        <w:t>2.企业所得税完成</w:t>
      </w:r>
      <w:r>
        <w:rPr>
          <w:rFonts w:ascii="Times New Roman" w:hAnsi="Times New Roman" w:eastAsia="仿宋_GB2312" w:cs="Times New Roman"/>
          <w:sz w:val="32"/>
          <w:szCs w:val="32"/>
        </w:rPr>
        <w:t>17158</w:t>
      </w:r>
      <w:r>
        <w:rPr>
          <w:rFonts w:hint="eastAsia" w:ascii="Times New Roman" w:eastAsia="仿宋_GB2312" w:cs="仿宋_GB2312"/>
          <w:sz w:val="32"/>
          <w:szCs w:val="32"/>
        </w:rPr>
        <w:t>万元，同比增长77.09</w:t>
      </w:r>
      <w:r>
        <w:rPr>
          <w:rFonts w:eastAsia="仿宋_GB2312" w:cs="仿宋_GB2312"/>
          <w:sz w:val="32"/>
          <w:szCs w:val="32"/>
        </w:rPr>
        <w:t>%</w:t>
      </w:r>
      <w:r>
        <w:rPr>
          <w:rFonts w:hint="eastAsia" w:ascii="Times New Roman" w:eastAsia="仿宋_GB2312" w:cs="仿宋_GB2312"/>
          <w:sz w:val="32"/>
          <w:szCs w:val="32"/>
        </w:rPr>
        <w:t>，主要原因是</w:t>
      </w:r>
      <w:r>
        <w:rPr>
          <w:rFonts w:ascii="Times New Roman" w:hAnsi="Times New Roman" w:eastAsia="仿宋_GB2312" w:cs="Times New Roman"/>
          <w:bCs/>
          <w:sz w:val="32"/>
          <w:szCs w:val="32"/>
          <w:shd w:val="clear" w:color="auto" w:fill="FFFFFF"/>
        </w:rPr>
        <w:t>2022</w:t>
      </w:r>
      <w:r>
        <w:rPr>
          <w:rFonts w:hint="eastAsia" w:ascii="仿宋_GB2312" w:hAnsi="Times New Roman" w:eastAsia="仿宋_GB2312" w:cs="Times New Roman"/>
          <w:bCs/>
          <w:sz w:val="32"/>
          <w:szCs w:val="32"/>
          <w:shd w:val="clear" w:color="auto" w:fill="FFFFFF"/>
        </w:rPr>
        <w:t>年迁入我区企业的新增入库税收</w:t>
      </w:r>
      <w:r>
        <w:rPr>
          <w:rFonts w:hint="eastAsia" w:ascii="Times New Roman" w:eastAsia="仿宋_GB2312" w:cs="仿宋_GB2312"/>
          <w:sz w:val="32"/>
          <w:szCs w:val="32"/>
        </w:rPr>
        <w:t>。</w:t>
      </w:r>
    </w:p>
    <w:p>
      <w:pPr>
        <w:pStyle w:val="48"/>
        <w:widowControl/>
        <w:spacing w:line="560" w:lineRule="exact"/>
        <w:ind w:firstLine="640"/>
        <w:rPr>
          <w:rFonts w:eastAsia="仿宋_GB2312"/>
          <w:bCs/>
          <w:sz w:val="32"/>
          <w:szCs w:val="32"/>
        </w:rPr>
      </w:pPr>
      <w:r>
        <w:rPr>
          <w:rFonts w:eastAsia="仿宋_GB2312"/>
          <w:sz w:val="32"/>
          <w:szCs w:val="32"/>
        </w:rPr>
        <w:t>3</w:t>
      </w:r>
      <w:r>
        <w:rPr>
          <w:rFonts w:hint="eastAsia" w:ascii="仿宋_GB2312" w:hAnsi="仿宋_GB2312" w:eastAsia="仿宋_GB2312" w:cs="仿宋_GB2312"/>
          <w:sz w:val="32"/>
          <w:szCs w:val="32"/>
        </w:rPr>
        <w:t>.</w:t>
      </w:r>
      <w:r>
        <w:rPr>
          <w:rFonts w:hint="eastAsia" w:eastAsia="仿宋_GB2312" w:cs="仿宋_GB2312"/>
          <w:sz w:val="32"/>
          <w:szCs w:val="32"/>
        </w:rPr>
        <w:t>个人所得税完成8159万元，同比增长47.7</w:t>
      </w:r>
      <w:r>
        <w:rPr>
          <w:rFonts w:eastAsia="仿宋_GB2312" w:cs="仿宋_GB2312"/>
          <w:sz w:val="32"/>
          <w:szCs w:val="32"/>
        </w:rPr>
        <w:t>%</w:t>
      </w:r>
      <w:r>
        <w:rPr>
          <w:rFonts w:hint="eastAsia" w:eastAsia="仿宋_GB2312" w:cs="仿宋_GB2312"/>
          <w:sz w:val="32"/>
          <w:szCs w:val="32"/>
        </w:rPr>
        <w:t>，主要原因</w:t>
      </w:r>
      <w:r>
        <w:rPr>
          <w:rFonts w:hint="eastAsia" w:eastAsia="仿宋_GB2312"/>
          <w:sz w:val="32"/>
          <w:szCs w:val="32"/>
        </w:rPr>
        <w:t>企业股权激励代扣代缴个人所得税增收，属一次性税收</w:t>
      </w:r>
      <w:r>
        <w:rPr>
          <w:rFonts w:hint="eastAsia" w:eastAsia="仿宋_GB2312" w:cs="仿宋_GB2312"/>
          <w:bCs/>
          <w:sz w:val="32"/>
          <w:szCs w:val="32"/>
        </w:rPr>
        <w:t>。</w:t>
      </w:r>
    </w:p>
    <w:p>
      <w:pPr>
        <w:pStyle w:val="48"/>
        <w:widowControl/>
        <w:spacing w:line="560" w:lineRule="exact"/>
        <w:ind w:firstLine="640"/>
        <w:rPr>
          <w:rFonts w:eastAsia="仿宋_GB2312"/>
          <w:bCs/>
          <w:sz w:val="32"/>
          <w:szCs w:val="32"/>
        </w:rPr>
      </w:pPr>
      <w:r>
        <w:rPr>
          <w:rFonts w:eastAsia="仿宋_GB2312"/>
          <w:bCs/>
          <w:sz w:val="32"/>
          <w:szCs w:val="32"/>
        </w:rPr>
        <w:t>4</w:t>
      </w:r>
      <w:r>
        <w:rPr>
          <w:rFonts w:hint="eastAsia" w:ascii="仿宋_GB2312" w:hAnsi="仿宋_GB2312" w:eastAsia="仿宋_GB2312" w:cs="仿宋_GB2312"/>
          <w:sz w:val="32"/>
          <w:szCs w:val="32"/>
        </w:rPr>
        <w:t>.</w:t>
      </w:r>
      <w:r>
        <w:rPr>
          <w:rFonts w:hint="eastAsia" w:eastAsia="仿宋_GB2312" w:cs="仿宋_GB2312"/>
          <w:bCs/>
          <w:sz w:val="32"/>
          <w:szCs w:val="32"/>
        </w:rPr>
        <w:t>资源税完成</w:t>
      </w:r>
      <w:r>
        <w:rPr>
          <w:rFonts w:hint="eastAsia" w:eastAsia="仿宋_GB2312"/>
          <w:bCs/>
          <w:sz w:val="32"/>
          <w:szCs w:val="32"/>
        </w:rPr>
        <w:t>228</w:t>
      </w:r>
      <w:r>
        <w:rPr>
          <w:rFonts w:hint="eastAsia" w:eastAsia="仿宋_GB2312" w:cs="仿宋_GB2312"/>
          <w:bCs/>
          <w:sz w:val="32"/>
          <w:szCs w:val="32"/>
        </w:rPr>
        <w:t>万元，同比增长86.89</w:t>
      </w:r>
      <w:r>
        <w:rPr>
          <w:rFonts w:eastAsia="仿宋_GB2312"/>
          <w:bCs/>
          <w:sz w:val="32"/>
          <w:szCs w:val="32"/>
        </w:rPr>
        <w:t>%</w:t>
      </w:r>
      <w:r>
        <w:rPr>
          <w:rFonts w:hint="eastAsia" w:eastAsia="仿宋_GB2312" w:cs="仿宋_GB2312"/>
          <w:bCs/>
          <w:sz w:val="32"/>
          <w:szCs w:val="32"/>
        </w:rPr>
        <w:t>，主要原因是</w:t>
      </w:r>
      <w:r>
        <w:rPr>
          <w:rFonts w:hint="eastAsia" w:eastAsia="仿宋_GB2312"/>
          <w:sz w:val="32"/>
          <w:szCs w:val="32"/>
        </w:rPr>
        <w:t>今年迁入我区企业入库税收及滞纳金，属一次性税收</w:t>
      </w:r>
      <w:r>
        <w:rPr>
          <w:rFonts w:hint="eastAsia" w:eastAsia="仿宋_GB2312" w:cs="仿宋_GB2312"/>
          <w:bCs/>
          <w:sz w:val="32"/>
          <w:szCs w:val="32"/>
        </w:rPr>
        <w:t>。</w:t>
      </w:r>
    </w:p>
    <w:p>
      <w:pPr>
        <w:snapToGrid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5</w:t>
      </w:r>
      <w:r>
        <w:rPr>
          <w:rFonts w:hint="eastAsia" w:ascii="仿宋_GB2312" w:hAnsi="仿宋_GB2312" w:eastAsia="仿宋_GB2312" w:cs="仿宋_GB2312"/>
          <w:sz w:val="32"/>
          <w:szCs w:val="32"/>
        </w:rPr>
        <w:t>.城市维护建设税完成</w:t>
      </w:r>
      <w:r>
        <w:rPr>
          <w:rFonts w:hint="eastAsia" w:ascii="Times New Roman" w:hAnsi="Times New Roman" w:eastAsia="仿宋_GB2312" w:cs="Times New Roman"/>
          <w:sz w:val="32"/>
          <w:szCs w:val="32"/>
        </w:rPr>
        <w:t>5665</w:t>
      </w:r>
      <w:r>
        <w:rPr>
          <w:rFonts w:hint="eastAsia" w:ascii="仿宋_GB2312" w:hAnsi="仿宋_GB2312" w:eastAsia="仿宋_GB2312" w:cs="仿宋_GB2312"/>
          <w:sz w:val="32"/>
          <w:szCs w:val="32"/>
        </w:rPr>
        <w:t>万元，同比下降</w:t>
      </w:r>
      <w:r>
        <w:rPr>
          <w:rFonts w:ascii="Times New Roman" w:hAnsi="Times New Roman" w:eastAsia="仿宋_GB2312" w:cs="Times New Roman"/>
          <w:sz w:val="32"/>
          <w:szCs w:val="32"/>
        </w:rPr>
        <w:t>12.37%</w:t>
      </w:r>
      <w:r>
        <w:rPr>
          <w:rFonts w:hint="eastAsia" w:ascii="仿宋_GB2312" w:hAnsi="仿宋_GB2312" w:eastAsia="仿宋_GB2312" w:cs="仿宋_GB2312"/>
          <w:sz w:val="32"/>
          <w:szCs w:val="32"/>
        </w:rPr>
        <w:t>，主要原因是城市维护建设税为附加税，因增值税的减少而减少。</w:t>
      </w:r>
    </w:p>
    <w:p>
      <w:pPr>
        <w:snapToGrid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6</w:t>
      </w:r>
      <w:r>
        <w:rPr>
          <w:rFonts w:hint="eastAsia" w:ascii="仿宋_GB2312" w:hAnsi="仿宋_GB2312" w:eastAsia="仿宋_GB2312" w:cs="仿宋_GB2312"/>
          <w:sz w:val="32"/>
          <w:szCs w:val="32"/>
        </w:rPr>
        <w:t>.</w:t>
      </w:r>
      <w:r>
        <w:rPr>
          <w:rFonts w:hint="eastAsia" w:ascii="Times New Roman" w:hAnsi="Times New Roman" w:eastAsia="仿宋_GB2312" w:cs="仿宋_GB2312"/>
          <w:sz w:val="32"/>
          <w:szCs w:val="32"/>
        </w:rPr>
        <w:t>印花</w:t>
      </w:r>
      <w:r>
        <w:rPr>
          <w:rFonts w:hint="eastAsia" w:ascii="仿宋_GB2312" w:hAnsi="仿宋_GB2312" w:eastAsia="仿宋_GB2312" w:cs="仿宋_GB2312"/>
          <w:sz w:val="32"/>
          <w:szCs w:val="32"/>
        </w:rPr>
        <w:t>税完成</w:t>
      </w:r>
      <w:r>
        <w:rPr>
          <w:rFonts w:hint="eastAsia" w:ascii="Times New Roman" w:hAnsi="Times New Roman" w:eastAsia="仿宋_GB2312" w:cs="Times New Roman"/>
          <w:sz w:val="32"/>
          <w:szCs w:val="32"/>
        </w:rPr>
        <w:t>4427</w:t>
      </w:r>
      <w:r>
        <w:rPr>
          <w:rFonts w:hint="eastAsia" w:ascii="仿宋_GB2312" w:hAnsi="仿宋_GB2312" w:eastAsia="仿宋_GB2312" w:cs="仿宋_GB2312"/>
          <w:sz w:val="32"/>
          <w:szCs w:val="32"/>
        </w:rPr>
        <w:t>万元，同比增长</w:t>
      </w:r>
      <w:r>
        <w:rPr>
          <w:rFonts w:hint="eastAsia" w:ascii="Times New Roman" w:hAnsi="Times New Roman" w:eastAsia="仿宋_GB2312" w:cs="Times New Roman"/>
          <w:sz w:val="32"/>
          <w:szCs w:val="32"/>
        </w:rPr>
        <w:t>41.8</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，主要原因是</w:t>
      </w:r>
      <w:r>
        <w:rPr>
          <w:rFonts w:hint="eastAsia" w:ascii="Times New Roman" w:hAnsi="Times New Roman" w:eastAsia="仿宋_GB2312" w:cs="Times New Roman"/>
          <w:sz w:val="32"/>
          <w:szCs w:val="32"/>
        </w:rPr>
        <w:t>今年迁入我区企业入库税收及滞纳金，属一次性税收</w:t>
      </w:r>
      <w:r>
        <w:rPr>
          <w:rFonts w:hint="eastAsia" w:ascii="仿宋_GB2312" w:hAnsi="仿宋_GB2312" w:eastAsia="仿宋_GB2312" w:cs="仿宋_GB2312"/>
          <w:sz w:val="32"/>
          <w:szCs w:val="32"/>
        </w:rPr>
        <w:t>。</w:t>
      </w:r>
    </w:p>
    <w:p>
      <w:pPr>
        <w:snapToGrid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7</w:t>
      </w:r>
      <w:r>
        <w:rPr>
          <w:rFonts w:hint="eastAsia" w:ascii="仿宋_GB2312" w:hAnsi="仿宋_GB2312" w:eastAsia="仿宋_GB2312" w:cs="仿宋_GB2312"/>
          <w:sz w:val="32"/>
          <w:szCs w:val="32"/>
        </w:rPr>
        <w:t>.土地增值税完成</w:t>
      </w:r>
      <w:r>
        <w:rPr>
          <w:rFonts w:hint="eastAsia" w:ascii="Times New Roman" w:hAnsi="Times New Roman" w:eastAsia="仿宋_GB2312" w:cs="Times New Roman"/>
          <w:sz w:val="32"/>
          <w:szCs w:val="32"/>
        </w:rPr>
        <w:t>3416</w:t>
      </w:r>
      <w:r>
        <w:rPr>
          <w:rFonts w:hint="eastAsia" w:ascii="仿宋_GB2312" w:hAnsi="仿宋_GB2312" w:eastAsia="仿宋_GB2312" w:cs="仿宋_GB2312"/>
          <w:sz w:val="32"/>
          <w:szCs w:val="32"/>
        </w:rPr>
        <w:t>万元，同比下降</w:t>
      </w:r>
      <w:r>
        <w:rPr>
          <w:rFonts w:ascii="Times New Roman" w:hAnsi="Times New Roman" w:eastAsia="仿宋_GB2312" w:cs="Times New Roman"/>
          <w:sz w:val="32"/>
          <w:szCs w:val="32"/>
        </w:rPr>
        <w:t>70.71%</w:t>
      </w:r>
      <w:r>
        <w:rPr>
          <w:rFonts w:hint="eastAsia" w:ascii="仿宋_GB2312" w:hAnsi="仿宋_GB2312" w:eastAsia="仿宋_GB2312" w:cs="仿宋_GB2312"/>
          <w:sz w:val="32"/>
          <w:szCs w:val="32"/>
        </w:rPr>
        <w:t>，主要原因</w:t>
      </w:r>
      <w:r>
        <w:rPr>
          <w:rFonts w:hint="eastAsia" w:ascii="Times New Roman" w:hAnsi="Times New Roman" w:eastAsia="仿宋_GB2312" w:cs="Times New Roman"/>
          <w:b/>
          <w:sz w:val="32"/>
          <w:szCs w:val="32"/>
        </w:rPr>
        <w:t>一是</w:t>
      </w:r>
      <w:r>
        <w:rPr>
          <w:rFonts w:hint="eastAsia" w:ascii="Times New Roman" w:hAnsi="Times New Roman" w:eastAsia="仿宋_GB2312" w:cs="Times New Roman"/>
          <w:sz w:val="32"/>
          <w:szCs w:val="32"/>
        </w:rPr>
        <w:t>因房地产销售大幅下滑，预征税收同比减收；</w:t>
      </w:r>
      <w:r>
        <w:rPr>
          <w:rFonts w:hint="eastAsia" w:ascii="Times New Roman" w:hAnsi="Times New Roman" w:eastAsia="仿宋_GB2312" w:cs="Times New Roman"/>
          <w:b/>
          <w:sz w:val="32"/>
          <w:szCs w:val="32"/>
        </w:rPr>
        <w:t>二是</w:t>
      </w:r>
      <w:r>
        <w:rPr>
          <w:rFonts w:hint="eastAsia" w:ascii="Times New Roman" w:hAnsi="Times New Roman" w:eastAsia="仿宋_GB2312" w:cs="Times New Roman"/>
          <w:sz w:val="32"/>
          <w:szCs w:val="32"/>
        </w:rPr>
        <w:t>去年有清缴税收收入</w:t>
      </w:r>
      <w:r>
        <w:rPr>
          <w:rFonts w:hint="eastAsia" w:ascii="仿宋_GB2312" w:hAnsi="仿宋_GB2312" w:eastAsia="仿宋_GB2312" w:cs="仿宋_GB2312"/>
          <w:sz w:val="32"/>
          <w:szCs w:val="32"/>
        </w:rPr>
        <w:t>。</w:t>
      </w:r>
    </w:p>
    <w:p>
      <w:pPr>
        <w:snapToGrid w:val="0"/>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8</w:t>
      </w:r>
      <w:r>
        <w:rPr>
          <w:rFonts w:hint="eastAsia" w:ascii="仿宋_GB2312" w:hAnsi="仿宋_GB2312" w:eastAsia="仿宋_GB2312" w:cs="仿宋_GB2312"/>
          <w:sz w:val="32"/>
          <w:szCs w:val="32"/>
        </w:rPr>
        <w:t>.耕地占用税完成</w:t>
      </w:r>
      <w:r>
        <w:rPr>
          <w:rFonts w:hint="eastAsia" w:ascii="Times New Roman" w:hAnsi="Times New Roman" w:eastAsia="仿宋_GB2312" w:cs="Times New Roman"/>
          <w:sz w:val="32"/>
          <w:szCs w:val="32"/>
        </w:rPr>
        <w:t>948</w:t>
      </w:r>
      <w:r>
        <w:rPr>
          <w:rFonts w:hint="eastAsia" w:ascii="仿宋_GB2312" w:hAnsi="仿宋_GB2312" w:eastAsia="仿宋_GB2312" w:cs="仿宋_GB2312"/>
          <w:sz w:val="32"/>
          <w:szCs w:val="32"/>
        </w:rPr>
        <w:t>万元，同比下降</w:t>
      </w:r>
      <w:r>
        <w:rPr>
          <w:rFonts w:ascii="Times New Roman" w:hAnsi="Times New Roman" w:eastAsia="仿宋_GB2312" w:cs="Times New Roman"/>
          <w:sz w:val="32"/>
          <w:szCs w:val="32"/>
        </w:rPr>
        <w:t>69.61%</w:t>
      </w:r>
      <w:r>
        <w:rPr>
          <w:rFonts w:hint="eastAsia" w:ascii="仿宋_GB2312" w:hAnsi="仿宋_GB2312" w:eastAsia="仿宋_GB2312" w:cs="仿宋_GB2312"/>
          <w:sz w:val="32"/>
          <w:szCs w:val="32"/>
        </w:rPr>
        <w:t>，主要原因是</w:t>
      </w:r>
      <w:r>
        <w:rPr>
          <w:rFonts w:hint="eastAsia" w:ascii="仿宋_GB2312" w:hAnsi="Times New Roman" w:eastAsia="仿宋_GB2312" w:cs="Times New Roman"/>
          <w:bCs/>
          <w:sz w:val="32"/>
          <w:szCs w:val="32"/>
        </w:rPr>
        <w:t>去年贵州双龙航空港建设投资有限公司用地一次性税收入库</w:t>
      </w:r>
      <w:r>
        <w:rPr>
          <w:rFonts w:hint="eastAsia" w:ascii="仿宋_GB2312" w:hAnsi="仿宋_GB2312" w:eastAsia="仿宋_GB2312" w:cs="仿宋_GB2312"/>
          <w:sz w:val="32"/>
          <w:szCs w:val="32"/>
        </w:rPr>
        <w:t>。</w:t>
      </w:r>
    </w:p>
    <w:p>
      <w:pPr>
        <w:snapToGrid w:val="0"/>
        <w:spacing w:line="560" w:lineRule="exac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——非税收入</w:t>
      </w:r>
    </w:p>
    <w:p>
      <w:pPr>
        <w:spacing w:line="560" w:lineRule="exact"/>
        <w:ind w:firstLine="627"/>
        <w:rPr>
          <w:rFonts w:ascii="仿宋_GB2312" w:hAnsi="仿宋" w:eastAsia="仿宋_GB2312" w:cs="仿宋"/>
          <w:sz w:val="32"/>
        </w:rPr>
      </w:pPr>
      <w:r>
        <w:rPr>
          <w:rFonts w:hint="eastAsia" w:ascii="Times New Roman" w:hAnsi="Times New Roman" w:eastAsia="仿宋" w:cs="Times New Roman"/>
          <w:sz w:val="32"/>
        </w:rPr>
        <w:t>9</w:t>
      </w:r>
      <w:r>
        <w:rPr>
          <w:rFonts w:hint="eastAsia" w:ascii="仿宋_GB2312" w:hAnsi="仿宋_GB2312" w:eastAsia="仿宋_GB2312" w:cs="仿宋_GB2312"/>
          <w:sz w:val="32"/>
          <w:szCs w:val="32"/>
        </w:rPr>
        <w:t>.</w:t>
      </w:r>
      <w:r>
        <w:rPr>
          <w:rFonts w:hint="eastAsia" w:ascii="仿宋_GB2312" w:hAnsi="仿宋" w:eastAsia="仿宋_GB2312" w:cs="仿宋"/>
          <w:sz w:val="32"/>
        </w:rPr>
        <w:t>罚没收入完成</w:t>
      </w:r>
      <w:r>
        <w:rPr>
          <w:rFonts w:hint="eastAsia" w:ascii="Times New Roman" w:hAnsi="Times New Roman" w:eastAsia="仿宋" w:cs="Times New Roman"/>
          <w:sz w:val="32"/>
        </w:rPr>
        <w:t>11944</w:t>
      </w:r>
      <w:r>
        <w:rPr>
          <w:rFonts w:hint="eastAsia" w:ascii="仿宋_GB2312" w:hAnsi="仿宋" w:eastAsia="仿宋_GB2312" w:cs="仿宋"/>
          <w:sz w:val="32"/>
        </w:rPr>
        <w:t>万元，同比增长</w:t>
      </w:r>
      <w:r>
        <w:rPr>
          <w:rFonts w:hint="eastAsia" w:ascii="Times New Roman" w:hAnsi="Times New Roman" w:eastAsia="仿宋" w:cs="Times New Roman"/>
          <w:sz w:val="32"/>
        </w:rPr>
        <w:t>58.64</w:t>
      </w:r>
      <w:r>
        <w:rPr>
          <w:rFonts w:ascii="Times New Roman" w:hAnsi="Times New Roman" w:eastAsia="仿宋" w:cs="Times New Roman"/>
          <w:sz w:val="32"/>
        </w:rPr>
        <w:t>%</w:t>
      </w:r>
      <w:r>
        <w:rPr>
          <w:rFonts w:hint="eastAsia" w:ascii="仿宋_GB2312" w:hAnsi="仿宋" w:eastAsia="仿宋_GB2312" w:cs="仿宋"/>
          <w:sz w:val="32"/>
        </w:rPr>
        <w:t>，主要原因是</w:t>
      </w:r>
      <w:r>
        <w:rPr>
          <w:rFonts w:hint="eastAsia" w:ascii="Times New Roman" w:hAnsi="Times New Roman" w:eastAsia="仿宋_GB2312" w:cs="Times New Roman"/>
          <w:sz w:val="32"/>
          <w:szCs w:val="32"/>
        </w:rPr>
        <w:t>公安部门上缴结案罚没收入较同期多</w:t>
      </w:r>
      <w:r>
        <w:rPr>
          <w:rFonts w:hint="eastAsia" w:ascii="仿宋_GB2312" w:hAnsi="仿宋" w:eastAsia="仿宋_GB2312" w:cs="仿宋"/>
          <w:sz w:val="32"/>
        </w:rPr>
        <w:t>；</w:t>
      </w:r>
    </w:p>
    <w:p>
      <w:pPr>
        <w:spacing w:line="560" w:lineRule="exact"/>
        <w:ind w:firstLine="627"/>
        <w:rPr>
          <w:rFonts w:ascii="仿宋_GB2312" w:hAnsi="仿宋" w:eastAsia="仿宋_GB2312" w:cs="仿宋"/>
          <w:sz w:val="32"/>
        </w:rPr>
      </w:pPr>
      <w:r>
        <w:rPr>
          <w:rFonts w:ascii="Times New Roman" w:hAnsi="Times New Roman" w:eastAsia="仿宋" w:cs="Times New Roman"/>
          <w:sz w:val="32"/>
        </w:rPr>
        <w:t>1</w:t>
      </w:r>
      <w:r>
        <w:rPr>
          <w:rFonts w:hint="eastAsia" w:ascii="Times New Roman" w:hAnsi="Times New Roman" w:eastAsia="仿宋" w:cs="Times New Roman"/>
          <w:sz w:val="32"/>
        </w:rPr>
        <w:t>0</w:t>
      </w:r>
      <w:r>
        <w:rPr>
          <w:rFonts w:hint="eastAsia" w:ascii="仿宋_GB2312" w:hAnsi="仿宋_GB2312" w:eastAsia="仿宋_GB2312" w:cs="仿宋_GB2312"/>
          <w:sz w:val="32"/>
          <w:szCs w:val="32"/>
        </w:rPr>
        <w:t>.</w:t>
      </w:r>
      <w:r>
        <w:rPr>
          <w:rFonts w:hint="eastAsia" w:ascii="仿宋_GB2312" w:hAnsi="仿宋" w:eastAsia="仿宋_GB2312" w:cs="仿宋"/>
          <w:sz w:val="32"/>
        </w:rPr>
        <w:t>国有资源（资产）有偿使用收入完成</w:t>
      </w:r>
      <w:r>
        <w:rPr>
          <w:rFonts w:hint="eastAsia" w:ascii="Times New Roman" w:hAnsi="Times New Roman" w:eastAsia="仿宋" w:cs="Times New Roman"/>
          <w:sz w:val="32"/>
        </w:rPr>
        <w:t>36955</w:t>
      </w:r>
      <w:r>
        <w:rPr>
          <w:rFonts w:hint="eastAsia" w:ascii="仿宋_GB2312" w:hAnsi="仿宋" w:eastAsia="仿宋_GB2312" w:cs="仿宋"/>
          <w:sz w:val="32"/>
        </w:rPr>
        <w:t>万元，同比增长</w:t>
      </w:r>
      <w:r>
        <w:rPr>
          <w:rFonts w:hint="eastAsia" w:ascii="Times New Roman" w:hAnsi="Times New Roman" w:eastAsia="仿宋" w:cs="Times New Roman"/>
          <w:sz w:val="32"/>
        </w:rPr>
        <w:t>67.69</w:t>
      </w:r>
      <w:r>
        <w:rPr>
          <w:rFonts w:ascii="Times New Roman" w:hAnsi="Times New Roman" w:eastAsia="仿宋" w:cs="Times New Roman"/>
          <w:sz w:val="32"/>
        </w:rPr>
        <w:t>%</w:t>
      </w:r>
      <w:r>
        <w:rPr>
          <w:rFonts w:hint="eastAsia" w:ascii="仿宋_GB2312" w:hAnsi="仿宋" w:eastAsia="仿宋_GB2312" w:cs="仿宋"/>
          <w:sz w:val="32"/>
        </w:rPr>
        <w:t>，主要原因是</w:t>
      </w:r>
      <w:r>
        <w:rPr>
          <w:rFonts w:hint="eastAsia" w:ascii="Times New Roman" w:hAnsi="Times New Roman" w:eastAsia="仿宋_GB2312" w:cs="Times New Roman"/>
          <w:bCs/>
          <w:sz w:val="32"/>
          <w:szCs w:val="32"/>
        </w:rPr>
        <w:t>加大停车场清理，特许经营权转让收入增加</w:t>
      </w:r>
      <w:r>
        <w:rPr>
          <w:rFonts w:hint="eastAsia" w:ascii="仿宋_GB2312" w:hAnsi="仿宋" w:eastAsia="仿宋_GB2312" w:cs="仿宋"/>
          <w:sz w:val="32"/>
        </w:rPr>
        <w:t>。</w:t>
      </w:r>
    </w:p>
    <w:p>
      <w:pPr>
        <w:spacing w:line="560" w:lineRule="exact"/>
        <w:ind w:firstLine="640" w:firstLineChars="200"/>
        <w:rPr>
          <w:rFonts w:ascii="黑体" w:hAnsi="宋体" w:eastAsia="黑体" w:cs="黑体"/>
          <w:sz w:val="32"/>
        </w:rPr>
      </w:pPr>
      <w:r>
        <w:rPr>
          <w:rFonts w:hint="eastAsia" w:ascii="黑体" w:hAnsi="宋体" w:eastAsia="黑体" w:cs="黑体"/>
          <w:sz w:val="32"/>
        </w:rPr>
        <w:t>四、支出决算总量与结构情况</w:t>
      </w:r>
    </w:p>
    <w:p>
      <w:pPr>
        <w:autoSpaceDN w:val="0"/>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rPr>
        <w:t>受房地产市场低迷影响，土地招拍挂困难，国有土地使用权出让收入大幅减少，而偿债需求支出大，政府性基金预算平衡困难，年终决算时从一般公共预算调出</w:t>
      </w:r>
      <w:r>
        <w:rPr>
          <w:rFonts w:ascii="Times New Roman" w:hAnsi="Times New Roman" w:eastAsia="仿宋_GB2312" w:cs="Times New Roman"/>
          <w:sz w:val="32"/>
          <w:szCs w:val="32"/>
        </w:rPr>
        <w:t>20000</w:t>
      </w:r>
      <w:r>
        <w:rPr>
          <w:rFonts w:hint="eastAsia" w:ascii="仿宋_GB2312" w:hAnsi="Times New Roman" w:eastAsia="仿宋_GB2312" w:cs="仿宋_GB2312"/>
          <w:sz w:val="32"/>
          <w:szCs w:val="32"/>
        </w:rPr>
        <w:t>万元到政府性基金预算。全区一般公共预算支出完成</w:t>
      </w:r>
      <w:r>
        <w:rPr>
          <w:rFonts w:ascii="Times New Roman" w:hAnsi="Times New Roman" w:eastAsia="仿宋_GB2312" w:cs="Times New Roman"/>
          <w:sz w:val="32"/>
          <w:szCs w:val="32"/>
        </w:rPr>
        <w:t>26</w:t>
      </w:r>
      <w:r>
        <w:rPr>
          <w:rFonts w:hint="eastAsia" w:ascii="Times New Roman" w:hAnsi="Times New Roman" w:eastAsia="仿宋_GB2312" w:cs="Times New Roman"/>
          <w:sz w:val="32"/>
          <w:szCs w:val="32"/>
        </w:rPr>
        <w:t>2305</w:t>
      </w:r>
      <w:r>
        <w:rPr>
          <w:rFonts w:hint="eastAsia" w:ascii="仿宋_GB2312" w:hAnsi="Times New Roman" w:eastAsia="仿宋_GB2312" w:cs="仿宋_GB2312"/>
          <w:sz w:val="32"/>
          <w:szCs w:val="32"/>
        </w:rPr>
        <w:t>万元，为调整预算数的</w:t>
      </w:r>
      <w:r>
        <w:rPr>
          <w:rFonts w:hint="eastAsia" w:ascii="Times New Roman" w:hAnsi="Times New Roman" w:eastAsia="仿宋_GB2312" w:cs="Times New Roman"/>
          <w:sz w:val="32"/>
          <w:szCs w:val="32"/>
        </w:rPr>
        <w:t>80.7</w:t>
      </w:r>
      <w:r>
        <w:rPr>
          <w:rFonts w:ascii="Times New Roman" w:hAnsi="Times New Roman" w:eastAsia="仿宋_GB2312" w:cs="Times New Roman"/>
          <w:sz w:val="32"/>
          <w:szCs w:val="32"/>
        </w:rPr>
        <w:t>%</w:t>
      </w:r>
      <w:r>
        <w:rPr>
          <w:rFonts w:hint="eastAsia" w:ascii="仿宋_GB2312" w:hAnsi="Times New Roman" w:eastAsia="仿宋_GB2312" w:cs="仿宋_GB2312"/>
          <w:sz w:val="32"/>
          <w:szCs w:val="32"/>
        </w:rPr>
        <w:t>，同比下降</w:t>
      </w:r>
      <w:r>
        <w:rPr>
          <w:rFonts w:ascii="Times New Roman" w:hAnsi="Times New Roman" w:eastAsia="仿宋_GB2312" w:cs="Times New Roman"/>
          <w:sz w:val="32"/>
          <w:szCs w:val="32"/>
        </w:rPr>
        <w:t>0.62%</w:t>
      </w:r>
      <w:r>
        <w:rPr>
          <w:rFonts w:hint="eastAsia" w:ascii="仿宋_GB2312" w:hAnsi="Times New Roman" w:eastAsia="仿宋_GB2312" w:cs="仿宋_GB2312"/>
          <w:sz w:val="32"/>
          <w:szCs w:val="32"/>
        </w:rPr>
        <w:t>，预算执行平稳。按照“保工资、保运转、保基本民生、保偿债、保重点”的顺序安排，投入民生资金</w:t>
      </w:r>
      <w:r>
        <w:rPr>
          <w:rFonts w:hint="eastAsia" w:ascii="Times New Roman" w:hAnsi="Times New Roman" w:eastAsia="仿宋_GB2312" w:cs="Times New Roman"/>
          <w:sz w:val="32"/>
          <w:szCs w:val="32"/>
        </w:rPr>
        <w:t>196235</w:t>
      </w:r>
      <w:r>
        <w:rPr>
          <w:rFonts w:hint="eastAsia" w:ascii="仿宋_GB2312" w:hAnsi="Times New Roman" w:eastAsia="仿宋_GB2312" w:cs="仿宋_GB2312"/>
          <w:sz w:val="32"/>
          <w:szCs w:val="32"/>
        </w:rPr>
        <w:t>万元，占全区一般公共预算支出的比重达</w:t>
      </w:r>
      <w:r>
        <w:rPr>
          <w:rFonts w:hint="eastAsia" w:ascii="Times New Roman" w:hAnsi="Times New Roman" w:eastAsia="仿宋_GB2312" w:cs="Times New Roman"/>
          <w:sz w:val="32"/>
          <w:szCs w:val="32"/>
        </w:rPr>
        <w:t>75</w:t>
      </w:r>
      <w:r>
        <w:rPr>
          <w:rFonts w:ascii="Times New Roman" w:hAnsi="Times New Roman" w:eastAsia="仿宋_GB2312" w:cs="Times New Roman"/>
          <w:sz w:val="32"/>
          <w:szCs w:val="32"/>
        </w:rPr>
        <w:t>%</w:t>
      </w:r>
      <w:r>
        <w:rPr>
          <w:rFonts w:hint="eastAsia" w:ascii="仿宋_GB2312" w:hAnsi="Times New Roman" w:eastAsia="仿宋_GB2312" w:cs="仿宋_GB2312"/>
          <w:sz w:val="32"/>
          <w:szCs w:val="32"/>
        </w:rPr>
        <w:t>。严格预算执行，强化资金监管，特别是中央直达资金和乡村振兴衔接资金，实现财政资金的安全有效运行，有力保障中央、省、市、区重大方针政策的贯彻落实和区级部门履行职能的需要。</w:t>
      </w:r>
    </w:p>
    <w:p>
      <w:pPr>
        <w:spacing w:line="560" w:lineRule="exact"/>
        <w:ind w:firstLine="640" w:firstLineChars="200"/>
        <w:rPr>
          <w:rFonts w:ascii="仿宋_GB2312" w:eastAsia="仿宋_GB2312" w:cs="仿宋_GB2312"/>
          <w:sz w:val="32"/>
          <w:szCs w:val="32"/>
        </w:rPr>
      </w:pPr>
      <w:r>
        <w:rPr>
          <w:rFonts w:hint="eastAsia" w:ascii="仿宋_GB2312" w:hAnsi="Times New Roman" w:eastAsia="仿宋_GB2312" w:cs="仿宋_GB2312"/>
          <w:sz w:val="32"/>
          <w:szCs w:val="32"/>
        </w:rPr>
        <w:t>从支出完成情况来看, 国防支出、节能环保、商业服务业、住房保障等支出同比增幅较大，科学技术、文化旅游体育与传媒、交通运输、粮油物资储备、灾害防治及应急管理等支出同比降幅较大，主要情况如下：</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1</w:t>
      </w:r>
      <w:r>
        <w:rPr>
          <w:rFonts w:hint="eastAsia" w:ascii="仿宋_GB2312" w:hAnsi="仿宋_GB2312" w:eastAsia="仿宋_GB2312" w:cs="仿宋_GB2312"/>
          <w:sz w:val="32"/>
          <w:szCs w:val="32"/>
        </w:rPr>
        <w:t>.国防支出完成</w:t>
      </w:r>
      <w:r>
        <w:rPr>
          <w:rFonts w:hint="eastAsia" w:ascii="Times New Roman" w:hAnsi="Times New Roman" w:eastAsia="仿宋_GB2312" w:cs="仿宋_GB2312"/>
          <w:sz w:val="32"/>
          <w:szCs w:val="32"/>
        </w:rPr>
        <w:t>2455</w:t>
      </w:r>
      <w:r>
        <w:rPr>
          <w:rFonts w:hint="eastAsia" w:ascii="仿宋_GB2312" w:hAnsi="仿宋_GB2312" w:eastAsia="仿宋_GB2312" w:cs="仿宋_GB2312"/>
          <w:sz w:val="32"/>
          <w:szCs w:val="32"/>
        </w:rPr>
        <w:t>万元，同比增长</w:t>
      </w:r>
      <w:r>
        <w:rPr>
          <w:rFonts w:hint="eastAsia" w:ascii="Times New Roman" w:hAnsi="Times New Roman" w:eastAsia="仿宋_GB2312" w:cs="仿宋_GB2312"/>
          <w:sz w:val="32"/>
          <w:szCs w:val="32"/>
        </w:rPr>
        <w:t>809.26</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，主要原因是拨付人武部占地补偿费</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2</w:t>
      </w:r>
      <w:r>
        <w:rPr>
          <w:rFonts w:hint="eastAsia" w:ascii="仿宋_GB2312" w:hAnsi="仿宋_GB2312" w:eastAsia="仿宋_GB2312" w:cs="仿宋_GB2312"/>
          <w:sz w:val="32"/>
          <w:szCs w:val="32"/>
        </w:rPr>
        <w:t>.节能环保支出完成</w:t>
      </w:r>
      <w:r>
        <w:rPr>
          <w:rFonts w:hint="eastAsia" w:ascii="Times New Roman" w:hAnsi="Times New Roman" w:eastAsia="仿宋_GB2312" w:cs="仿宋_GB2312"/>
          <w:sz w:val="32"/>
          <w:szCs w:val="32"/>
        </w:rPr>
        <w:t>2381</w:t>
      </w:r>
      <w:r>
        <w:rPr>
          <w:rFonts w:hint="eastAsia" w:ascii="仿宋_GB2312" w:hAnsi="仿宋_GB2312" w:eastAsia="仿宋_GB2312" w:cs="仿宋_GB2312"/>
          <w:sz w:val="32"/>
          <w:szCs w:val="32"/>
        </w:rPr>
        <w:t>万元，同比增长</w:t>
      </w:r>
      <w:r>
        <w:rPr>
          <w:rFonts w:hint="eastAsia" w:ascii="Times New Roman" w:hAnsi="Times New Roman" w:eastAsia="仿宋_GB2312" w:cs="仿宋_GB2312"/>
          <w:sz w:val="32"/>
          <w:szCs w:val="32"/>
        </w:rPr>
        <w:t>58.42</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，主要原因是拨付高建河流域水生态保护与修复项目资金</w:t>
      </w:r>
      <w:r>
        <w:rPr>
          <w:rFonts w:ascii="Times New Roman" w:hAnsi="Times New Roman" w:eastAsia="仿宋_GB2312" w:cs="Times New Roman"/>
          <w:sz w:val="32"/>
          <w:szCs w:val="32"/>
        </w:rPr>
        <w:t>912</w:t>
      </w:r>
      <w:r>
        <w:rPr>
          <w:rFonts w:hint="eastAsia" w:ascii="仿宋_GB2312" w:hAnsi="仿宋_GB2312" w:eastAsia="仿宋_GB2312" w:cs="仿宋_GB2312"/>
          <w:sz w:val="32"/>
          <w:szCs w:val="32"/>
        </w:rPr>
        <w:t>万元。</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3</w:t>
      </w:r>
      <w:r>
        <w:rPr>
          <w:rFonts w:hint="eastAsia" w:ascii="仿宋_GB2312" w:hAnsi="仿宋_GB2312" w:eastAsia="仿宋_GB2312" w:cs="仿宋_GB2312"/>
          <w:sz w:val="32"/>
          <w:szCs w:val="32"/>
        </w:rPr>
        <w:t>.商业服务业支出完成</w:t>
      </w:r>
      <w:r>
        <w:rPr>
          <w:rFonts w:hint="eastAsia" w:ascii="Times New Roman" w:hAnsi="Times New Roman" w:eastAsia="仿宋_GB2312" w:cs="仿宋_GB2312"/>
          <w:sz w:val="32"/>
          <w:szCs w:val="32"/>
        </w:rPr>
        <w:t>3273</w:t>
      </w:r>
      <w:r>
        <w:rPr>
          <w:rFonts w:hint="eastAsia" w:ascii="仿宋_GB2312" w:hAnsi="仿宋_GB2312" w:eastAsia="仿宋_GB2312" w:cs="仿宋_GB2312"/>
          <w:sz w:val="32"/>
          <w:szCs w:val="32"/>
        </w:rPr>
        <w:t>万元，同比增长</w:t>
      </w:r>
      <w:r>
        <w:rPr>
          <w:rFonts w:ascii="Times New Roman" w:hAnsi="Times New Roman" w:eastAsia="仿宋_GB2312" w:cs="Times New Roman"/>
          <w:sz w:val="32"/>
          <w:szCs w:val="32"/>
        </w:rPr>
        <w:t>557.23%</w:t>
      </w:r>
      <w:r>
        <w:rPr>
          <w:rFonts w:hint="eastAsia" w:ascii="仿宋_GB2312" w:hAnsi="仿宋_GB2312" w:eastAsia="仿宋_GB2312" w:cs="仿宋_GB2312"/>
          <w:sz w:val="32"/>
          <w:szCs w:val="32"/>
        </w:rPr>
        <w:t>，主要原因是拨付民贸民品贷款贴息资金</w:t>
      </w:r>
      <w:r>
        <w:rPr>
          <w:rFonts w:ascii="Times New Roman" w:hAnsi="Times New Roman" w:eastAsia="仿宋_GB2312" w:cs="Times New Roman"/>
          <w:sz w:val="32"/>
          <w:szCs w:val="32"/>
        </w:rPr>
        <w:t>1427</w:t>
      </w:r>
      <w:r>
        <w:rPr>
          <w:rFonts w:hint="eastAsia" w:ascii="仿宋_GB2312" w:hAnsi="仿宋_GB2312" w:eastAsia="仿宋_GB2312" w:cs="仿宋_GB2312"/>
          <w:sz w:val="32"/>
          <w:szCs w:val="32"/>
        </w:rPr>
        <w:t>万元。</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4</w:t>
      </w:r>
      <w:r>
        <w:rPr>
          <w:rFonts w:hint="eastAsia" w:ascii="仿宋_GB2312" w:hAnsi="仿宋_GB2312" w:eastAsia="仿宋_GB2312" w:cs="仿宋_GB2312"/>
          <w:sz w:val="32"/>
          <w:szCs w:val="32"/>
        </w:rPr>
        <w:t>.住房保障支出完成</w:t>
      </w:r>
      <w:r>
        <w:rPr>
          <w:rFonts w:hint="eastAsia" w:ascii="Times New Roman" w:hAnsi="Times New Roman" w:eastAsia="仿宋_GB2312" w:cs="仿宋_GB2312"/>
          <w:sz w:val="32"/>
          <w:szCs w:val="32"/>
        </w:rPr>
        <w:t>13236</w:t>
      </w:r>
      <w:r>
        <w:rPr>
          <w:rFonts w:hint="eastAsia" w:ascii="仿宋_GB2312" w:hAnsi="仿宋_GB2312" w:eastAsia="仿宋_GB2312" w:cs="仿宋_GB2312"/>
          <w:sz w:val="32"/>
          <w:szCs w:val="32"/>
        </w:rPr>
        <w:t>万元，同比增长</w:t>
      </w:r>
      <w:r>
        <w:rPr>
          <w:rFonts w:ascii="Times New Roman" w:hAnsi="Times New Roman" w:eastAsia="仿宋_GB2312" w:cs="Times New Roman"/>
          <w:sz w:val="32"/>
          <w:szCs w:val="32"/>
        </w:rPr>
        <w:t>71.23%</w:t>
      </w:r>
      <w:r>
        <w:rPr>
          <w:rFonts w:hint="eastAsia" w:ascii="仿宋_GB2312" w:hAnsi="仿宋_GB2312" w:eastAsia="仿宋_GB2312" w:cs="仿宋_GB2312"/>
          <w:sz w:val="32"/>
          <w:szCs w:val="32"/>
        </w:rPr>
        <w:t>，主要原因老旧小区改造项目资金增加</w:t>
      </w:r>
      <w:r>
        <w:rPr>
          <w:rFonts w:ascii="Times New Roman" w:hAnsi="Times New Roman" w:eastAsia="仿宋_GB2312" w:cs="Times New Roman"/>
          <w:sz w:val="32"/>
          <w:szCs w:val="32"/>
        </w:rPr>
        <w:t>3200</w:t>
      </w:r>
      <w:r>
        <w:rPr>
          <w:rFonts w:hint="eastAsia" w:ascii="仿宋_GB2312" w:hAnsi="仿宋_GB2312" w:eastAsia="仿宋_GB2312" w:cs="仿宋_GB2312"/>
          <w:sz w:val="32"/>
          <w:szCs w:val="32"/>
        </w:rPr>
        <w:t>万元，保障性安居工程项目资金增加</w:t>
      </w:r>
      <w:r>
        <w:rPr>
          <w:rFonts w:ascii="Times New Roman" w:hAnsi="Times New Roman" w:eastAsia="仿宋_GB2312" w:cs="Times New Roman"/>
          <w:sz w:val="32"/>
          <w:szCs w:val="32"/>
        </w:rPr>
        <w:t>3170</w:t>
      </w:r>
      <w:r>
        <w:rPr>
          <w:rFonts w:hint="eastAsia" w:ascii="仿宋_GB2312" w:hAnsi="仿宋_GB2312" w:eastAsia="仿宋_GB2312" w:cs="仿宋_GB2312"/>
          <w:sz w:val="32"/>
          <w:szCs w:val="32"/>
        </w:rPr>
        <w:t>万元。</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5</w:t>
      </w:r>
      <w:r>
        <w:rPr>
          <w:rFonts w:hint="eastAsia" w:ascii="仿宋_GB2312" w:hAnsi="仿宋_GB2312" w:eastAsia="仿宋_GB2312" w:cs="仿宋_GB2312"/>
          <w:sz w:val="32"/>
          <w:szCs w:val="32"/>
        </w:rPr>
        <w:t>.科学技术支出完成</w:t>
      </w:r>
      <w:r>
        <w:rPr>
          <w:rFonts w:hint="eastAsia" w:ascii="Times New Roman" w:hAnsi="Times New Roman" w:eastAsia="仿宋_GB2312" w:cs="仿宋_GB2312"/>
          <w:sz w:val="32"/>
          <w:szCs w:val="32"/>
        </w:rPr>
        <w:t>494</w:t>
      </w:r>
      <w:r>
        <w:rPr>
          <w:rFonts w:hint="eastAsia" w:ascii="仿宋_GB2312" w:hAnsi="仿宋_GB2312" w:eastAsia="仿宋_GB2312" w:cs="仿宋_GB2312"/>
          <w:sz w:val="32"/>
          <w:szCs w:val="32"/>
        </w:rPr>
        <w:t>万元，同比下降</w:t>
      </w:r>
      <w:r>
        <w:rPr>
          <w:rFonts w:hint="eastAsia" w:ascii="Times New Roman" w:hAnsi="Times New Roman" w:eastAsia="仿宋_GB2312" w:cs="仿宋_GB2312"/>
          <w:sz w:val="32"/>
          <w:szCs w:val="32"/>
        </w:rPr>
        <w:t>62.89</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，主要原因</w:t>
      </w:r>
      <w:r>
        <w:rPr>
          <w:rFonts w:ascii="Times New Roman" w:hAnsi="Times New Roman" w:eastAsia="仿宋_GB2312" w:cs="Times New Roman"/>
          <w:sz w:val="32"/>
          <w:szCs w:val="32"/>
        </w:rPr>
        <w:t>2021</w:t>
      </w:r>
      <w:r>
        <w:rPr>
          <w:rFonts w:hint="eastAsia" w:ascii="仿宋_GB2312" w:hAnsi="仿宋_GB2312" w:eastAsia="仿宋_GB2312" w:cs="仿宋_GB2312"/>
          <w:sz w:val="32"/>
          <w:szCs w:val="32"/>
        </w:rPr>
        <w:t>年拨付国家高新技术企业后补助资金</w:t>
      </w:r>
      <w:r>
        <w:rPr>
          <w:rFonts w:ascii="Times New Roman" w:hAnsi="Times New Roman" w:eastAsia="仿宋_GB2312" w:cs="Times New Roman"/>
          <w:sz w:val="32"/>
          <w:szCs w:val="32"/>
        </w:rPr>
        <w:t>465</w:t>
      </w:r>
      <w:r>
        <w:rPr>
          <w:rFonts w:hint="eastAsia" w:ascii="仿宋_GB2312" w:hAnsi="仿宋_GB2312" w:eastAsia="仿宋_GB2312" w:cs="仿宋_GB2312"/>
          <w:sz w:val="32"/>
          <w:szCs w:val="32"/>
        </w:rPr>
        <w:t>万元。</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6</w:t>
      </w:r>
      <w:r>
        <w:rPr>
          <w:rFonts w:hint="eastAsia" w:ascii="仿宋_GB2312" w:hAnsi="仿宋_GB2312" w:eastAsia="仿宋_GB2312" w:cs="仿宋_GB2312"/>
          <w:sz w:val="32"/>
          <w:szCs w:val="32"/>
        </w:rPr>
        <w:t>.文化旅游体育与传媒支出完成</w:t>
      </w:r>
      <w:r>
        <w:rPr>
          <w:rFonts w:hint="eastAsia" w:ascii="Times New Roman" w:hAnsi="Times New Roman" w:eastAsia="仿宋_GB2312" w:cs="仿宋_GB2312"/>
          <w:sz w:val="32"/>
          <w:szCs w:val="32"/>
        </w:rPr>
        <w:t>2517</w:t>
      </w:r>
      <w:r>
        <w:rPr>
          <w:rFonts w:hint="eastAsia" w:ascii="仿宋_GB2312" w:hAnsi="仿宋_GB2312" w:eastAsia="仿宋_GB2312" w:cs="仿宋_GB2312"/>
          <w:sz w:val="32"/>
          <w:szCs w:val="32"/>
        </w:rPr>
        <w:t>万元，同比下降</w:t>
      </w:r>
      <w:r>
        <w:rPr>
          <w:rFonts w:hint="eastAsia" w:ascii="Times New Roman" w:hAnsi="Times New Roman" w:eastAsia="仿宋_GB2312" w:cs="仿宋_GB2312"/>
          <w:sz w:val="32"/>
          <w:szCs w:val="32"/>
        </w:rPr>
        <w:t>33.78</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，主要原因是</w:t>
      </w:r>
      <w:r>
        <w:rPr>
          <w:rFonts w:ascii="Times New Roman" w:hAnsi="Times New Roman" w:eastAsia="仿宋_GB2312" w:cs="Times New Roman"/>
          <w:sz w:val="32"/>
          <w:szCs w:val="32"/>
        </w:rPr>
        <w:t>2021</w:t>
      </w:r>
      <w:r>
        <w:rPr>
          <w:rFonts w:hint="eastAsia" w:ascii="仿宋_GB2312" w:hAnsi="仿宋_GB2312" w:eastAsia="仿宋_GB2312" w:cs="仿宋_GB2312"/>
          <w:sz w:val="32"/>
          <w:szCs w:val="32"/>
        </w:rPr>
        <w:t>年文化扶持奖励补助资金增加</w:t>
      </w:r>
      <w:r>
        <w:rPr>
          <w:rFonts w:ascii="Times New Roman" w:hAnsi="Times New Roman" w:eastAsia="仿宋_GB2312" w:cs="Times New Roman"/>
          <w:sz w:val="32"/>
          <w:szCs w:val="32"/>
        </w:rPr>
        <w:t>350</w:t>
      </w:r>
      <w:r>
        <w:rPr>
          <w:rFonts w:hint="eastAsia" w:ascii="仿宋_GB2312" w:hAnsi="仿宋_GB2312" w:eastAsia="仿宋_GB2312" w:cs="仿宋_GB2312"/>
          <w:sz w:val="32"/>
          <w:szCs w:val="32"/>
        </w:rPr>
        <w:t>万元。</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7</w:t>
      </w:r>
      <w:r>
        <w:rPr>
          <w:rFonts w:hint="eastAsia" w:ascii="仿宋_GB2312" w:hAnsi="仿宋_GB2312" w:eastAsia="仿宋_GB2312" w:cs="仿宋_GB2312"/>
          <w:sz w:val="32"/>
          <w:szCs w:val="32"/>
        </w:rPr>
        <w:t>.交通运输支出完成</w:t>
      </w:r>
      <w:r>
        <w:rPr>
          <w:rFonts w:hint="eastAsia" w:ascii="Times New Roman" w:hAnsi="Times New Roman" w:eastAsia="仿宋_GB2312" w:cs="仿宋_GB2312"/>
          <w:sz w:val="32"/>
          <w:szCs w:val="32"/>
        </w:rPr>
        <w:t>2149</w:t>
      </w:r>
      <w:r>
        <w:rPr>
          <w:rFonts w:hint="eastAsia" w:ascii="仿宋_GB2312" w:hAnsi="仿宋_GB2312" w:eastAsia="仿宋_GB2312" w:cs="仿宋_GB2312"/>
          <w:sz w:val="32"/>
          <w:szCs w:val="32"/>
        </w:rPr>
        <w:t>万元，同比下降</w:t>
      </w:r>
      <w:r>
        <w:rPr>
          <w:rFonts w:hint="eastAsia" w:ascii="Times New Roman" w:hAnsi="Times New Roman" w:eastAsia="仿宋_GB2312" w:cs="仿宋_GB2312"/>
          <w:sz w:val="32"/>
          <w:szCs w:val="32"/>
        </w:rPr>
        <w:t>32.68</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，主要原因是</w:t>
      </w:r>
      <w:r>
        <w:rPr>
          <w:rFonts w:ascii="Times New Roman" w:hAnsi="Times New Roman" w:eastAsia="仿宋_GB2312" w:cs="Times New Roman"/>
          <w:sz w:val="32"/>
          <w:szCs w:val="32"/>
        </w:rPr>
        <w:t>2021</w:t>
      </w:r>
      <w:r>
        <w:rPr>
          <w:rFonts w:hint="eastAsia" w:ascii="仿宋_GB2312" w:hAnsi="仿宋_GB2312" w:eastAsia="仿宋_GB2312" w:cs="仿宋_GB2312"/>
          <w:sz w:val="32"/>
          <w:szCs w:val="32"/>
        </w:rPr>
        <w:t>年拨付成品油价格改革补贴资金</w:t>
      </w:r>
      <w:r>
        <w:rPr>
          <w:rFonts w:ascii="Times New Roman" w:hAnsi="Times New Roman" w:eastAsia="仿宋_GB2312" w:cs="Times New Roman"/>
          <w:sz w:val="32"/>
          <w:szCs w:val="32"/>
        </w:rPr>
        <w:t>542</w:t>
      </w:r>
      <w:r>
        <w:rPr>
          <w:rFonts w:hint="eastAsia" w:ascii="仿宋_GB2312" w:hAnsi="仿宋_GB2312" w:eastAsia="仿宋_GB2312" w:cs="仿宋_GB2312"/>
          <w:sz w:val="32"/>
          <w:szCs w:val="32"/>
        </w:rPr>
        <w:t>万元，</w:t>
      </w:r>
      <w:r>
        <w:rPr>
          <w:rFonts w:ascii="Times New Roman" w:hAnsi="Times New Roman" w:eastAsia="仿宋_GB2312" w:cs="Times New Roman"/>
          <w:sz w:val="32"/>
          <w:szCs w:val="32"/>
        </w:rPr>
        <w:t>2022</w:t>
      </w:r>
      <w:r>
        <w:rPr>
          <w:rFonts w:hint="eastAsia" w:ascii="仿宋_GB2312" w:hAnsi="仿宋_GB2312" w:eastAsia="仿宋_GB2312" w:cs="仿宋_GB2312"/>
          <w:sz w:val="32"/>
          <w:szCs w:val="32"/>
        </w:rPr>
        <w:t>年上级直接补助。</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8</w:t>
      </w:r>
      <w:r>
        <w:rPr>
          <w:rFonts w:hint="eastAsia" w:ascii="仿宋_GB2312" w:hAnsi="仿宋_GB2312" w:eastAsia="仿宋_GB2312" w:cs="仿宋_GB2312"/>
          <w:sz w:val="32"/>
          <w:szCs w:val="32"/>
        </w:rPr>
        <w:t>.粮油物资储备支出完成</w:t>
      </w:r>
      <w:r>
        <w:rPr>
          <w:rFonts w:hint="eastAsia" w:ascii="Times New Roman" w:hAnsi="Times New Roman" w:eastAsia="仿宋_GB2312" w:cs="仿宋_GB2312"/>
          <w:sz w:val="32"/>
          <w:szCs w:val="32"/>
        </w:rPr>
        <w:t>113</w:t>
      </w:r>
      <w:r>
        <w:rPr>
          <w:rFonts w:hint="eastAsia" w:ascii="仿宋_GB2312" w:hAnsi="仿宋_GB2312" w:eastAsia="仿宋_GB2312" w:cs="仿宋_GB2312"/>
          <w:sz w:val="32"/>
          <w:szCs w:val="32"/>
        </w:rPr>
        <w:t>万元，同比下降</w:t>
      </w:r>
      <w:r>
        <w:rPr>
          <w:rFonts w:hint="eastAsia" w:ascii="Times New Roman" w:hAnsi="Times New Roman" w:eastAsia="仿宋_GB2312" w:cs="仿宋_GB2312"/>
          <w:sz w:val="32"/>
          <w:szCs w:val="32"/>
        </w:rPr>
        <w:t>31.52</w:t>
      </w:r>
      <w:r>
        <w:rPr>
          <w:rFonts w:ascii="Times New Roman" w:hAnsi="Times New Roman" w:eastAsia="仿宋_GB2312" w:cs="Times New Roman"/>
          <w:sz w:val="32"/>
          <w:szCs w:val="32"/>
        </w:rPr>
        <w:t>%</w:t>
      </w:r>
      <w:r>
        <w:rPr>
          <w:rFonts w:hint="eastAsia" w:ascii="仿宋_GB2312" w:hAnsi="仿宋_GB2312" w:eastAsia="仿宋_GB2312" w:cs="仿宋_GB2312"/>
          <w:sz w:val="32"/>
          <w:szCs w:val="32"/>
        </w:rPr>
        <w:t>，主要原因</w:t>
      </w:r>
      <w:r>
        <w:rPr>
          <w:rFonts w:ascii="Times New Roman" w:hAnsi="Times New Roman" w:eastAsia="仿宋_GB2312" w:cs="Times New Roman"/>
          <w:sz w:val="32"/>
          <w:szCs w:val="32"/>
        </w:rPr>
        <w:t>2021</w:t>
      </w:r>
      <w:r>
        <w:rPr>
          <w:rFonts w:hint="eastAsia" w:ascii="仿宋_GB2312" w:hAnsi="仿宋_GB2312" w:eastAsia="仿宋_GB2312" w:cs="仿宋_GB2312"/>
          <w:sz w:val="32"/>
          <w:szCs w:val="32"/>
        </w:rPr>
        <w:t>年拨付粮油储备支出</w:t>
      </w:r>
      <w:r>
        <w:rPr>
          <w:rFonts w:ascii="Times New Roman" w:hAnsi="Times New Roman" w:eastAsia="仿宋_GB2312" w:cs="Times New Roman"/>
          <w:sz w:val="32"/>
          <w:szCs w:val="32"/>
        </w:rPr>
        <w:t>44</w:t>
      </w:r>
      <w:r>
        <w:rPr>
          <w:rFonts w:hint="eastAsia" w:ascii="仿宋_GB2312" w:hAnsi="仿宋_GB2312" w:eastAsia="仿宋_GB2312" w:cs="仿宋_GB2312"/>
          <w:sz w:val="32"/>
          <w:szCs w:val="32"/>
        </w:rPr>
        <w:t>万元。</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cs="仿宋_GB2312"/>
          <w:sz w:val="32"/>
          <w:szCs w:val="32"/>
        </w:rPr>
        <w:t>9</w:t>
      </w:r>
      <w:r>
        <w:rPr>
          <w:rFonts w:hint="eastAsia" w:ascii="仿宋_GB2312" w:hAnsi="仿宋_GB2312" w:eastAsia="仿宋_GB2312" w:cs="仿宋_GB2312"/>
          <w:sz w:val="32"/>
          <w:szCs w:val="32"/>
        </w:rPr>
        <w:t>.灾害防治及应急管理支出完成</w:t>
      </w:r>
      <w:r>
        <w:rPr>
          <w:rFonts w:ascii="Times New Roman" w:hAnsi="Times New Roman" w:eastAsia="仿宋_GB2312" w:cs="Times New Roman"/>
          <w:sz w:val="32"/>
          <w:szCs w:val="32"/>
        </w:rPr>
        <w:t>2714</w:t>
      </w:r>
      <w:r>
        <w:rPr>
          <w:rFonts w:hint="eastAsia" w:ascii="仿宋_GB2312" w:hAnsi="仿宋_GB2312" w:eastAsia="仿宋_GB2312" w:cs="仿宋_GB2312"/>
          <w:sz w:val="32"/>
          <w:szCs w:val="32"/>
        </w:rPr>
        <w:t>万元，同比下降</w:t>
      </w:r>
      <w:r>
        <w:rPr>
          <w:rFonts w:ascii="Times New Roman" w:hAnsi="Times New Roman" w:eastAsia="仿宋_GB2312" w:cs="Times New Roman"/>
          <w:sz w:val="32"/>
          <w:szCs w:val="32"/>
        </w:rPr>
        <w:t>16.23%</w:t>
      </w:r>
      <w:r>
        <w:rPr>
          <w:rFonts w:hint="eastAsia" w:ascii="仿宋_GB2312" w:hAnsi="仿宋_GB2312" w:eastAsia="仿宋_GB2312" w:cs="仿宋_GB2312"/>
          <w:sz w:val="32"/>
          <w:szCs w:val="32"/>
        </w:rPr>
        <w:t>，主要原因是</w:t>
      </w:r>
      <w:r>
        <w:rPr>
          <w:rFonts w:ascii="Times New Roman" w:hAnsi="Times New Roman" w:eastAsia="仿宋_GB2312" w:cs="Times New Roman"/>
          <w:sz w:val="32"/>
          <w:szCs w:val="32"/>
        </w:rPr>
        <w:t>2021</w:t>
      </w:r>
      <w:r>
        <w:rPr>
          <w:rFonts w:hint="eastAsia" w:ascii="仿宋_GB2312" w:hAnsi="仿宋_GB2312" w:eastAsia="仿宋_GB2312" w:cs="仿宋_GB2312"/>
          <w:sz w:val="32"/>
          <w:szCs w:val="32"/>
        </w:rPr>
        <w:t>年拨付自然灾害防治体系建设补助资金</w:t>
      </w:r>
      <w:r>
        <w:rPr>
          <w:rFonts w:ascii="Times New Roman" w:hAnsi="Times New Roman" w:eastAsia="仿宋_GB2312" w:cs="Times New Roman"/>
          <w:sz w:val="32"/>
          <w:szCs w:val="32"/>
        </w:rPr>
        <w:t>473</w:t>
      </w:r>
      <w:r>
        <w:rPr>
          <w:rFonts w:hint="eastAsia" w:ascii="仿宋_GB2312" w:hAnsi="仿宋_GB2312" w:eastAsia="仿宋_GB2312" w:cs="仿宋_GB2312"/>
          <w:sz w:val="32"/>
          <w:szCs w:val="32"/>
        </w:rPr>
        <w:t>万元，消防应急大队建设资金</w:t>
      </w:r>
      <w:r>
        <w:rPr>
          <w:rFonts w:ascii="Times New Roman" w:hAnsi="Times New Roman" w:eastAsia="仿宋_GB2312" w:cs="Times New Roman"/>
          <w:sz w:val="32"/>
          <w:szCs w:val="32"/>
        </w:rPr>
        <w:t>200</w:t>
      </w:r>
      <w:r>
        <w:rPr>
          <w:rFonts w:hint="eastAsia" w:ascii="仿宋_GB2312" w:hAnsi="仿宋_GB2312" w:eastAsia="仿宋_GB2312" w:cs="仿宋_GB2312"/>
          <w:sz w:val="32"/>
          <w:szCs w:val="32"/>
        </w:rPr>
        <w:t>万元。</w:t>
      </w:r>
    </w:p>
    <w:p>
      <w:pPr>
        <w:spacing w:line="560" w:lineRule="exact"/>
        <w:ind w:firstLine="627"/>
        <w:rPr>
          <w:rFonts w:ascii="黑体" w:hAnsi="宋体" w:eastAsia="黑体" w:cs="黑体"/>
          <w:sz w:val="32"/>
        </w:rPr>
      </w:pPr>
      <w:r>
        <w:rPr>
          <w:rFonts w:hint="eastAsia" w:ascii="黑体" w:hAnsi="宋体" w:eastAsia="黑体" w:cs="黑体"/>
          <w:sz w:val="32"/>
        </w:rPr>
        <w:t>五、全区“三公”经费情况</w:t>
      </w:r>
    </w:p>
    <w:p>
      <w:pPr>
        <w:spacing w:line="560" w:lineRule="exact"/>
        <w:ind w:firstLine="627"/>
        <w:rPr>
          <w:rFonts w:ascii="黑体" w:hAnsi="宋体" w:eastAsia="黑体" w:cs="黑体"/>
          <w:sz w:val="32"/>
        </w:rPr>
      </w:pPr>
      <w:r>
        <w:rPr>
          <w:rFonts w:hint="eastAsia" w:ascii="仿宋_GB2312" w:hAnsi="仿宋_GB2312" w:eastAsia="仿宋_GB2312" w:cs="仿宋_GB2312"/>
          <w:sz w:val="32"/>
        </w:rPr>
        <w:t>全区“三公”经费支出</w:t>
      </w:r>
      <w:r>
        <w:rPr>
          <w:rFonts w:ascii="Times New Roman" w:hAnsi="Times New Roman" w:eastAsia="仿宋_GB2312" w:cs="Times New Roman"/>
          <w:sz w:val="32"/>
        </w:rPr>
        <w:t>563.58</w:t>
      </w:r>
      <w:r>
        <w:rPr>
          <w:rFonts w:hint="eastAsia" w:ascii="仿宋_GB2312" w:hAnsi="仿宋_GB2312" w:eastAsia="仿宋_GB2312" w:cs="仿宋_GB2312"/>
          <w:sz w:val="32"/>
        </w:rPr>
        <w:t>万元，较</w:t>
      </w:r>
      <w:r>
        <w:rPr>
          <w:rFonts w:ascii="Times New Roman" w:hAnsi="Times New Roman" w:eastAsia="仿宋_GB2312" w:cs="Times New Roman"/>
          <w:sz w:val="32"/>
        </w:rPr>
        <w:t>2021</w:t>
      </w:r>
      <w:r>
        <w:rPr>
          <w:rFonts w:hint="eastAsia" w:ascii="仿宋_GB2312" w:hAnsi="仿宋_GB2312" w:eastAsia="仿宋_GB2312" w:cs="仿宋_GB2312"/>
          <w:sz w:val="32"/>
        </w:rPr>
        <w:t>年（下同）增加</w:t>
      </w:r>
      <w:r>
        <w:rPr>
          <w:rFonts w:hint="eastAsia" w:ascii="Times New Roman" w:hAnsi="Times New Roman" w:eastAsia="仿宋_GB2312" w:cs="仿宋_GB2312"/>
          <w:sz w:val="32"/>
        </w:rPr>
        <w:t>101.58</w:t>
      </w:r>
      <w:r>
        <w:rPr>
          <w:rFonts w:hint="eastAsia" w:ascii="仿宋_GB2312" w:hAnsi="仿宋_GB2312" w:eastAsia="仿宋_GB2312" w:cs="仿宋_GB2312"/>
          <w:sz w:val="32"/>
        </w:rPr>
        <w:t>万元，增长</w:t>
      </w:r>
      <w:r>
        <w:rPr>
          <w:rFonts w:hint="eastAsia" w:ascii="Times New Roman" w:hAnsi="Times New Roman" w:eastAsia="仿宋_GB2312" w:cs="仿宋_GB2312"/>
          <w:sz w:val="32"/>
        </w:rPr>
        <w:t>21.98</w:t>
      </w:r>
      <w:r>
        <w:rPr>
          <w:rFonts w:ascii="Times New Roman" w:hAnsi="Times New Roman" w:eastAsia="仿宋_GB2312" w:cs="Times New Roman"/>
          <w:sz w:val="32"/>
        </w:rPr>
        <w:t>%</w:t>
      </w:r>
      <w:r>
        <w:rPr>
          <w:rFonts w:hint="eastAsia" w:ascii="仿宋_GB2312" w:hAnsi="仿宋_GB2312" w:eastAsia="仿宋_GB2312" w:cs="仿宋_GB2312"/>
          <w:sz w:val="32"/>
        </w:rPr>
        <w:t>。</w:t>
      </w:r>
      <w:r>
        <w:rPr>
          <w:rFonts w:ascii="Times New Roman" w:hAnsi="Times New Roman" w:eastAsia="仿宋_GB2312" w:cs="仿宋_GB2312"/>
          <w:sz w:val="32"/>
        </w:rPr>
        <w:t>1</w:t>
      </w:r>
      <w:r>
        <w:rPr>
          <w:rFonts w:hint="eastAsia" w:ascii="仿宋_GB2312" w:hAnsi="仿宋_GB2312" w:eastAsia="仿宋_GB2312" w:cs="仿宋_GB2312"/>
          <w:sz w:val="32"/>
        </w:rPr>
        <w:t>.因公出国(境)经费</w:t>
      </w:r>
      <w:r>
        <w:rPr>
          <w:rFonts w:ascii="Times New Roman" w:hAnsi="Times New Roman" w:eastAsia="仿宋_GB2312" w:cs="仿宋_GB2312"/>
          <w:sz w:val="32"/>
        </w:rPr>
        <w:t>0</w:t>
      </w:r>
      <w:r>
        <w:rPr>
          <w:rFonts w:hint="eastAsia" w:ascii="仿宋_GB2312" w:hAnsi="仿宋_GB2312" w:eastAsia="仿宋_GB2312" w:cs="仿宋_GB2312"/>
          <w:sz w:val="32"/>
        </w:rPr>
        <w:t>万元，与去年无变化。</w:t>
      </w:r>
      <w:r>
        <w:rPr>
          <w:rFonts w:ascii="Times New Roman" w:hAnsi="Times New Roman" w:eastAsia="仿宋_GB2312" w:cs="仿宋_GB2312"/>
          <w:sz w:val="32"/>
        </w:rPr>
        <w:t>2</w:t>
      </w:r>
      <w:r>
        <w:rPr>
          <w:rFonts w:hint="eastAsia" w:ascii="仿宋_GB2312" w:hAnsi="仿宋_GB2312" w:eastAsia="仿宋_GB2312" w:cs="仿宋_GB2312"/>
          <w:sz w:val="32"/>
        </w:rPr>
        <w:t>.公务接待费</w:t>
      </w:r>
      <w:r>
        <w:rPr>
          <w:rFonts w:ascii="Times New Roman" w:hAnsi="Times New Roman" w:eastAsia="仿宋_GB2312" w:cs="Times New Roman"/>
          <w:sz w:val="32"/>
        </w:rPr>
        <w:t>3.95</w:t>
      </w:r>
      <w:r>
        <w:rPr>
          <w:rFonts w:hint="eastAsia" w:ascii="仿宋_GB2312" w:hAnsi="仿宋_GB2312" w:eastAsia="仿宋_GB2312" w:cs="仿宋_GB2312"/>
          <w:sz w:val="32"/>
        </w:rPr>
        <w:t>万元，减少</w:t>
      </w:r>
      <w:r>
        <w:rPr>
          <w:rFonts w:hint="eastAsia" w:ascii="Times New Roman" w:hAnsi="Times New Roman" w:eastAsia="仿宋_GB2312" w:cs="仿宋_GB2312"/>
          <w:sz w:val="32"/>
        </w:rPr>
        <w:t>10.05</w:t>
      </w:r>
      <w:r>
        <w:rPr>
          <w:rFonts w:hint="eastAsia" w:ascii="仿宋_GB2312" w:hAnsi="仿宋_GB2312" w:eastAsia="仿宋_GB2312" w:cs="仿宋_GB2312"/>
          <w:sz w:val="32"/>
        </w:rPr>
        <w:t>万元，下降</w:t>
      </w:r>
      <w:r>
        <w:rPr>
          <w:rFonts w:hint="eastAsia" w:ascii="Times New Roman" w:hAnsi="Times New Roman" w:eastAsia="仿宋_GB2312" w:cs="仿宋_GB2312"/>
          <w:sz w:val="32"/>
        </w:rPr>
        <w:t>71.79</w:t>
      </w:r>
      <w:r>
        <w:rPr>
          <w:rFonts w:ascii="Times New Roman" w:hAnsi="Times New Roman" w:eastAsia="仿宋_GB2312" w:cs="Times New Roman"/>
          <w:sz w:val="32"/>
        </w:rPr>
        <w:t>%</w:t>
      </w:r>
      <w:r>
        <w:rPr>
          <w:rFonts w:hint="eastAsia" w:ascii="仿宋_GB2312" w:hAnsi="仿宋_GB2312" w:eastAsia="仿宋_GB2312" w:cs="仿宋_GB2312"/>
          <w:sz w:val="32"/>
        </w:rPr>
        <w:t>，主要是</w:t>
      </w:r>
      <w:r>
        <w:rPr>
          <w:rFonts w:ascii="Times New Roman" w:hAnsi="Times New Roman" w:eastAsia="仿宋_GB2312" w:cs="Times New Roman"/>
          <w:sz w:val="32"/>
        </w:rPr>
        <w:t>2021</w:t>
      </w:r>
      <w:r>
        <w:rPr>
          <w:rFonts w:hint="eastAsia" w:ascii="仿宋_GB2312" w:hAnsi="仿宋_GB2312" w:eastAsia="仿宋_GB2312" w:cs="仿宋_GB2312"/>
          <w:sz w:val="32"/>
        </w:rPr>
        <w:t>年拨付数博会接待和区投资促进局增加招商工作接待费用。</w:t>
      </w:r>
      <w:r>
        <w:rPr>
          <w:rFonts w:ascii="Times New Roman" w:hAnsi="Times New Roman" w:eastAsia="仿宋_GB2312" w:cs="仿宋_GB2312"/>
          <w:sz w:val="32"/>
        </w:rPr>
        <w:t>3</w:t>
      </w:r>
      <w:r>
        <w:rPr>
          <w:rFonts w:hint="eastAsia" w:ascii="仿宋_GB2312" w:hAnsi="仿宋_GB2312" w:eastAsia="仿宋_GB2312" w:cs="仿宋_GB2312"/>
          <w:sz w:val="32"/>
        </w:rPr>
        <w:t>.公务用车购置及运行维护费</w:t>
      </w:r>
      <w:r>
        <w:rPr>
          <w:rFonts w:ascii="Times New Roman" w:hAnsi="Times New Roman" w:eastAsia="仿宋_GB2312" w:cs="Times New Roman"/>
          <w:sz w:val="32"/>
        </w:rPr>
        <w:t>559.63</w:t>
      </w:r>
      <w:r>
        <w:rPr>
          <w:rFonts w:hint="eastAsia" w:ascii="仿宋_GB2312" w:hAnsi="仿宋_GB2312" w:eastAsia="仿宋_GB2312" w:cs="仿宋_GB2312"/>
          <w:sz w:val="32"/>
        </w:rPr>
        <w:t>万元，增加</w:t>
      </w:r>
      <w:r>
        <w:rPr>
          <w:rFonts w:hint="eastAsia" w:ascii="Times New Roman" w:hAnsi="Times New Roman" w:eastAsia="仿宋_GB2312" w:cs="仿宋_GB2312"/>
          <w:sz w:val="32"/>
        </w:rPr>
        <w:t>111.63</w:t>
      </w:r>
      <w:r>
        <w:rPr>
          <w:rFonts w:hint="eastAsia" w:ascii="仿宋_GB2312" w:hAnsi="仿宋_GB2312" w:eastAsia="仿宋_GB2312" w:cs="仿宋_GB2312"/>
          <w:sz w:val="32"/>
        </w:rPr>
        <w:t>万元，增长</w:t>
      </w:r>
      <w:r>
        <w:rPr>
          <w:rFonts w:hint="eastAsia" w:ascii="Times New Roman" w:hAnsi="Times New Roman" w:eastAsia="仿宋_GB2312" w:cs="仿宋_GB2312"/>
          <w:sz w:val="32"/>
        </w:rPr>
        <w:t>24.92</w:t>
      </w:r>
      <w:r>
        <w:rPr>
          <w:rFonts w:ascii="Times New Roman" w:hAnsi="Times New Roman" w:eastAsia="仿宋_GB2312" w:cs="Times New Roman"/>
          <w:sz w:val="32"/>
        </w:rPr>
        <w:t>%</w:t>
      </w:r>
      <w:r>
        <w:rPr>
          <w:rFonts w:hint="eastAsia" w:ascii="仿宋_GB2312" w:hAnsi="仿宋_GB2312" w:eastAsia="仿宋_GB2312" w:cs="仿宋_GB2312"/>
          <w:sz w:val="32"/>
        </w:rPr>
        <w:t>，其中：公务用车运行维护费</w:t>
      </w:r>
      <w:r>
        <w:rPr>
          <w:rFonts w:ascii="Times New Roman" w:hAnsi="Times New Roman" w:eastAsia="仿宋_GB2312" w:cs="Times New Roman"/>
          <w:sz w:val="32"/>
        </w:rPr>
        <w:t>362.59</w:t>
      </w:r>
      <w:r>
        <w:rPr>
          <w:rFonts w:hint="eastAsia" w:ascii="仿宋_GB2312" w:hAnsi="仿宋_GB2312" w:eastAsia="仿宋_GB2312" w:cs="仿宋_GB2312"/>
          <w:sz w:val="32"/>
        </w:rPr>
        <w:t>万元，减少</w:t>
      </w:r>
      <w:r>
        <w:rPr>
          <w:rFonts w:hint="eastAsia" w:ascii="Times New Roman" w:hAnsi="Times New Roman" w:eastAsia="仿宋_GB2312" w:cs="仿宋_GB2312"/>
          <w:sz w:val="32"/>
        </w:rPr>
        <w:t>60.41</w:t>
      </w:r>
      <w:r>
        <w:rPr>
          <w:rFonts w:hint="eastAsia" w:ascii="仿宋_GB2312" w:hAnsi="仿宋_GB2312" w:eastAsia="仿宋_GB2312" w:cs="仿宋_GB2312"/>
          <w:sz w:val="32"/>
        </w:rPr>
        <w:t>万元，下降</w:t>
      </w:r>
      <w:r>
        <w:rPr>
          <w:rFonts w:hint="eastAsia" w:ascii="Times New Roman" w:hAnsi="Times New Roman" w:eastAsia="仿宋_GB2312" w:cs="仿宋_GB2312"/>
          <w:sz w:val="32"/>
        </w:rPr>
        <w:t>14.28</w:t>
      </w:r>
      <w:r>
        <w:rPr>
          <w:rFonts w:ascii="Times New Roman" w:hAnsi="Times New Roman" w:eastAsia="仿宋_GB2312" w:cs="Times New Roman"/>
          <w:sz w:val="32"/>
        </w:rPr>
        <w:t>%</w:t>
      </w:r>
      <w:r>
        <w:rPr>
          <w:rFonts w:hint="eastAsia" w:ascii="Times New Roman" w:hAnsi="Times New Roman" w:eastAsia="仿宋_GB2312" w:cs="Times New Roman"/>
          <w:sz w:val="32"/>
        </w:rPr>
        <w:t>，主要原因是疫情期间，减少公务用车派出</w:t>
      </w:r>
      <w:r>
        <w:rPr>
          <w:rFonts w:hint="eastAsia" w:ascii="仿宋_GB2312" w:hAnsi="仿宋_GB2312" w:eastAsia="仿宋_GB2312" w:cs="仿宋_GB2312"/>
          <w:sz w:val="32"/>
        </w:rPr>
        <w:t>；公务用车购置</w:t>
      </w:r>
      <w:r>
        <w:rPr>
          <w:rFonts w:ascii="Times New Roman" w:hAnsi="Times New Roman" w:eastAsia="仿宋_GB2312" w:cs="Times New Roman"/>
          <w:sz w:val="32"/>
        </w:rPr>
        <w:t>197.03</w:t>
      </w:r>
      <w:r>
        <w:rPr>
          <w:rFonts w:hint="eastAsia" w:ascii="仿宋_GB2312" w:hAnsi="仿宋_GB2312" w:eastAsia="仿宋_GB2312" w:cs="仿宋_GB2312"/>
          <w:sz w:val="32"/>
        </w:rPr>
        <w:t>万元，增加</w:t>
      </w:r>
      <w:r>
        <w:rPr>
          <w:rFonts w:hint="eastAsia" w:ascii="Times New Roman" w:hAnsi="Times New Roman" w:eastAsia="仿宋_GB2312" w:cs="仿宋_GB2312"/>
          <w:sz w:val="32"/>
        </w:rPr>
        <w:t>172.03</w:t>
      </w:r>
      <w:r>
        <w:rPr>
          <w:rFonts w:hint="eastAsia" w:ascii="仿宋_GB2312" w:hAnsi="仿宋_GB2312" w:eastAsia="仿宋_GB2312" w:cs="仿宋_GB2312"/>
          <w:sz w:val="32"/>
        </w:rPr>
        <w:t>万元，增长</w:t>
      </w:r>
      <w:r>
        <w:rPr>
          <w:rFonts w:ascii="Times New Roman" w:hAnsi="Times New Roman" w:eastAsia="仿宋_GB2312" w:cs="Times New Roman"/>
          <w:sz w:val="32"/>
        </w:rPr>
        <w:t>688.12%</w:t>
      </w:r>
      <w:r>
        <w:rPr>
          <w:rFonts w:hint="eastAsia" w:ascii="仿宋_GB2312" w:hAnsi="仿宋_GB2312" w:eastAsia="仿宋_GB2312" w:cs="仿宋_GB2312"/>
          <w:sz w:val="32"/>
        </w:rPr>
        <w:t>，主要原因是更新新场镇人民政府、区民族宗教事务局、区委政法委等</w:t>
      </w:r>
      <w:r>
        <w:rPr>
          <w:rFonts w:ascii="Times New Roman" w:hAnsi="Times New Roman" w:eastAsia="仿宋_GB2312" w:cs="Times New Roman"/>
          <w:sz w:val="32"/>
        </w:rPr>
        <w:t>8</w:t>
      </w:r>
      <w:r>
        <w:rPr>
          <w:rFonts w:hint="eastAsia" w:ascii="仿宋_GB2312" w:hAnsi="仿宋_GB2312" w:eastAsia="仿宋_GB2312" w:cs="仿宋_GB2312"/>
          <w:sz w:val="32"/>
        </w:rPr>
        <w:t>个单位</w:t>
      </w:r>
      <w:r>
        <w:rPr>
          <w:rFonts w:ascii="Times New Roman" w:hAnsi="Times New Roman" w:eastAsia="仿宋_GB2312" w:cs="Times New Roman"/>
          <w:sz w:val="32"/>
        </w:rPr>
        <w:t>10</w:t>
      </w:r>
      <w:r>
        <w:rPr>
          <w:rFonts w:hint="eastAsia" w:ascii="仿宋_GB2312" w:hAnsi="仿宋_GB2312" w:eastAsia="仿宋_GB2312" w:cs="仿宋_GB2312"/>
          <w:sz w:val="32"/>
        </w:rPr>
        <w:t>辆公务用车。（详见附件</w:t>
      </w:r>
      <w:r>
        <w:rPr>
          <w:rFonts w:hint="eastAsia" w:ascii="Times New Roman" w:hAnsi="Times New Roman" w:eastAsia="仿宋_GB2312" w:cs="Times New Roman"/>
          <w:sz w:val="32"/>
        </w:rPr>
        <w:t>9</w:t>
      </w:r>
      <w:r>
        <w:rPr>
          <w:rFonts w:hint="eastAsia" w:ascii="仿宋_GB2312" w:hAnsi="仿宋_GB2312" w:eastAsia="仿宋_GB2312" w:cs="仿宋_GB2312"/>
          <w:sz w:val="32"/>
        </w:rPr>
        <w:t>）</w:t>
      </w:r>
    </w:p>
    <w:p>
      <w:pPr>
        <w:spacing w:line="560" w:lineRule="exact"/>
        <w:ind w:firstLine="640" w:firstLineChars="200"/>
        <w:rPr>
          <w:rFonts w:ascii="黑体" w:hAnsi="宋体" w:eastAsia="黑体" w:cs="黑体"/>
          <w:sz w:val="32"/>
          <w:szCs w:val="32"/>
          <w:lang w:val="zh-CN"/>
        </w:rPr>
      </w:pPr>
      <w:r>
        <w:rPr>
          <w:rFonts w:hint="eastAsia" w:ascii="黑体" w:hAnsi="宋体" w:eastAsia="黑体" w:cs="黑体"/>
          <w:sz w:val="32"/>
        </w:rPr>
        <w:t>六、</w:t>
      </w:r>
      <w:r>
        <w:rPr>
          <w:rFonts w:hint="eastAsia" w:ascii="黑体" w:hAnsi="宋体" w:eastAsia="黑体" w:cs="黑体"/>
          <w:sz w:val="32"/>
          <w:szCs w:val="32"/>
        </w:rPr>
        <w:t>关于政府债务</w:t>
      </w:r>
    </w:p>
    <w:p>
      <w:pPr>
        <w:ind w:firstLine="640" w:firstLineChars="200"/>
      </w:pPr>
      <w:r>
        <w:rPr>
          <w:rFonts w:ascii="Times New Roman" w:hAnsi="Times New Roman" w:eastAsia="楷体_GB2312" w:cs="Times New Roman"/>
          <w:kern w:val="0"/>
          <w:sz w:val="32"/>
          <w:szCs w:val="32"/>
        </w:rPr>
        <w:t>2022</w:t>
      </w:r>
      <w:r>
        <w:rPr>
          <w:rFonts w:hint="eastAsia" w:ascii="仿宋_GB2312" w:eastAsia="仿宋_GB2312"/>
          <w:kern w:val="0"/>
          <w:sz w:val="32"/>
          <w:szCs w:val="32"/>
        </w:rPr>
        <w:t>年政府债务限额</w:t>
      </w:r>
      <w:r>
        <w:rPr>
          <w:rFonts w:hint="eastAsia" w:ascii="Times New Roman" w:hAnsi="Times New Roman" w:eastAsia="楷体_GB2312"/>
          <w:kern w:val="0"/>
          <w:sz w:val="32"/>
          <w:szCs w:val="32"/>
        </w:rPr>
        <w:t>923320</w:t>
      </w:r>
      <w:r>
        <w:rPr>
          <w:rFonts w:hint="eastAsia" w:ascii="仿宋_GB2312" w:eastAsia="仿宋_GB2312"/>
          <w:kern w:val="0"/>
          <w:sz w:val="32"/>
          <w:szCs w:val="32"/>
        </w:rPr>
        <w:t>万元，其中：一般债务</w:t>
      </w:r>
      <w:r>
        <w:rPr>
          <w:rFonts w:hint="eastAsia" w:ascii="Times New Roman" w:hAnsi="Times New Roman" w:eastAsia="楷体_GB2312"/>
          <w:kern w:val="0"/>
          <w:sz w:val="32"/>
          <w:szCs w:val="32"/>
        </w:rPr>
        <w:t>221236</w:t>
      </w:r>
      <w:r>
        <w:rPr>
          <w:rFonts w:hint="eastAsia" w:ascii="仿宋_GB2312" w:eastAsia="仿宋_GB2312"/>
          <w:kern w:val="0"/>
          <w:sz w:val="32"/>
          <w:szCs w:val="32"/>
        </w:rPr>
        <w:t>万元，专项债务</w:t>
      </w:r>
      <w:r>
        <w:rPr>
          <w:rFonts w:hint="eastAsia" w:ascii="Times New Roman" w:hAnsi="Times New Roman" w:eastAsia="楷体_GB2312"/>
          <w:kern w:val="0"/>
          <w:sz w:val="32"/>
          <w:szCs w:val="32"/>
        </w:rPr>
        <w:t>702084</w:t>
      </w:r>
      <w:r>
        <w:rPr>
          <w:rFonts w:hint="eastAsia" w:ascii="仿宋_GB2312" w:eastAsia="仿宋_GB2312"/>
          <w:kern w:val="0"/>
          <w:sz w:val="32"/>
          <w:szCs w:val="32"/>
        </w:rPr>
        <w:t>万元；归还到期一般债务本金</w:t>
      </w:r>
      <w:r>
        <w:rPr>
          <w:rFonts w:hint="eastAsia" w:ascii="Times New Roman" w:hAnsi="Times New Roman" w:eastAsia="楷体_GB2312"/>
          <w:kern w:val="0"/>
          <w:sz w:val="32"/>
          <w:szCs w:val="32"/>
        </w:rPr>
        <w:t>111</w:t>
      </w:r>
      <w:r>
        <w:rPr>
          <w:rFonts w:hint="eastAsia" w:ascii="仿宋_GB2312" w:eastAsia="仿宋_GB2312"/>
          <w:kern w:val="0"/>
          <w:sz w:val="32"/>
          <w:szCs w:val="32"/>
        </w:rPr>
        <w:t>万元（一般公共预算安排），归还利息</w:t>
      </w:r>
      <w:r>
        <w:rPr>
          <w:rFonts w:hint="eastAsia" w:ascii="Times New Roman" w:hAnsi="Times New Roman" w:eastAsia="楷体_GB2312"/>
          <w:kern w:val="0"/>
          <w:sz w:val="32"/>
          <w:szCs w:val="32"/>
        </w:rPr>
        <w:t>31678</w:t>
      </w:r>
      <w:r>
        <w:rPr>
          <w:rFonts w:hint="eastAsia" w:ascii="仿宋_GB2312" w:eastAsia="仿宋_GB2312"/>
          <w:kern w:val="0"/>
          <w:sz w:val="32"/>
          <w:szCs w:val="32"/>
        </w:rPr>
        <w:t>万元，其中：一般债务利息</w:t>
      </w:r>
      <w:r>
        <w:rPr>
          <w:rFonts w:hint="eastAsia" w:ascii="Times New Roman" w:hAnsi="Times New Roman" w:eastAsia="楷体_GB2312"/>
          <w:kern w:val="0"/>
          <w:sz w:val="32"/>
          <w:szCs w:val="32"/>
        </w:rPr>
        <w:t>6884</w:t>
      </w:r>
      <w:r>
        <w:rPr>
          <w:rFonts w:hint="eastAsia" w:ascii="仿宋_GB2312" w:eastAsia="仿宋_GB2312"/>
          <w:kern w:val="0"/>
          <w:sz w:val="32"/>
          <w:szCs w:val="32"/>
        </w:rPr>
        <w:t>万元（一般公共预算安排），专项债务利息</w:t>
      </w:r>
      <w:r>
        <w:rPr>
          <w:rFonts w:hint="eastAsia" w:ascii="Times New Roman" w:hAnsi="Times New Roman" w:eastAsia="楷体_GB2312"/>
          <w:kern w:val="0"/>
          <w:sz w:val="32"/>
          <w:szCs w:val="32"/>
        </w:rPr>
        <w:t>24794</w:t>
      </w:r>
      <w:r>
        <w:rPr>
          <w:rFonts w:hint="eastAsia" w:ascii="仿宋_GB2312" w:eastAsia="仿宋_GB2312"/>
          <w:kern w:val="0"/>
          <w:sz w:val="32"/>
          <w:szCs w:val="32"/>
        </w:rPr>
        <w:t>万元（政府性基金安排）；年末我区债务余额</w:t>
      </w:r>
      <w:r>
        <w:rPr>
          <w:rFonts w:hint="eastAsia" w:ascii="Times New Roman" w:hAnsi="Times New Roman" w:eastAsia="楷体_GB2312"/>
          <w:kern w:val="0"/>
          <w:sz w:val="32"/>
          <w:szCs w:val="32"/>
        </w:rPr>
        <w:t>884360</w:t>
      </w:r>
      <w:r>
        <w:rPr>
          <w:rFonts w:hint="eastAsia" w:ascii="仿宋_GB2312" w:eastAsia="仿宋_GB2312"/>
          <w:kern w:val="0"/>
          <w:sz w:val="32"/>
          <w:szCs w:val="32"/>
        </w:rPr>
        <w:t>万元，其中：一般债务</w:t>
      </w:r>
      <w:r>
        <w:rPr>
          <w:rFonts w:hint="eastAsia" w:ascii="Times New Roman" w:hAnsi="Times New Roman" w:eastAsia="楷体_GB2312"/>
          <w:kern w:val="0"/>
          <w:sz w:val="32"/>
          <w:szCs w:val="32"/>
        </w:rPr>
        <w:t>187287</w:t>
      </w:r>
      <w:r>
        <w:rPr>
          <w:rFonts w:hint="eastAsia" w:ascii="仿宋_GB2312" w:eastAsia="仿宋_GB2312"/>
          <w:kern w:val="0"/>
          <w:sz w:val="32"/>
          <w:szCs w:val="32"/>
        </w:rPr>
        <w:t>万元，专项债务</w:t>
      </w:r>
      <w:r>
        <w:rPr>
          <w:rFonts w:hint="eastAsia" w:ascii="Times New Roman" w:hAnsi="Times New Roman" w:eastAsia="楷体_GB2312"/>
          <w:kern w:val="0"/>
          <w:sz w:val="32"/>
          <w:szCs w:val="32"/>
        </w:rPr>
        <w:t>697073</w:t>
      </w:r>
      <w:r>
        <w:rPr>
          <w:rFonts w:hint="eastAsia" w:ascii="仿宋_GB2312" w:eastAsia="仿宋_GB2312"/>
          <w:kern w:val="0"/>
          <w:sz w:val="32"/>
          <w:szCs w:val="32"/>
        </w:rPr>
        <w:t>万元。政府债务余额未超过政府债务限额。</w:t>
      </w:r>
      <w:r>
        <w:rPr>
          <w:rFonts w:hint="eastAsia" w:ascii="仿宋_GB2312" w:hAnsi="宋体" w:eastAsia="仿宋_GB2312" w:cs="仿宋_GB2312"/>
          <w:sz w:val="32"/>
          <w:szCs w:val="32"/>
        </w:rPr>
        <w:t>（详见附件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7</w:t>
      </w:r>
      <w:r>
        <w:rPr>
          <w:rFonts w:hint="eastAsia" w:ascii="仿宋_GB2312" w:hAnsi="宋体" w:eastAsia="仿宋_GB2312" w:cs="仿宋_GB2312"/>
          <w:sz w:val="32"/>
          <w:szCs w:val="32"/>
        </w:rPr>
        <w:t>）</w:t>
      </w:r>
    </w:p>
    <w:p>
      <w:pPr>
        <w:spacing w:line="560" w:lineRule="exact"/>
        <w:ind w:firstLine="640" w:firstLineChars="200"/>
        <w:rPr>
          <w:rFonts w:ascii="仿宋_GB2312" w:hAnsi="仿宋_GB2312" w:eastAsia="仿宋_GB2312" w:cs="仿宋_GB2312"/>
          <w:kern w:val="0"/>
          <w:sz w:val="32"/>
          <w:szCs w:val="32"/>
          <w:lang w:val="zh-CN"/>
        </w:rPr>
      </w:pPr>
      <w:r>
        <w:rPr>
          <w:rFonts w:hint="eastAsia" w:ascii="黑体" w:hAnsi="宋体" w:eastAsia="黑体" w:cs="黑体"/>
          <w:sz w:val="32"/>
          <w:szCs w:val="32"/>
          <w:lang w:val="zh-CN"/>
        </w:rPr>
        <w:t>七、</w:t>
      </w:r>
      <w:r>
        <w:rPr>
          <w:rFonts w:hint="eastAsia" w:ascii="黑体" w:hAnsi="宋体" w:eastAsia="黑体" w:cs="黑体"/>
          <w:sz w:val="32"/>
        </w:rPr>
        <w:t>重点支出与重大项目主要情况</w:t>
      </w:r>
    </w:p>
    <w:p>
      <w:pPr>
        <w:pStyle w:val="12"/>
        <w:widowControl/>
        <w:spacing w:before="0" w:after="0" w:line="560" w:lineRule="exact"/>
        <w:ind w:firstLine="640" w:firstLineChars="200"/>
        <w:jc w:val="both"/>
        <w:rPr>
          <w:rFonts w:ascii="楷体_GB2312" w:hAnsi="楷体_GB2312" w:eastAsia="楷体_GB2312" w:cs="楷体_GB2312"/>
          <w:b w:val="0"/>
        </w:rPr>
      </w:pPr>
      <w:r>
        <w:rPr>
          <w:rFonts w:hint="eastAsia" w:ascii="楷体_GB2312" w:hAnsi="楷体_GB2312" w:eastAsia="楷体_GB2312" w:cs="楷体_GB2312"/>
          <w:b w:val="0"/>
        </w:rPr>
        <w:t>（一）重点支出与重大项目情况</w:t>
      </w:r>
    </w:p>
    <w:p>
      <w:pPr>
        <w:widowControl/>
        <w:snapToGrid w:val="0"/>
        <w:spacing w:line="560" w:lineRule="exact"/>
        <w:ind w:firstLine="672" w:firstLineChars="200"/>
        <w:rPr>
          <w:rFonts w:ascii="仿宋_GB2312" w:hAnsi="Times New Roman" w:eastAsia="仿宋_GB2312" w:cs="仿宋_GB2312"/>
          <w:bCs/>
          <w:spacing w:val="8"/>
          <w:sz w:val="32"/>
          <w:szCs w:val="32"/>
          <w:shd w:val="clear" w:color="auto" w:fill="FFFFFF"/>
        </w:rPr>
      </w:pPr>
      <w:r>
        <w:rPr>
          <w:rStyle w:val="17"/>
          <w:rFonts w:ascii="Times New Roman" w:hAnsi="Times New Roman" w:eastAsia="仿宋_GB2312" w:cs="Times New Roman"/>
          <w:b w:val="0"/>
          <w:bCs/>
          <w:spacing w:val="8"/>
          <w:sz w:val="32"/>
          <w:szCs w:val="32"/>
          <w:shd w:val="clear" w:color="auto" w:fill="FFFFFF"/>
        </w:rPr>
        <w:t>2022</w:t>
      </w:r>
      <w:r>
        <w:rPr>
          <w:rStyle w:val="17"/>
          <w:rFonts w:hint="eastAsia" w:ascii="仿宋_GB2312" w:hAnsi="Times New Roman" w:eastAsia="仿宋_GB2312" w:cs="仿宋_GB2312"/>
          <w:b w:val="0"/>
          <w:bCs/>
          <w:spacing w:val="8"/>
          <w:sz w:val="32"/>
          <w:szCs w:val="32"/>
          <w:shd w:val="clear" w:color="auto" w:fill="FFFFFF"/>
        </w:rPr>
        <w:t>年财政部门围绕中央、省和市的重大部署和区级发展规划，</w:t>
      </w:r>
      <w:r>
        <w:rPr>
          <w:rFonts w:hint="eastAsia" w:ascii="仿宋_GB2312" w:hAnsi="Times New Roman" w:eastAsia="仿宋_GB2312" w:cs="仿宋_GB2312"/>
          <w:bCs/>
          <w:spacing w:val="8"/>
          <w:sz w:val="32"/>
          <w:szCs w:val="32"/>
          <w:shd w:val="clear" w:color="auto" w:fill="FFFFFF"/>
        </w:rPr>
        <w:t>积极抢抓国发〔</w:t>
      </w:r>
      <w:r>
        <w:rPr>
          <w:rFonts w:ascii="Times New Roman" w:hAnsi="Times New Roman" w:eastAsia="仿宋_GB2312" w:cs="Times New Roman"/>
          <w:bCs/>
          <w:spacing w:val="8"/>
          <w:sz w:val="32"/>
          <w:szCs w:val="32"/>
          <w:shd w:val="clear" w:color="auto" w:fill="FFFFFF"/>
        </w:rPr>
        <w:t>2022</w:t>
      </w:r>
      <w:r>
        <w:rPr>
          <w:rFonts w:hint="eastAsia" w:ascii="仿宋_GB2312" w:hAnsi="Times New Roman" w:eastAsia="仿宋_GB2312" w:cs="仿宋_GB2312"/>
          <w:bCs/>
          <w:spacing w:val="8"/>
          <w:sz w:val="32"/>
          <w:szCs w:val="32"/>
          <w:shd w:val="clear" w:color="auto" w:fill="FFFFFF"/>
        </w:rPr>
        <w:t>〕</w:t>
      </w:r>
      <w:r>
        <w:rPr>
          <w:rFonts w:ascii="Times New Roman" w:hAnsi="Times New Roman" w:eastAsia="仿宋_GB2312" w:cs="Times New Roman"/>
          <w:bCs/>
          <w:spacing w:val="8"/>
          <w:sz w:val="32"/>
          <w:szCs w:val="32"/>
          <w:shd w:val="clear" w:color="auto" w:fill="FFFFFF"/>
        </w:rPr>
        <w:t>2</w:t>
      </w:r>
      <w:r>
        <w:rPr>
          <w:rFonts w:hint="eastAsia" w:ascii="仿宋_GB2312" w:hAnsi="Times New Roman" w:eastAsia="仿宋_GB2312" w:cs="仿宋_GB2312"/>
          <w:bCs/>
          <w:spacing w:val="8"/>
          <w:sz w:val="32"/>
          <w:szCs w:val="32"/>
          <w:shd w:val="clear" w:color="auto" w:fill="FFFFFF"/>
        </w:rPr>
        <w:t>号文件重大机遇，深入实施“强省会”行动，</w:t>
      </w:r>
      <w:r>
        <w:rPr>
          <w:rStyle w:val="17"/>
          <w:rFonts w:hint="eastAsia" w:ascii="仿宋_GB2312" w:hAnsi="Times New Roman" w:eastAsia="仿宋_GB2312" w:cs="仿宋_GB2312"/>
          <w:b w:val="0"/>
          <w:bCs/>
          <w:spacing w:val="8"/>
          <w:sz w:val="32"/>
          <w:szCs w:val="32"/>
          <w:shd w:val="clear" w:color="auto" w:fill="FFFFFF"/>
        </w:rPr>
        <w:t>全面支持经济社会高质量发展，全力兜牢基本民生底线。</w:t>
      </w:r>
    </w:p>
    <w:p>
      <w:pPr>
        <w:widowControl/>
        <w:snapToGrid w:val="0"/>
        <w:spacing w:line="560" w:lineRule="exact"/>
        <w:ind w:firstLine="672" w:firstLineChars="200"/>
        <w:rPr>
          <w:rFonts w:ascii="仿宋_GB2312" w:hAnsi="Times New Roman" w:eastAsia="仿宋_GB2312" w:cs="仿宋_GB2312"/>
          <w:bCs/>
          <w:spacing w:val="8"/>
          <w:sz w:val="32"/>
          <w:szCs w:val="32"/>
          <w:shd w:val="clear" w:color="auto" w:fill="FFFFFF"/>
        </w:rPr>
      </w:pPr>
      <w:r>
        <w:rPr>
          <w:rStyle w:val="17"/>
          <w:rFonts w:ascii="Times New Roman" w:hAnsi="Times New Roman" w:eastAsia="仿宋_GB2312" w:cs="Times New Roman"/>
          <w:b w:val="0"/>
          <w:bCs/>
          <w:spacing w:val="8"/>
          <w:sz w:val="32"/>
          <w:szCs w:val="32"/>
          <w:shd w:val="clear" w:color="auto" w:fill="FFFFFF"/>
        </w:rPr>
        <w:t>1.</w:t>
      </w:r>
      <w:r>
        <w:rPr>
          <w:rStyle w:val="17"/>
          <w:rFonts w:hint="eastAsia" w:ascii="仿宋_GB2312" w:hAnsi="仿宋_GB2312" w:eastAsia="仿宋_GB2312" w:cs="仿宋_GB2312"/>
          <w:b w:val="0"/>
          <w:bCs/>
          <w:spacing w:val="8"/>
          <w:sz w:val="32"/>
          <w:szCs w:val="32"/>
          <w:shd w:val="clear" w:color="auto" w:fill="FFFFFF"/>
        </w:rPr>
        <w:t>公共财政更大力度向“三农”倾斜。</w:t>
      </w:r>
      <w:r>
        <w:rPr>
          <w:rFonts w:hint="eastAsia" w:ascii="仿宋_GB2312" w:hAnsi="Times New Roman" w:eastAsia="仿宋_GB2312" w:cs="Times New Roman"/>
          <w:sz w:val="32"/>
          <w:szCs w:val="32"/>
        </w:rPr>
        <w:t>农林水支出投入</w:t>
      </w:r>
      <w:r>
        <w:rPr>
          <w:rFonts w:ascii="Times New Roman" w:hAnsi="Times New Roman" w:eastAsia="仿宋_GB2312" w:cs="Times New Roman"/>
          <w:sz w:val="32"/>
          <w:szCs w:val="32"/>
        </w:rPr>
        <w:t>28791</w:t>
      </w:r>
      <w:r>
        <w:rPr>
          <w:rFonts w:hint="eastAsia" w:ascii="仿宋_GB2312" w:hAnsi="Times New Roman" w:eastAsia="仿宋_GB2312" w:cs="Times New Roman"/>
          <w:sz w:val="32"/>
          <w:szCs w:val="32"/>
        </w:rPr>
        <w:t>万元，同比下降</w:t>
      </w:r>
      <w:r>
        <w:rPr>
          <w:rFonts w:ascii="Times New Roman" w:hAnsi="Times New Roman" w:eastAsia="仿宋_GB2312" w:cs="Times New Roman"/>
          <w:sz w:val="32"/>
          <w:szCs w:val="32"/>
        </w:rPr>
        <w:t>15.33%</w:t>
      </w:r>
      <w:r>
        <w:rPr>
          <w:rFonts w:hint="eastAsia" w:ascii="仿宋_GB2312" w:hAnsi="Times New Roman" w:eastAsia="仿宋_GB2312" w:cs="Times New Roman"/>
          <w:sz w:val="32"/>
          <w:szCs w:val="32"/>
        </w:rPr>
        <w:t>。主要用于</w:t>
      </w:r>
      <w:r>
        <w:rPr>
          <w:rFonts w:hint="eastAsia" w:ascii="仿宋_GB2312" w:hAnsi="仿宋_GB2312" w:eastAsia="仿宋_GB2312" w:cs="仿宋_GB2312"/>
          <w:spacing w:val="8"/>
          <w:sz w:val="32"/>
          <w:szCs w:val="32"/>
          <w:shd w:val="clear" w:color="auto" w:fill="FFFFFF"/>
        </w:rPr>
        <w:t>巩固脱贫</w:t>
      </w:r>
      <w:r>
        <w:rPr>
          <w:rFonts w:hint="eastAsia" w:ascii="仿宋_GB2312" w:hAnsi="宋体" w:eastAsia="仿宋_GB2312" w:cs="宋体"/>
          <w:spacing w:val="8"/>
          <w:sz w:val="32"/>
          <w:szCs w:val="32"/>
          <w:shd w:val="clear" w:color="auto" w:fill="FFFFFF"/>
        </w:rPr>
        <w:t>攻坚成果，防范返贫风险，支持农村公共基础设施，</w:t>
      </w:r>
      <w:r>
        <w:rPr>
          <w:rFonts w:hint="eastAsia" w:ascii="仿宋_GB2312" w:hAnsi="Times New Roman" w:eastAsia="仿宋_GB2312" w:cs="Times New Roman"/>
          <w:sz w:val="32"/>
          <w:szCs w:val="32"/>
        </w:rPr>
        <w:t>持续提高农村生活质量</w:t>
      </w:r>
      <w:r>
        <w:rPr>
          <w:rFonts w:hint="eastAsia" w:ascii="仿宋_GB2312" w:hAnsi="宋体" w:eastAsia="仿宋_GB2312" w:cs="宋体"/>
          <w:spacing w:val="8"/>
          <w:sz w:val="32"/>
          <w:szCs w:val="32"/>
          <w:shd w:val="clear" w:color="auto" w:fill="FFFFFF"/>
        </w:rPr>
        <w:t>等</w:t>
      </w:r>
      <w:r>
        <w:rPr>
          <w:rFonts w:hint="eastAsia" w:ascii="仿宋_GB2312" w:hAnsi="仿宋_GB2312" w:eastAsia="仿宋_GB2312" w:cs="仿宋_GB2312"/>
          <w:spacing w:val="8"/>
          <w:sz w:val="32"/>
          <w:szCs w:val="32"/>
          <w:shd w:val="clear" w:color="auto" w:fill="FFFFFF"/>
        </w:rPr>
        <w:t>。</w:t>
      </w:r>
      <w:r>
        <w:rPr>
          <w:rFonts w:ascii="Times New Roman" w:hAnsi="Times New Roman" w:eastAsia="仿宋_GB2312" w:cs="Times New Roman"/>
          <w:sz w:val="32"/>
          <w:szCs w:val="32"/>
        </w:rPr>
        <w:t>“3+1”</w:t>
      </w:r>
      <w:r>
        <w:rPr>
          <w:rFonts w:hint="eastAsia" w:ascii="仿宋_GB2312" w:hAnsi="Times New Roman" w:eastAsia="仿宋_GB2312" w:cs="Times New Roman"/>
          <w:sz w:val="32"/>
          <w:szCs w:val="32"/>
        </w:rPr>
        <w:t>保障持续巩固提升，全区脱贫户</w:t>
      </w:r>
      <w:r>
        <w:rPr>
          <w:rFonts w:ascii="Times New Roman" w:hAnsi="Times New Roman" w:eastAsia="仿宋_GB2312" w:cs="Times New Roman"/>
          <w:sz w:val="32"/>
          <w:szCs w:val="32"/>
        </w:rPr>
        <w:t>1310</w:t>
      </w:r>
      <w:r>
        <w:rPr>
          <w:rFonts w:hint="eastAsia" w:ascii="仿宋_GB2312" w:hAnsi="Times New Roman" w:eastAsia="仿宋_GB2312" w:cs="Times New Roman"/>
          <w:sz w:val="32"/>
          <w:szCs w:val="32"/>
        </w:rPr>
        <w:t>户</w:t>
      </w:r>
      <w:r>
        <w:rPr>
          <w:rFonts w:ascii="Times New Roman" w:hAnsi="Times New Roman" w:eastAsia="仿宋_GB2312" w:cs="Times New Roman"/>
          <w:sz w:val="32"/>
          <w:szCs w:val="32"/>
        </w:rPr>
        <w:t>3510</w:t>
      </w:r>
      <w:r>
        <w:rPr>
          <w:rFonts w:hint="eastAsia" w:ascii="仿宋_GB2312" w:hAnsi="Times New Roman" w:eastAsia="仿宋_GB2312" w:cs="Times New Roman"/>
          <w:sz w:val="32"/>
          <w:szCs w:val="32"/>
        </w:rPr>
        <w:t>人，全部稳定脱贫，易地扶贫搬迁户</w:t>
      </w:r>
      <w:r>
        <w:rPr>
          <w:rFonts w:ascii="Times New Roman" w:hAnsi="Times New Roman" w:eastAsia="仿宋_GB2312" w:cs="Times New Roman"/>
          <w:sz w:val="32"/>
          <w:szCs w:val="32"/>
        </w:rPr>
        <w:t>281</w:t>
      </w:r>
      <w:r>
        <w:rPr>
          <w:rFonts w:hint="eastAsia" w:ascii="仿宋_GB2312" w:hAnsi="Times New Roman" w:eastAsia="仿宋_GB2312" w:cs="Times New Roman"/>
          <w:sz w:val="32"/>
          <w:szCs w:val="32"/>
        </w:rPr>
        <w:t>户</w:t>
      </w:r>
      <w:r>
        <w:rPr>
          <w:rFonts w:ascii="Times New Roman" w:hAnsi="Times New Roman" w:eastAsia="仿宋_GB2312" w:cs="Times New Roman"/>
          <w:sz w:val="32"/>
          <w:szCs w:val="32"/>
        </w:rPr>
        <w:t>1058</w:t>
      </w:r>
      <w:r>
        <w:rPr>
          <w:rFonts w:hint="eastAsia" w:ascii="仿宋_GB2312" w:hAnsi="Times New Roman" w:eastAsia="仿宋_GB2312" w:cs="Times New Roman"/>
          <w:sz w:val="32"/>
          <w:szCs w:val="32"/>
        </w:rPr>
        <w:t>人，未发生一例新的返贫致贫，脱贫成果持续巩固，防止返贫监测和帮扶工作扎实有效。</w:t>
      </w:r>
    </w:p>
    <w:p>
      <w:pPr>
        <w:widowControl/>
        <w:snapToGrid w:val="0"/>
        <w:spacing w:line="560" w:lineRule="exact"/>
        <w:ind w:firstLine="672" w:firstLineChars="200"/>
        <w:rPr>
          <w:rFonts w:ascii="仿宋_GB2312" w:hAnsi="Times New Roman" w:eastAsia="仿宋_GB2312" w:cs="仿宋_GB2312"/>
          <w:bCs/>
          <w:spacing w:val="8"/>
          <w:sz w:val="32"/>
          <w:szCs w:val="32"/>
          <w:shd w:val="clear" w:color="auto" w:fill="FFFFFF"/>
        </w:rPr>
      </w:pPr>
      <w:r>
        <w:rPr>
          <w:rStyle w:val="17"/>
          <w:rFonts w:ascii="Times New Roman" w:hAnsi="Times New Roman" w:eastAsia="仿宋_GB2312" w:cs="Times New Roman"/>
          <w:b w:val="0"/>
          <w:bCs/>
          <w:spacing w:val="8"/>
          <w:sz w:val="32"/>
          <w:szCs w:val="32"/>
          <w:shd w:val="clear" w:color="auto" w:fill="FFFFFF"/>
        </w:rPr>
        <w:t>2.</w:t>
      </w:r>
      <w:r>
        <w:rPr>
          <w:rStyle w:val="17"/>
          <w:rFonts w:hint="eastAsia" w:ascii="仿宋_GB2312" w:hAnsi="仿宋_GB2312" w:eastAsia="仿宋_GB2312" w:cs="仿宋_GB2312"/>
          <w:b w:val="0"/>
          <w:bCs/>
          <w:spacing w:val="8"/>
          <w:sz w:val="32"/>
          <w:szCs w:val="32"/>
          <w:shd w:val="clear" w:color="auto" w:fill="FFFFFF"/>
        </w:rPr>
        <w:t>着力支持“</w:t>
      </w:r>
      <w:r>
        <w:rPr>
          <w:rFonts w:hint="eastAsia" w:ascii="仿宋_GB2312" w:hAnsi="仿宋_GB2312" w:eastAsia="仿宋_GB2312" w:cs="仿宋_GB2312"/>
          <w:spacing w:val="8"/>
          <w:sz w:val="32"/>
          <w:szCs w:val="32"/>
          <w:shd w:val="clear" w:color="auto" w:fill="FFFFFF"/>
        </w:rPr>
        <w:t>一圈两场三改”实施。资金总计投入</w:t>
      </w:r>
      <w:r>
        <w:rPr>
          <w:rFonts w:ascii="Times New Roman" w:hAnsi="Times New Roman" w:eastAsia="仿宋_GB2312" w:cs="Times New Roman"/>
          <w:spacing w:val="8"/>
          <w:sz w:val="32"/>
          <w:szCs w:val="32"/>
          <w:shd w:val="clear" w:color="auto" w:fill="FFFFFF"/>
        </w:rPr>
        <w:t>162600</w:t>
      </w:r>
      <w:r>
        <w:rPr>
          <w:rFonts w:hint="eastAsia" w:ascii="仿宋_GB2312" w:hAnsi="仿宋_GB2312" w:eastAsia="仿宋_GB2312" w:cs="仿宋_GB2312"/>
          <w:spacing w:val="8"/>
          <w:sz w:val="32"/>
          <w:szCs w:val="32"/>
          <w:shd w:val="clear" w:color="auto" w:fill="FFFFFF"/>
        </w:rPr>
        <w:t>万元（其中：财政资金</w:t>
      </w:r>
      <w:r>
        <w:rPr>
          <w:rFonts w:ascii="Times New Roman" w:hAnsi="Times New Roman" w:eastAsia="仿宋_GB2312" w:cs="Times New Roman"/>
          <w:spacing w:val="8"/>
          <w:sz w:val="32"/>
          <w:szCs w:val="32"/>
          <w:shd w:val="clear" w:color="auto" w:fill="FFFFFF"/>
        </w:rPr>
        <w:t>6647</w:t>
      </w:r>
      <w:r>
        <w:rPr>
          <w:rFonts w:hint="eastAsia" w:ascii="仿宋_GB2312" w:hAnsi="仿宋_GB2312" w:eastAsia="仿宋_GB2312" w:cs="仿宋_GB2312"/>
          <w:spacing w:val="8"/>
          <w:sz w:val="32"/>
          <w:szCs w:val="32"/>
          <w:shd w:val="clear" w:color="auto" w:fill="FFFFFF"/>
        </w:rPr>
        <w:t>万元，其他资金</w:t>
      </w:r>
      <w:r>
        <w:rPr>
          <w:rFonts w:ascii="Times New Roman" w:hAnsi="Times New Roman" w:eastAsia="仿宋_GB2312" w:cs="Times New Roman"/>
          <w:spacing w:val="8"/>
          <w:sz w:val="32"/>
          <w:szCs w:val="32"/>
          <w:shd w:val="clear" w:color="auto" w:fill="FFFFFF"/>
        </w:rPr>
        <w:t>155953</w:t>
      </w:r>
      <w:r>
        <w:rPr>
          <w:rFonts w:hint="eastAsia" w:ascii="仿宋_GB2312" w:hAnsi="仿宋_GB2312" w:eastAsia="仿宋_GB2312" w:cs="仿宋_GB2312"/>
          <w:spacing w:val="8"/>
          <w:sz w:val="32"/>
          <w:szCs w:val="32"/>
          <w:shd w:val="clear" w:color="auto" w:fill="FFFFFF"/>
        </w:rPr>
        <w:t>万元）。围绕“一圈两场三改”系统工程，通过争取新型城镇化基金和银行融资实施狮岩路、区医院地块城市更新改造项目，一揽子解决“教业文卫体、老幼食住行”各种问题，把“三感社区”打造成为居民最放心、最安心的港湾。</w:t>
      </w:r>
    </w:p>
    <w:p>
      <w:pPr>
        <w:widowControl/>
        <w:snapToGrid w:val="0"/>
        <w:spacing w:line="560" w:lineRule="exact"/>
        <w:ind w:firstLine="672" w:firstLineChars="200"/>
        <w:rPr>
          <w:rFonts w:ascii="仿宋_GB2312" w:hAnsi="Times New Roman" w:eastAsia="仿宋_GB2312" w:cs="仿宋_GB2312"/>
          <w:bCs/>
          <w:spacing w:val="8"/>
          <w:sz w:val="32"/>
          <w:szCs w:val="32"/>
          <w:shd w:val="clear" w:color="auto" w:fill="FFFFFF"/>
        </w:rPr>
      </w:pPr>
      <w:r>
        <w:rPr>
          <w:rFonts w:ascii="Times New Roman" w:hAnsi="Times New Roman" w:eastAsia="仿宋_GB2312" w:cs="Times New Roman"/>
          <w:bCs/>
          <w:spacing w:val="8"/>
          <w:sz w:val="32"/>
          <w:szCs w:val="32"/>
          <w:shd w:val="clear" w:color="auto" w:fill="FFFFFF"/>
        </w:rPr>
        <w:t>3.</w:t>
      </w:r>
      <w:r>
        <w:rPr>
          <w:rFonts w:hint="eastAsia" w:ascii="仿宋_GB2312" w:hAnsi="Times New Roman" w:eastAsia="仿宋_GB2312" w:cs="仿宋_GB2312"/>
          <w:bCs/>
          <w:spacing w:val="8"/>
          <w:sz w:val="32"/>
          <w:szCs w:val="32"/>
          <w:shd w:val="clear" w:color="auto" w:fill="FFFFFF"/>
        </w:rPr>
        <w:t>助力教育社保事业发展。教育支出投入</w:t>
      </w:r>
      <w:r>
        <w:rPr>
          <w:rFonts w:ascii="Times New Roman" w:hAnsi="Times New Roman" w:eastAsia="仿宋_GB2312" w:cs="Times New Roman"/>
          <w:bCs/>
          <w:spacing w:val="8"/>
          <w:sz w:val="32"/>
          <w:szCs w:val="32"/>
          <w:shd w:val="clear" w:color="auto" w:fill="FFFFFF"/>
        </w:rPr>
        <w:t>57030</w:t>
      </w:r>
      <w:r>
        <w:rPr>
          <w:rFonts w:hint="eastAsia" w:ascii="仿宋_GB2312" w:hAnsi="Times New Roman" w:eastAsia="仿宋_GB2312" w:cs="仿宋_GB2312"/>
          <w:bCs/>
          <w:spacing w:val="8"/>
          <w:sz w:val="32"/>
          <w:szCs w:val="32"/>
          <w:shd w:val="clear" w:color="auto" w:fill="FFFFFF"/>
        </w:rPr>
        <w:t>万元，同比下降</w:t>
      </w:r>
      <w:r>
        <w:rPr>
          <w:rFonts w:ascii="Times New Roman" w:hAnsi="Times New Roman" w:eastAsia="仿宋_GB2312" w:cs="Times New Roman"/>
          <w:bCs/>
          <w:spacing w:val="8"/>
          <w:sz w:val="32"/>
          <w:szCs w:val="32"/>
          <w:shd w:val="clear" w:color="auto" w:fill="FFFFFF"/>
        </w:rPr>
        <w:t>13.05%</w:t>
      </w:r>
      <w:r>
        <w:rPr>
          <w:rFonts w:hint="eastAsia" w:ascii="仿宋_GB2312" w:hAnsi="Times New Roman" w:eastAsia="仿宋_GB2312" w:cs="仿宋_GB2312"/>
          <w:bCs/>
          <w:spacing w:val="8"/>
          <w:sz w:val="32"/>
          <w:szCs w:val="32"/>
          <w:shd w:val="clear" w:color="auto" w:fill="FFFFFF"/>
        </w:rPr>
        <w:t>，教育资源更加优质均衡。主要用于新建、改扩建中小学、幼儿园</w:t>
      </w:r>
      <w:r>
        <w:rPr>
          <w:rFonts w:ascii="Times New Roman" w:hAnsi="Times New Roman" w:eastAsia="仿宋_GB2312" w:cs="Times New Roman"/>
          <w:bCs/>
          <w:spacing w:val="8"/>
          <w:sz w:val="32"/>
          <w:szCs w:val="32"/>
          <w:shd w:val="clear" w:color="auto" w:fill="FFFFFF"/>
        </w:rPr>
        <w:t>16</w:t>
      </w:r>
      <w:r>
        <w:rPr>
          <w:rFonts w:hint="eastAsia" w:ascii="仿宋_GB2312" w:hAnsi="Times New Roman" w:eastAsia="仿宋_GB2312" w:cs="仿宋_GB2312"/>
          <w:bCs/>
          <w:spacing w:val="8"/>
          <w:sz w:val="32"/>
          <w:szCs w:val="32"/>
          <w:shd w:val="clear" w:color="auto" w:fill="FFFFFF"/>
        </w:rPr>
        <w:t>所，新增学位</w:t>
      </w:r>
      <w:r>
        <w:rPr>
          <w:rFonts w:ascii="Times New Roman" w:hAnsi="Times New Roman" w:eastAsia="仿宋_GB2312" w:cs="Times New Roman"/>
          <w:bCs/>
          <w:spacing w:val="8"/>
          <w:sz w:val="32"/>
          <w:szCs w:val="32"/>
          <w:shd w:val="clear" w:color="auto" w:fill="FFFFFF"/>
        </w:rPr>
        <w:t>2160</w:t>
      </w:r>
      <w:r>
        <w:rPr>
          <w:rFonts w:hint="eastAsia" w:ascii="仿宋_GB2312" w:hAnsi="Times New Roman" w:eastAsia="仿宋_GB2312" w:cs="仿宋_GB2312"/>
          <w:bCs/>
          <w:spacing w:val="8"/>
          <w:sz w:val="32"/>
          <w:szCs w:val="32"/>
          <w:shd w:val="clear" w:color="auto" w:fill="FFFFFF"/>
        </w:rPr>
        <w:t>个。学前教育公办率、普惠率以及九年义务教育巩固率分别达</w:t>
      </w:r>
      <w:r>
        <w:rPr>
          <w:rFonts w:ascii="Times New Roman" w:hAnsi="Times New Roman" w:eastAsia="仿宋_GB2312" w:cs="Times New Roman"/>
          <w:bCs/>
          <w:spacing w:val="8"/>
          <w:sz w:val="32"/>
          <w:szCs w:val="32"/>
          <w:shd w:val="clear" w:color="auto" w:fill="FFFFFF"/>
        </w:rPr>
        <w:t>63.74%</w:t>
      </w:r>
      <w:r>
        <w:rPr>
          <w:rFonts w:hint="eastAsia" w:ascii="仿宋_GB2312" w:hAnsi="Times New Roman" w:eastAsia="仿宋_GB2312" w:cs="仿宋_GB2312"/>
          <w:bCs/>
          <w:spacing w:val="8"/>
          <w:sz w:val="32"/>
          <w:szCs w:val="32"/>
          <w:shd w:val="clear" w:color="auto" w:fill="FFFFFF"/>
        </w:rPr>
        <w:t>、</w:t>
      </w:r>
      <w:r>
        <w:rPr>
          <w:rFonts w:ascii="Times New Roman" w:hAnsi="Times New Roman" w:eastAsia="仿宋_GB2312" w:cs="Times New Roman"/>
          <w:bCs/>
          <w:spacing w:val="8"/>
          <w:sz w:val="32"/>
          <w:szCs w:val="32"/>
          <w:shd w:val="clear" w:color="auto" w:fill="FFFFFF"/>
        </w:rPr>
        <w:t>91.37%</w:t>
      </w:r>
      <w:r>
        <w:rPr>
          <w:rFonts w:hint="eastAsia" w:ascii="仿宋_GB2312" w:hAnsi="Times New Roman" w:eastAsia="仿宋_GB2312" w:cs="仿宋_GB2312"/>
          <w:bCs/>
          <w:spacing w:val="8"/>
          <w:sz w:val="32"/>
          <w:szCs w:val="32"/>
          <w:shd w:val="clear" w:color="auto" w:fill="FFFFFF"/>
        </w:rPr>
        <w:t>、</w:t>
      </w:r>
      <w:r>
        <w:rPr>
          <w:rFonts w:ascii="Times New Roman" w:hAnsi="Times New Roman" w:eastAsia="仿宋_GB2312" w:cs="Times New Roman"/>
          <w:bCs/>
          <w:spacing w:val="8"/>
          <w:sz w:val="32"/>
          <w:szCs w:val="32"/>
          <w:shd w:val="clear" w:color="auto" w:fill="FFFFFF"/>
        </w:rPr>
        <w:t>117.63%</w:t>
      </w:r>
      <w:r>
        <w:rPr>
          <w:rFonts w:hint="eastAsia" w:ascii="仿宋_GB2312" w:hAnsi="Times New Roman" w:eastAsia="仿宋_GB2312" w:cs="仿宋_GB2312"/>
          <w:bCs/>
          <w:spacing w:val="8"/>
          <w:sz w:val="32"/>
          <w:szCs w:val="32"/>
          <w:shd w:val="clear" w:color="auto" w:fill="FFFFFF"/>
        </w:rPr>
        <w:t>。社会保障和就业支出投入</w:t>
      </w:r>
      <w:r>
        <w:rPr>
          <w:rFonts w:ascii="Times New Roman" w:hAnsi="Times New Roman" w:eastAsia="仿宋_GB2312" w:cs="Times New Roman"/>
          <w:bCs/>
          <w:spacing w:val="8"/>
          <w:sz w:val="32"/>
          <w:szCs w:val="32"/>
          <w:shd w:val="clear" w:color="auto" w:fill="FFFFFF"/>
        </w:rPr>
        <w:t>35278</w:t>
      </w:r>
      <w:r>
        <w:rPr>
          <w:rFonts w:hint="eastAsia" w:ascii="仿宋_GB2312" w:hAnsi="Times New Roman" w:eastAsia="仿宋_GB2312" w:cs="仿宋_GB2312"/>
          <w:bCs/>
          <w:spacing w:val="8"/>
          <w:sz w:val="32"/>
          <w:szCs w:val="32"/>
          <w:shd w:val="clear" w:color="auto" w:fill="FFFFFF"/>
        </w:rPr>
        <w:t>万元，实现社会保障水平提升。积极促进充分就业，共发布适合高校毕业生就业岗位</w:t>
      </w:r>
      <w:r>
        <w:rPr>
          <w:rFonts w:ascii="Times New Roman" w:hAnsi="Times New Roman" w:eastAsia="仿宋_GB2312" w:cs="Times New Roman"/>
          <w:bCs/>
          <w:spacing w:val="8"/>
          <w:sz w:val="32"/>
          <w:szCs w:val="32"/>
          <w:shd w:val="clear" w:color="auto" w:fill="FFFFFF"/>
        </w:rPr>
        <w:t>14315</w:t>
      </w:r>
      <w:r>
        <w:rPr>
          <w:rFonts w:hint="eastAsia" w:ascii="仿宋_GB2312" w:hAnsi="Times New Roman" w:eastAsia="仿宋_GB2312" w:cs="仿宋_GB2312"/>
          <w:bCs/>
          <w:spacing w:val="8"/>
          <w:sz w:val="32"/>
          <w:szCs w:val="32"/>
          <w:shd w:val="clear" w:color="auto" w:fill="FFFFFF"/>
        </w:rPr>
        <w:t>个，为目标任务数的</w:t>
      </w:r>
      <w:r>
        <w:rPr>
          <w:rFonts w:ascii="Times New Roman" w:hAnsi="Times New Roman" w:eastAsia="仿宋_GB2312" w:cs="Times New Roman"/>
          <w:bCs/>
          <w:spacing w:val="8"/>
          <w:sz w:val="32"/>
          <w:szCs w:val="32"/>
          <w:shd w:val="clear" w:color="auto" w:fill="FFFFFF"/>
        </w:rPr>
        <w:t>143.15%</w:t>
      </w:r>
      <w:r>
        <w:rPr>
          <w:rFonts w:hint="eastAsia" w:ascii="仿宋_GB2312" w:hAnsi="Times New Roman" w:eastAsia="仿宋_GB2312" w:cs="仿宋_GB2312"/>
          <w:bCs/>
          <w:spacing w:val="8"/>
          <w:sz w:val="32"/>
          <w:szCs w:val="32"/>
          <w:shd w:val="clear" w:color="auto" w:fill="FFFFFF"/>
        </w:rPr>
        <w:t>。累计新增高校毕业生就业人数</w:t>
      </w:r>
      <w:r>
        <w:rPr>
          <w:rFonts w:ascii="Times New Roman" w:hAnsi="Times New Roman" w:eastAsia="仿宋_GB2312" w:cs="Times New Roman"/>
          <w:bCs/>
          <w:spacing w:val="8"/>
          <w:sz w:val="32"/>
          <w:szCs w:val="32"/>
          <w:shd w:val="clear" w:color="auto" w:fill="FFFFFF"/>
        </w:rPr>
        <w:t>5968</w:t>
      </w:r>
      <w:r>
        <w:rPr>
          <w:rFonts w:hint="eastAsia" w:ascii="仿宋_GB2312" w:hAnsi="Times New Roman" w:eastAsia="仿宋_GB2312" w:cs="仿宋_GB2312"/>
          <w:bCs/>
          <w:spacing w:val="8"/>
          <w:sz w:val="32"/>
          <w:szCs w:val="32"/>
          <w:shd w:val="clear" w:color="auto" w:fill="FFFFFF"/>
        </w:rPr>
        <w:t>人，为目标任务数的</w:t>
      </w:r>
      <w:r>
        <w:rPr>
          <w:rFonts w:ascii="Times New Roman" w:hAnsi="Times New Roman" w:eastAsia="仿宋_GB2312" w:cs="Times New Roman"/>
          <w:bCs/>
          <w:spacing w:val="8"/>
          <w:sz w:val="32"/>
          <w:szCs w:val="32"/>
          <w:shd w:val="clear" w:color="auto" w:fill="FFFFFF"/>
        </w:rPr>
        <w:t>108.51%</w:t>
      </w:r>
      <w:r>
        <w:rPr>
          <w:rFonts w:hint="eastAsia" w:ascii="仿宋_GB2312" w:hAnsi="Times New Roman" w:eastAsia="仿宋_GB2312" w:cs="仿宋_GB2312"/>
          <w:bCs/>
          <w:spacing w:val="8"/>
          <w:sz w:val="32"/>
          <w:szCs w:val="32"/>
          <w:shd w:val="clear" w:color="auto" w:fill="FFFFFF"/>
        </w:rPr>
        <w:t>。</w:t>
      </w:r>
    </w:p>
    <w:p>
      <w:pPr>
        <w:widowControl/>
        <w:snapToGrid w:val="0"/>
        <w:spacing w:line="560" w:lineRule="exact"/>
        <w:ind w:firstLine="672" w:firstLineChars="200"/>
        <w:rPr>
          <w:rFonts w:ascii="仿宋_GB2312" w:hAnsi="Times New Roman" w:eastAsia="仿宋_GB2312" w:cs="仿宋_GB2312"/>
          <w:bCs/>
          <w:spacing w:val="8"/>
          <w:sz w:val="32"/>
          <w:szCs w:val="32"/>
          <w:shd w:val="clear" w:color="auto" w:fill="FFFFFF"/>
        </w:rPr>
      </w:pPr>
      <w:r>
        <w:rPr>
          <w:rStyle w:val="17"/>
          <w:rFonts w:ascii="Times New Roman" w:hAnsi="Times New Roman" w:eastAsia="仿宋_GB2312" w:cs="Times New Roman"/>
          <w:b w:val="0"/>
          <w:bCs/>
          <w:spacing w:val="8"/>
          <w:sz w:val="32"/>
          <w:szCs w:val="32"/>
          <w:shd w:val="clear" w:color="auto" w:fill="FFFFFF"/>
        </w:rPr>
        <w:t>4.</w:t>
      </w:r>
      <w:r>
        <w:rPr>
          <w:rFonts w:hint="eastAsia" w:ascii="仿宋_GB2312" w:hAnsi="仿宋_GB2312" w:eastAsia="仿宋_GB2312" w:cs="仿宋_GB2312"/>
          <w:spacing w:val="8"/>
          <w:sz w:val="32"/>
          <w:szCs w:val="32"/>
          <w:shd w:val="clear" w:color="auto" w:fill="FFFFFF"/>
        </w:rPr>
        <w:t>全力保障新冠疫情防控工作。卫生健康支出投入</w:t>
      </w:r>
      <w:r>
        <w:rPr>
          <w:rFonts w:ascii="Times New Roman" w:hAnsi="Times New Roman" w:eastAsia="仿宋_GB2312" w:cs="Times New Roman"/>
          <w:spacing w:val="8"/>
          <w:sz w:val="32"/>
          <w:szCs w:val="32"/>
          <w:shd w:val="clear" w:color="auto" w:fill="FFFFFF"/>
        </w:rPr>
        <w:t>21000</w:t>
      </w:r>
      <w:r>
        <w:rPr>
          <w:rFonts w:hint="eastAsia" w:ascii="仿宋_GB2312" w:hAnsi="仿宋_GB2312" w:eastAsia="仿宋_GB2312" w:cs="仿宋_GB2312"/>
          <w:spacing w:val="8"/>
          <w:sz w:val="32"/>
          <w:szCs w:val="32"/>
          <w:shd w:val="clear" w:color="auto" w:fill="FFFFFF"/>
        </w:rPr>
        <w:t>万元，疫情防控经费约</w:t>
      </w:r>
      <w:r>
        <w:rPr>
          <w:rFonts w:ascii="Times New Roman" w:hAnsi="Times New Roman" w:eastAsia="仿宋_GB2312" w:cs="Times New Roman"/>
          <w:spacing w:val="8"/>
          <w:sz w:val="32"/>
          <w:szCs w:val="32"/>
          <w:shd w:val="clear" w:color="auto" w:fill="FFFFFF"/>
        </w:rPr>
        <w:t>13883</w:t>
      </w:r>
      <w:r>
        <w:rPr>
          <w:rFonts w:hint="eastAsia" w:ascii="仿宋_GB2312" w:hAnsi="仿宋_GB2312" w:eastAsia="仿宋_GB2312" w:cs="仿宋_GB2312"/>
          <w:spacing w:val="8"/>
          <w:sz w:val="32"/>
          <w:szCs w:val="32"/>
          <w:shd w:val="clear" w:color="auto" w:fill="FFFFFF"/>
        </w:rPr>
        <w:t>万元，围绕</w:t>
      </w:r>
      <w:r>
        <w:rPr>
          <w:rFonts w:ascii="Times New Roman" w:hAnsi="Times New Roman" w:eastAsia="仿宋_GB2312" w:cs="Times New Roman"/>
          <w:spacing w:val="8"/>
          <w:sz w:val="32"/>
          <w:szCs w:val="32"/>
          <w:shd w:val="clear" w:color="auto" w:fill="FFFFFF"/>
        </w:rPr>
        <w:t>15</w:t>
      </w:r>
      <w:r>
        <w:rPr>
          <w:rFonts w:hint="eastAsia" w:ascii="仿宋_GB2312" w:hAnsi="仿宋_GB2312" w:eastAsia="仿宋_GB2312" w:cs="仿宋_GB2312"/>
          <w:spacing w:val="8"/>
          <w:sz w:val="32"/>
          <w:szCs w:val="32"/>
          <w:shd w:val="clear" w:color="auto" w:fill="FFFFFF"/>
        </w:rPr>
        <w:t>分钟便民核酸采样圈建设，设置采样点</w:t>
      </w:r>
      <w:r>
        <w:rPr>
          <w:rFonts w:ascii="Times New Roman" w:hAnsi="Times New Roman" w:eastAsia="仿宋_GB2312" w:cs="Times New Roman"/>
          <w:spacing w:val="8"/>
          <w:sz w:val="32"/>
          <w:szCs w:val="32"/>
          <w:shd w:val="clear" w:color="auto" w:fill="FFFFFF"/>
        </w:rPr>
        <w:t>376</w:t>
      </w:r>
      <w:r>
        <w:rPr>
          <w:rFonts w:hint="eastAsia" w:ascii="仿宋_GB2312" w:hAnsi="仿宋_GB2312" w:eastAsia="仿宋_GB2312" w:cs="仿宋_GB2312"/>
          <w:spacing w:val="8"/>
          <w:sz w:val="32"/>
          <w:szCs w:val="32"/>
          <w:shd w:val="clear" w:color="auto" w:fill="FFFFFF"/>
        </w:rPr>
        <w:t>个点位，共计开展核酸采样</w:t>
      </w:r>
      <w:r>
        <w:rPr>
          <w:rFonts w:ascii="Times New Roman" w:hAnsi="Times New Roman" w:eastAsia="仿宋_GB2312" w:cs="Times New Roman"/>
          <w:spacing w:val="8"/>
          <w:sz w:val="32"/>
          <w:szCs w:val="32"/>
          <w:shd w:val="clear" w:color="auto" w:fill="FFFFFF"/>
        </w:rPr>
        <w:t>4717188</w:t>
      </w:r>
      <w:r>
        <w:rPr>
          <w:rFonts w:hint="eastAsia" w:ascii="仿宋_GB2312" w:hAnsi="仿宋_GB2312" w:eastAsia="仿宋_GB2312" w:cs="仿宋_GB2312"/>
          <w:spacing w:val="8"/>
          <w:sz w:val="32"/>
          <w:szCs w:val="32"/>
          <w:shd w:val="clear" w:color="auto" w:fill="FFFFFF"/>
        </w:rPr>
        <w:t>人次。医疗机构新增床位</w:t>
      </w:r>
      <w:r>
        <w:rPr>
          <w:rFonts w:ascii="Times New Roman" w:hAnsi="Times New Roman" w:eastAsia="仿宋_GB2312" w:cs="Times New Roman"/>
          <w:spacing w:val="8"/>
          <w:sz w:val="32"/>
          <w:szCs w:val="32"/>
          <w:shd w:val="clear" w:color="auto" w:fill="FFFFFF"/>
        </w:rPr>
        <w:t>830</w:t>
      </w:r>
      <w:r>
        <w:rPr>
          <w:rFonts w:hint="eastAsia" w:ascii="仿宋_GB2312" w:hAnsi="仿宋_GB2312" w:eastAsia="仿宋_GB2312" w:cs="仿宋_GB2312"/>
          <w:spacing w:val="8"/>
          <w:sz w:val="32"/>
          <w:szCs w:val="32"/>
          <w:shd w:val="clear" w:color="auto" w:fill="FFFFFF"/>
        </w:rPr>
        <w:t>张，区域就诊率达</w:t>
      </w:r>
      <w:r>
        <w:rPr>
          <w:rFonts w:ascii="Times New Roman" w:hAnsi="Times New Roman" w:eastAsia="仿宋_GB2312" w:cs="Times New Roman"/>
          <w:spacing w:val="8"/>
          <w:sz w:val="32"/>
          <w:szCs w:val="32"/>
          <w:shd w:val="clear" w:color="auto" w:fill="FFFFFF"/>
        </w:rPr>
        <w:t>90%</w:t>
      </w:r>
      <w:r>
        <w:rPr>
          <w:rFonts w:hint="eastAsia" w:ascii="仿宋_GB2312" w:hAnsi="仿宋_GB2312" w:eastAsia="仿宋_GB2312" w:cs="仿宋_GB2312"/>
          <w:spacing w:val="8"/>
          <w:sz w:val="32"/>
          <w:szCs w:val="32"/>
          <w:shd w:val="clear" w:color="auto" w:fill="FFFFFF"/>
        </w:rPr>
        <w:t>以上，人民群众健康需求得到保障。</w:t>
      </w:r>
    </w:p>
    <w:p>
      <w:pPr>
        <w:widowControl/>
        <w:snapToGrid w:val="0"/>
        <w:spacing w:line="560" w:lineRule="exact"/>
        <w:ind w:firstLine="672" w:firstLineChars="200"/>
        <w:rPr>
          <w:rFonts w:ascii="仿宋_GB2312" w:hAnsi="Times New Roman" w:eastAsia="仿宋_GB2312" w:cs="仿宋_GB2312"/>
          <w:bCs/>
          <w:spacing w:val="8"/>
          <w:sz w:val="32"/>
          <w:szCs w:val="32"/>
          <w:shd w:val="clear" w:color="auto" w:fill="FFFFFF"/>
        </w:rPr>
      </w:pPr>
      <w:r>
        <w:rPr>
          <w:rFonts w:ascii="Times New Roman" w:hAnsi="Times New Roman" w:eastAsia="仿宋_GB2312" w:cs="Times New Roman"/>
          <w:spacing w:val="8"/>
          <w:sz w:val="32"/>
          <w:szCs w:val="32"/>
          <w:shd w:val="clear" w:color="auto" w:fill="FFFFFF"/>
        </w:rPr>
        <w:t>5.</w:t>
      </w:r>
      <w:r>
        <w:rPr>
          <w:rFonts w:hint="eastAsia" w:ascii="仿宋_GB2312" w:eastAsia="仿宋_GB2312"/>
          <w:spacing w:val="8"/>
          <w:sz w:val="32"/>
          <w:szCs w:val="32"/>
          <w:shd w:val="clear" w:color="auto" w:fill="FFFFFF"/>
        </w:rPr>
        <w:t>切实兜牢“三保”底线。在财政收支“紧平衡”加剧的情况下，坚决把“三保”工作作为最根本的政治担当和最重要使命任务，特别是</w:t>
      </w:r>
      <w:r>
        <w:rPr>
          <w:rFonts w:hint="eastAsia" w:ascii="仿宋_GB2312" w:eastAsia="仿宋_GB2312"/>
          <w:spacing w:val="15"/>
          <w:sz w:val="32"/>
          <w:szCs w:val="32"/>
        </w:rPr>
        <w:t>将必要防疫支出纳入“三保”范围，大幅增加资金投入，确保不因资金问题影响防疫工作。</w:t>
      </w:r>
      <w:r>
        <w:rPr>
          <w:rFonts w:ascii="Times New Roman" w:hAnsi="Times New Roman" w:eastAsia="仿宋_GB2312" w:cs="Times New Roman"/>
          <w:sz w:val="32"/>
          <w:szCs w:val="32"/>
        </w:rPr>
        <w:t>2022</w:t>
      </w:r>
      <w:r>
        <w:rPr>
          <w:rFonts w:hint="eastAsia" w:ascii="仿宋_GB2312" w:eastAsia="仿宋_GB2312"/>
          <w:sz w:val="32"/>
          <w:szCs w:val="32"/>
        </w:rPr>
        <w:t>年“三保”资金</w:t>
      </w:r>
      <w:r>
        <w:rPr>
          <w:rFonts w:hint="eastAsia" w:ascii="仿宋_GB2312" w:eastAsia="仿宋_GB2312"/>
          <w:spacing w:val="8"/>
          <w:sz w:val="32"/>
          <w:szCs w:val="32"/>
          <w:shd w:val="clear" w:color="auto" w:fill="FFFFFF"/>
        </w:rPr>
        <w:t>共计</w:t>
      </w:r>
      <w:r>
        <w:rPr>
          <w:rFonts w:ascii="Times New Roman" w:hAnsi="Times New Roman" w:eastAsia="仿宋_GB2312" w:cs="Times New Roman"/>
          <w:spacing w:val="8"/>
          <w:sz w:val="32"/>
          <w:szCs w:val="32"/>
          <w:shd w:val="clear" w:color="auto" w:fill="FFFFFF"/>
        </w:rPr>
        <w:t>186392</w:t>
      </w:r>
      <w:r>
        <w:rPr>
          <w:rFonts w:hint="eastAsia" w:ascii="仿宋_GB2312" w:eastAsia="仿宋_GB2312"/>
          <w:spacing w:val="8"/>
          <w:sz w:val="32"/>
          <w:szCs w:val="32"/>
          <w:shd w:val="clear" w:color="auto" w:fill="FFFFFF"/>
        </w:rPr>
        <w:t>万元，其中：保工资</w:t>
      </w:r>
      <w:r>
        <w:rPr>
          <w:rFonts w:ascii="Times New Roman" w:hAnsi="Times New Roman" w:eastAsia="仿宋_GB2312" w:cs="Times New Roman"/>
          <w:spacing w:val="8"/>
          <w:sz w:val="32"/>
          <w:szCs w:val="32"/>
          <w:shd w:val="clear" w:color="auto" w:fill="FFFFFF"/>
        </w:rPr>
        <w:t>129622</w:t>
      </w:r>
      <w:r>
        <w:rPr>
          <w:rFonts w:hint="eastAsia" w:ascii="仿宋_GB2312" w:eastAsia="仿宋_GB2312"/>
          <w:spacing w:val="8"/>
          <w:sz w:val="32"/>
          <w:szCs w:val="32"/>
          <w:shd w:val="clear" w:color="auto" w:fill="FFFFFF"/>
        </w:rPr>
        <w:t>万元，保运转</w:t>
      </w:r>
      <w:r>
        <w:rPr>
          <w:rFonts w:ascii="Times New Roman" w:hAnsi="Times New Roman" w:eastAsia="仿宋_GB2312" w:cs="Times New Roman"/>
          <w:spacing w:val="8"/>
          <w:sz w:val="32"/>
          <w:szCs w:val="32"/>
          <w:shd w:val="clear" w:color="auto" w:fill="FFFFFF"/>
        </w:rPr>
        <w:t>8018</w:t>
      </w:r>
      <w:r>
        <w:rPr>
          <w:rFonts w:hint="eastAsia" w:ascii="仿宋_GB2312" w:eastAsia="仿宋_GB2312"/>
          <w:spacing w:val="8"/>
          <w:sz w:val="32"/>
          <w:szCs w:val="32"/>
          <w:shd w:val="clear" w:color="auto" w:fill="FFFFFF"/>
        </w:rPr>
        <w:t>万元，保基本民生</w:t>
      </w:r>
      <w:r>
        <w:rPr>
          <w:rFonts w:ascii="Times New Roman" w:hAnsi="Times New Roman" w:eastAsia="仿宋_GB2312" w:cs="Times New Roman"/>
          <w:spacing w:val="8"/>
          <w:sz w:val="32"/>
          <w:szCs w:val="32"/>
          <w:shd w:val="clear" w:color="auto" w:fill="FFFFFF"/>
        </w:rPr>
        <w:t>48752</w:t>
      </w:r>
      <w:r>
        <w:rPr>
          <w:rFonts w:hint="eastAsia" w:ascii="仿宋_GB2312" w:eastAsia="仿宋_GB2312"/>
          <w:spacing w:val="8"/>
          <w:sz w:val="32"/>
          <w:szCs w:val="32"/>
          <w:shd w:val="clear" w:color="auto" w:fill="FFFFFF"/>
        </w:rPr>
        <w:t>万元，全部保障到位，未发生“三保”风险。</w:t>
      </w:r>
    </w:p>
    <w:p>
      <w:pPr>
        <w:widowControl/>
        <w:snapToGrid w:val="0"/>
        <w:spacing w:line="560" w:lineRule="exact"/>
        <w:ind w:firstLine="640" w:firstLineChars="200"/>
        <w:rPr>
          <w:rFonts w:ascii="仿宋_GB2312" w:hAnsi="Times New Roman" w:eastAsia="仿宋_GB2312" w:cs="仿宋_GB2312"/>
          <w:bCs/>
          <w:spacing w:val="8"/>
          <w:sz w:val="32"/>
          <w:szCs w:val="32"/>
          <w:shd w:val="clear" w:color="auto" w:fill="FFFFFF"/>
        </w:rPr>
      </w:pPr>
      <w:r>
        <w:rPr>
          <w:rFonts w:ascii="Times New Roman" w:hAnsi="Times New Roman" w:eastAsia="仿宋_GB2312" w:cs="Times New Roman"/>
          <w:sz w:val="32"/>
          <w:szCs w:val="32"/>
        </w:rPr>
        <w:t>6.</w:t>
      </w:r>
      <w:r>
        <w:rPr>
          <w:rFonts w:hint="eastAsia" w:ascii="仿宋_GB2312" w:hAnsi="仿宋_GB2312" w:eastAsia="仿宋_GB2312" w:cs="仿宋_GB2312"/>
          <w:sz w:val="32"/>
          <w:szCs w:val="32"/>
        </w:rPr>
        <w:t>着力推进企业科技创新。</w:t>
      </w:r>
      <w:r>
        <w:rPr>
          <w:rFonts w:ascii="Times New Roman" w:hAnsi="Times New Roman" w:eastAsia="仿宋_GB2312" w:cs="Times New Roman"/>
          <w:sz w:val="32"/>
          <w:szCs w:val="32"/>
        </w:rPr>
        <w:t>21</w:t>
      </w:r>
      <w:r>
        <w:rPr>
          <w:rFonts w:hint="eastAsia" w:ascii="仿宋_GB2312" w:hAnsi="仿宋_GB2312" w:eastAsia="仿宋_GB2312" w:cs="仿宋_GB2312"/>
          <w:sz w:val="32"/>
          <w:szCs w:val="32"/>
        </w:rPr>
        <w:t>家高新技术企业获得省、市</w:t>
      </w:r>
      <w:r>
        <w:rPr>
          <w:rFonts w:ascii="Times New Roman" w:hAnsi="Times New Roman" w:eastAsia="仿宋_GB2312" w:cs="Times New Roman"/>
          <w:sz w:val="32"/>
          <w:szCs w:val="32"/>
        </w:rPr>
        <w:t>2020</w:t>
      </w:r>
      <w:r>
        <w:rPr>
          <w:rFonts w:hint="eastAsia" w:ascii="仿宋_GB2312" w:hAnsi="仿宋_GB2312" w:eastAsia="仿宋_GB2312" w:cs="仿宋_GB2312"/>
          <w:sz w:val="32"/>
          <w:szCs w:val="32"/>
        </w:rPr>
        <w:t>年、</w:t>
      </w:r>
      <w:r>
        <w:rPr>
          <w:rFonts w:ascii="Times New Roman" w:hAnsi="Times New Roman" w:eastAsia="仿宋_GB2312" w:cs="Times New Roman"/>
          <w:sz w:val="32"/>
          <w:szCs w:val="32"/>
        </w:rPr>
        <w:t>2021</w:t>
      </w:r>
      <w:r>
        <w:rPr>
          <w:rFonts w:hint="eastAsia" w:ascii="仿宋_GB2312" w:hAnsi="仿宋_GB2312" w:eastAsia="仿宋_GB2312" w:cs="仿宋_GB2312"/>
          <w:sz w:val="32"/>
          <w:szCs w:val="32"/>
        </w:rPr>
        <w:t>年高企后补助共计</w:t>
      </w:r>
      <w:r>
        <w:rPr>
          <w:rFonts w:ascii="Times New Roman" w:hAnsi="Times New Roman" w:eastAsia="仿宋_GB2312" w:cs="Times New Roman"/>
          <w:sz w:val="32"/>
          <w:szCs w:val="32"/>
        </w:rPr>
        <w:t>377.5</w:t>
      </w:r>
      <w:r>
        <w:rPr>
          <w:rFonts w:hint="eastAsia" w:ascii="仿宋_GB2312" w:hAnsi="仿宋_GB2312" w:eastAsia="仿宋_GB2312" w:cs="仿宋_GB2312"/>
          <w:sz w:val="32"/>
          <w:szCs w:val="32"/>
        </w:rPr>
        <w:t>万元。</w:t>
      </w:r>
      <w:r>
        <w:rPr>
          <w:rFonts w:ascii="Times New Roman" w:hAnsi="Times New Roman" w:eastAsia="仿宋_GB2312" w:cs="Times New Roman"/>
          <w:sz w:val="32"/>
          <w:szCs w:val="32"/>
        </w:rPr>
        <w:t>23</w:t>
      </w:r>
      <w:r>
        <w:rPr>
          <w:rFonts w:hint="eastAsia" w:ascii="仿宋_GB2312" w:hAnsi="仿宋_GB2312" w:eastAsia="仿宋_GB2312" w:cs="仿宋_GB2312"/>
          <w:sz w:val="32"/>
          <w:szCs w:val="32"/>
        </w:rPr>
        <w:t>家科技企业获得研发投入后补助资金</w:t>
      </w:r>
      <w:r>
        <w:rPr>
          <w:rFonts w:ascii="Times New Roman" w:hAnsi="Times New Roman" w:eastAsia="仿宋_GB2312" w:cs="Times New Roman"/>
          <w:sz w:val="32"/>
          <w:szCs w:val="32"/>
        </w:rPr>
        <w:t>969</w:t>
      </w:r>
      <w:r>
        <w:rPr>
          <w:rFonts w:hint="eastAsia" w:ascii="仿宋_GB2312" w:hAnsi="仿宋_GB2312" w:eastAsia="仿宋_GB2312" w:cs="仿宋_GB2312"/>
          <w:sz w:val="32"/>
          <w:szCs w:val="32"/>
        </w:rPr>
        <w:t>万元，其中市级补助</w:t>
      </w:r>
      <w:r>
        <w:rPr>
          <w:rFonts w:ascii="Times New Roman" w:hAnsi="Times New Roman" w:eastAsia="仿宋_GB2312" w:cs="Times New Roman"/>
          <w:sz w:val="32"/>
          <w:szCs w:val="32"/>
        </w:rPr>
        <w:t>484.5</w:t>
      </w:r>
      <w:r>
        <w:rPr>
          <w:rFonts w:hint="eastAsia" w:ascii="仿宋_GB2312" w:hAnsi="仿宋_GB2312" w:eastAsia="仿宋_GB2312" w:cs="仿宋_GB2312"/>
          <w:sz w:val="32"/>
          <w:szCs w:val="32"/>
        </w:rPr>
        <w:t>万元，获得省、市、区科技项目共</w:t>
      </w:r>
      <w:r>
        <w:rPr>
          <w:rFonts w:ascii="Times New Roman" w:hAnsi="Times New Roman" w:eastAsia="仿宋_GB2312" w:cs="Times New Roman"/>
          <w:sz w:val="32"/>
          <w:szCs w:val="32"/>
        </w:rPr>
        <w:t>30</w:t>
      </w:r>
      <w:r>
        <w:rPr>
          <w:rFonts w:hint="eastAsia" w:ascii="仿宋_GB2312" w:hAnsi="仿宋_GB2312" w:eastAsia="仿宋_GB2312" w:cs="仿宋_GB2312"/>
          <w:sz w:val="32"/>
          <w:szCs w:val="32"/>
        </w:rPr>
        <w:t>余项，获批资金共计</w:t>
      </w:r>
      <w:r>
        <w:rPr>
          <w:rFonts w:ascii="Times New Roman" w:hAnsi="Times New Roman" w:eastAsia="仿宋_GB2312" w:cs="Times New Roman"/>
          <w:sz w:val="32"/>
          <w:szCs w:val="32"/>
        </w:rPr>
        <w:t>2000</w:t>
      </w:r>
      <w:r>
        <w:rPr>
          <w:rFonts w:hint="eastAsia" w:ascii="仿宋_GB2312" w:hAnsi="仿宋_GB2312" w:eastAsia="仿宋_GB2312" w:cs="仿宋_GB2312"/>
          <w:sz w:val="32"/>
          <w:szCs w:val="32"/>
        </w:rPr>
        <w:t>余万元。</w:t>
      </w:r>
    </w:p>
    <w:p>
      <w:pPr>
        <w:widowControl/>
        <w:snapToGrid w:val="0"/>
        <w:spacing w:line="560" w:lineRule="exact"/>
        <w:ind w:firstLine="640" w:firstLineChars="200"/>
        <w:rPr>
          <w:rFonts w:ascii="仿宋_GB2312" w:hAnsi="Times New Roman" w:eastAsia="仿宋_GB2312" w:cs="仿宋_GB2312"/>
          <w:bCs/>
          <w:spacing w:val="8"/>
          <w:sz w:val="32"/>
          <w:szCs w:val="32"/>
          <w:shd w:val="clear" w:color="auto" w:fill="FFFFFF"/>
        </w:rPr>
      </w:pPr>
      <w:r>
        <w:rPr>
          <w:rFonts w:ascii="Times New Roman" w:hAnsi="Times New Roman" w:eastAsia="仿宋_GB2312" w:cs="Times New Roman"/>
          <w:sz w:val="32"/>
          <w:szCs w:val="32"/>
        </w:rPr>
        <w:t>7.</w:t>
      </w:r>
      <w:r>
        <w:rPr>
          <w:rFonts w:hint="eastAsia" w:ascii="仿宋_GB2312" w:hAnsi="Times New Roman" w:eastAsia="仿宋_GB2312" w:cs="仿宋_GB2312"/>
          <w:sz w:val="32"/>
          <w:szCs w:val="32"/>
        </w:rPr>
        <w:t>积极争取债券资金促社会经济发展。根据相关文件要求，积极做好债券资金申报，同时督促使用资金的部门落实项目管理责任，规范资金使用，加快支出进度，用足用好政府债券资金。</w:t>
      </w:r>
      <w:r>
        <w:rPr>
          <w:rFonts w:ascii="Times New Roman" w:hAnsi="Times New Roman" w:eastAsia="仿宋_GB2312" w:cs="Times New Roman"/>
          <w:sz w:val="32"/>
          <w:szCs w:val="32"/>
        </w:rPr>
        <w:t>2022</w:t>
      </w:r>
      <w:r>
        <w:rPr>
          <w:rFonts w:hint="eastAsia" w:ascii="仿宋_GB2312" w:hAnsi="Times New Roman" w:eastAsia="仿宋_GB2312" w:cs="仿宋_GB2312"/>
          <w:sz w:val="32"/>
          <w:szCs w:val="32"/>
        </w:rPr>
        <w:t>年一般债券资金</w:t>
      </w:r>
      <w:r>
        <w:rPr>
          <w:rFonts w:ascii="Times New Roman" w:hAnsi="Times New Roman" w:eastAsia="仿宋_GB2312" w:cs="Times New Roman"/>
          <w:sz w:val="32"/>
          <w:szCs w:val="32"/>
        </w:rPr>
        <w:t>5125</w:t>
      </w:r>
      <w:r>
        <w:rPr>
          <w:rFonts w:hint="eastAsia" w:ascii="仿宋_GB2312" w:hAnsi="Times New Roman" w:eastAsia="仿宋_GB2312" w:cs="仿宋_GB2312"/>
          <w:sz w:val="32"/>
          <w:szCs w:val="32"/>
        </w:rPr>
        <w:t>万元，用于“十五分钟生活圈”应急设施设备采购、老旧小区改造、农村“五治”等</w:t>
      </w:r>
      <w:r>
        <w:rPr>
          <w:rFonts w:ascii="Times New Roman" w:hAnsi="Times New Roman" w:eastAsia="仿宋_GB2312" w:cs="Times New Roman"/>
          <w:sz w:val="32"/>
          <w:szCs w:val="32"/>
        </w:rPr>
        <w:t>10</w:t>
      </w:r>
      <w:r>
        <w:rPr>
          <w:rFonts w:hint="eastAsia" w:ascii="仿宋_GB2312" w:hAnsi="Times New Roman" w:eastAsia="仿宋_GB2312" w:cs="仿宋_GB2312"/>
          <w:sz w:val="32"/>
          <w:szCs w:val="32"/>
        </w:rPr>
        <w:t>个项目；专项债券资金</w:t>
      </w:r>
      <w:r>
        <w:rPr>
          <w:rFonts w:ascii="Times New Roman" w:hAnsi="Times New Roman" w:eastAsia="仿宋_GB2312" w:cs="Times New Roman"/>
          <w:sz w:val="32"/>
          <w:szCs w:val="32"/>
        </w:rPr>
        <w:t>42301</w:t>
      </w:r>
      <w:r>
        <w:rPr>
          <w:rFonts w:hint="eastAsia" w:ascii="仿宋_GB2312" w:hAnsi="Times New Roman" w:eastAsia="仿宋_GB2312" w:cs="仿宋_GB2312"/>
          <w:sz w:val="32"/>
          <w:szCs w:val="32"/>
        </w:rPr>
        <w:t>万元，用于棚户区改造、城镇污水垃圾收集处理、垃圾分拣中心等</w:t>
      </w:r>
      <w:r>
        <w:rPr>
          <w:rFonts w:ascii="Times New Roman" w:hAnsi="Times New Roman" w:eastAsia="仿宋_GB2312" w:cs="Times New Roman"/>
          <w:sz w:val="32"/>
          <w:szCs w:val="32"/>
        </w:rPr>
        <w:t>10</w:t>
      </w:r>
      <w:r>
        <w:rPr>
          <w:rFonts w:hint="eastAsia" w:ascii="仿宋_GB2312" w:hAnsi="Times New Roman" w:eastAsia="仿宋_GB2312" w:cs="仿宋_GB2312"/>
          <w:sz w:val="32"/>
          <w:szCs w:val="32"/>
        </w:rPr>
        <w:t>个项目，均按项目完成进度拨付到位。（详见附件</w:t>
      </w:r>
      <w:r>
        <w:rPr>
          <w:rFonts w:ascii="Times New Roman" w:hAnsi="Times New Roman" w:eastAsia="仿宋_GB2312" w:cs="Times New Roman"/>
          <w:sz w:val="32"/>
          <w:szCs w:val="32"/>
        </w:rPr>
        <w:t>18</w:t>
      </w:r>
      <w:r>
        <w:rPr>
          <w:rFonts w:hint="eastAsia" w:ascii="仿宋_GB2312" w:hAnsi="Times New Roman" w:eastAsia="仿宋_GB2312" w:cs="仿宋_GB2312"/>
          <w:sz w:val="32"/>
          <w:szCs w:val="32"/>
        </w:rPr>
        <w:t>）</w:t>
      </w:r>
    </w:p>
    <w:p>
      <w:pPr>
        <w:spacing w:line="560" w:lineRule="exact"/>
        <w:ind w:firstLine="630"/>
        <w:rPr>
          <w:rFonts w:ascii="楷体_GB2312" w:hAnsi="宋体" w:eastAsia="楷体_GB2312" w:cs="黑体"/>
          <w:sz w:val="32"/>
        </w:rPr>
      </w:pPr>
      <w:r>
        <w:rPr>
          <w:rFonts w:hint="eastAsia" w:ascii="楷体_GB2312" w:hAnsi="宋体" w:eastAsia="楷体_GB2312" w:cs="黑体"/>
          <w:sz w:val="32"/>
        </w:rPr>
        <w:t>（二）预算绩效管理情况</w:t>
      </w:r>
    </w:p>
    <w:p>
      <w:pPr>
        <w:spacing w:line="560" w:lineRule="exact"/>
        <w:ind w:left="3" w:right="232" w:firstLine="634"/>
        <w:rPr>
          <w:rFonts w:ascii="仿宋_GB2312" w:hAnsi="仿宋" w:eastAsia="仿宋_GB2312" w:cs="仿宋"/>
          <w:sz w:val="32"/>
          <w:szCs w:val="32"/>
        </w:rPr>
      </w:pPr>
      <w:r>
        <w:rPr>
          <w:rFonts w:ascii="Times New Roman" w:hAnsi="Times New Roman" w:eastAsia="仿宋_GB2312" w:cs="Times New Roman"/>
          <w:spacing w:val="-9"/>
          <w:sz w:val="32"/>
          <w:szCs w:val="32"/>
        </w:rPr>
        <w:t>2</w:t>
      </w:r>
      <w:r>
        <w:rPr>
          <w:rFonts w:ascii="Times New Roman" w:hAnsi="Times New Roman" w:eastAsia="仿宋_GB2312" w:cs="Times New Roman"/>
          <w:spacing w:val="-7"/>
          <w:sz w:val="32"/>
          <w:szCs w:val="32"/>
        </w:rPr>
        <w:t>022</w:t>
      </w:r>
      <w:r>
        <w:rPr>
          <w:rFonts w:hint="eastAsia" w:ascii="仿宋_GB2312" w:hAnsi="仿宋" w:eastAsia="仿宋_GB2312" w:cs="仿宋"/>
          <w:spacing w:val="-7"/>
          <w:sz w:val="32"/>
          <w:szCs w:val="32"/>
        </w:rPr>
        <w:t>年，我区稳步推进全面实施预算绩效管理改革，</w:t>
      </w:r>
      <w:r>
        <w:rPr>
          <w:rFonts w:hint="eastAsia" w:ascii="仿宋_GB2312" w:hAnsi="宋体" w:eastAsia="仿宋_GB2312" w:cs="黑体"/>
          <w:sz w:val="32"/>
        </w:rPr>
        <w:t>按照建立“全方位、全过程、全覆盖”的预算绩效管理体系要求，</w:t>
      </w:r>
      <w:r>
        <w:rPr>
          <w:rFonts w:hint="eastAsia" w:ascii="仿宋_GB2312" w:hAnsi="仿宋" w:eastAsia="仿宋_GB2312" w:cs="仿宋"/>
          <w:spacing w:val="-7"/>
          <w:sz w:val="32"/>
          <w:szCs w:val="32"/>
        </w:rPr>
        <w:t>以深化</w:t>
      </w:r>
      <w:r>
        <w:rPr>
          <w:rFonts w:hint="eastAsia" w:ascii="仿宋_GB2312" w:hAnsi="仿宋" w:eastAsia="仿宋_GB2312" w:cs="仿宋"/>
          <w:spacing w:val="-2"/>
          <w:sz w:val="32"/>
          <w:szCs w:val="32"/>
        </w:rPr>
        <w:t>部门整体预算绩效</w:t>
      </w:r>
      <w:r>
        <w:rPr>
          <w:rFonts w:hint="eastAsia" w:ascii="仿宋_GB2312" w:hAnsi="仿宋" w:eastAsia="仿宋_GB2312" w:cs="仿宋"/>
          <w:spacing w:val="-1"/>
          <w:sz w:val="32"/>
          <w:szCs w:val="32"/>
        </w:rPr>
        <w:t>管理为抓手，健全完善全过程预算绩效管理各</w:t>
      </w:r>
      <w:r>
        <w:rPr>
          <w:rFonts w:hint="eastAsia" w:ascii="仿宋_GB2312" w:hAnsi="仿宋" w:eastAsia="仿宋_GB2312" w:cs="仿宋"/>
          <w:spacing w:val="-2"/>
          <w:sz w:val="32"/>
          <w:szCs w:val="32"/>
        </w:rPr>
        <w:t>项环节，促进绩效管理与</w:t>
      </w:r>
      <w:r>
        <w:rPr>
          <w:rFonts w:hint="eastAsia" w:ascii="仿宋_GB2312" w:hAnsi="仿宋" w:eastAsia="仿宋_GB2312" w:cs="仿宋"/>
          <w:spacing w:val="-1"/>
          <w:sz w:val="32"/>
          <w:szCs w:val="32"/>
        </w:rPr>
        <w:t>预算编制不断融合，充分运用预算绩效</w:t>
      </w:r>
      <w:r>
        <w:rPr>
          <w:rFonts w:hint="eastAsia" w:ascii="仿宋_GB2312" w:hAnsi="仿宋" w:eastAsia="仿宋_GB2312" w:cs="仿宋"/>
          <w:spacing w:val="-2"/>
          <w:sz w:val="32"/>
          <w:szCs w:val="32"/>
        </w:rPr>
        <w:t>管理手段，推动财</w:t>
      </w:r>
      <w:r>
        <w:rPr>
          <w:rFonts w:hint="eastAsia" w:ascii="仿宋_GB2312" w:hAnsi="仿宋" w:eastAsia="仿宋_GB2312" w:cs="仿宋"/>
          <w:spacing w:val="-1"/>
          <w:sz w:val="32"/>
          <w:szCs w:val="32"/>
        </w:rPr>
        <w:t>政资金聚力增效</w:t>
      </w:r>
      <w:r>
        <w:rPr>
          <w:rFonts w:hint="eastAsia" w:ascii="仿宋_GB2312" w:hAnsi="宋体" w:eastAsia="仿宋_GB2312" w:cs="黑体"/>
          <w:sz w:val="32"/>
        </w:rPr>
        <w:t>，持续推动全面预算绩效管理工作。（</w:t>
      </w:r>
      <w:r>
        <w:rPr>
          <w:rFonts w:hint="eastAsia" w:ascii="仿宋_GB2312" w:hAnsi="Times New Roman" w:eastAsia="仿宋_GB2312" w:cs="仿宋_GB2312"/>
          <w:sz w:val="32"/>
          <w:szCs w:val="32"/>
        </w:rPr>
        <w:t>详见附件</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9</w:t>
      </w:r>
      <w:r>
        <w:rPr>
          <w:rFonts w:hint="eastAsia" w:ascii="仿宋_GB2312" w:hAnsi="宋体" w:eastAsia="仿宋_GB2312" w:cs="黑体"/>
          <w:sz w:val="32"/>
        </w:rPr>
        <w:t>）</w:t>
      </w:r>
    </w:p>
    <w:p>
      <w:pPr>
        <w:spacing w:line="560" w:lineRule="exact"/>
        <w:ind w:firstLine="630"/>
        <w:rPr>
          <w:rFonts w:ascii="黑体" w:hAnsi="宋体" w:eastAsia="黑体" w:cs="黑体"/>
          <w:sz w:val="32"/>
        </w:rPr>
      </w:pPr>
      <w:r>
        <w:rPr>
          <w:rFonts w:hint="eastAsia" w:ascii="黑体" w:hAnsi="宋体" w:eastAsia="黑体" w:cs="黑体"/>
          <w:sz w:val="32"/>
        </w:rPr>
        <w:t>八、部门决算情况</w:t>
      </w:r>
    </w:p>
    <w:p>
      <w:pPr>
        <w:autoSpaceDE w:val="0"/>
        <w:autoSpaceDN w:val="0"/>
        <w:adjustRightInd w:val="0"/>
        <w:spacing w:before="156" w:after="156" w:line="560" w:lineRule="exact"/>
        <w:ind w:firstLine="640" w:firstLineChars="200"/>
        <w:rPr>
          <w:rFonts w:ascii="仿宋_GB2312" w:hAnsi="仿宋_GB2312" w:eastAsia="仿宋_GB2312" w:cs="仿宋_GB2312"/>
          <w:kern w:val="0"/>
          <w:sz w:val="32"/>
          <w:szCs w:val="32"/>
        </w:rPr>
      </w:pPr>
      <w:r>
        <w:rPr>
          <w:rFonts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rPr>
        <w:t>2</w:t>
      </w:r>
      <w:r>
        <w:rPr>
          <w:rFonts w:hint="eastAsia" w:ascii="仿宋_GB2312" w:hAnsi="仿宋_GB2312" w:eastAsia="仿宋_GB2312" w:cs="仿宋_GB2312"/>
          <w:kern w:val="0"/>
          <w:sz w:val="32"/>
          <w:szCs w:val="32"/>
        </w:rPr>
        <w:t>年区级部门财政拨款（含一般公共预算财政拨款和政府性基金预算财政拨款及国有资本经营预算财政拨款，下同）收入预算数</w:t>
      </w:r>
      <w:r>
        <w:rPr>
          <w:rFonts w:hint="eastAsia" w:ascii="Times New Roman" w:hAnsi="Times New Roman" w:eastAsia="仿宋_GB2312" w:cs="仿宋_GB2312"/>
          <w:kern w:val="0"/>
          <w:sz w:val="32"/>
          <w:szCs w:val="32"/>
        </w:rPr>
        <w:t>193368</w:t>
      </w:r>
      <w:r>
        <w:rPr>
          <w:rFonts w:hint="eastAsia" w:ascii="仿宋_GB2312" w:hAnsi="仿宋_GB2312" w:eastAsia="仿宋_GB2312" w:cs="仿宋_GB2312"/>
          <w:kern w:val="0"/>
          <w:sz w:val="32"/>
          <w:szCs w:val="32"/>
        </w:rPr>
        <w:t>万元（其中：一般公共预算财政拨款数</w:t>
      </w:r>
      <w:r>
        <w:rPr>
          <w:rFonts w:hint="eastAsia" w:ascii="Times New Roman" w:hAnsi="Times New Roman" w:eastAsia="仿宋_GB2312" w:cs="仿宋_GB2312"/>
          <w:kern w:val="0"/>
          <w:sz w:val="32"/>
          <w:szCs w:val="32"/>
        </w:rPr>
        <w:t>193342</w:t>
      </w:r>
      <w:r>
        <w:rPr>
          <w:rFonts w:hint="eastAsia" w:ascii="仿宋_GB2312" w:hAnsi="仿宋_GB2312" w:eastAsia="仿宋_GB2312" w:cs="仿宋_GB2312"/>
          <w:kern w:val="0"/>
          <w:sz w:val="32"/>
          <w:szCs w:val="32"/>
        </w:rPr>
        <w:t>万元，政府性基金预算财政拨款数</w:t>
      </w:r>
      <w:r>
        <w:rPr>
          <w:rFonts w:hint="eastAsia" w:ascii="Times New Roman" w:hAnsi="Times New Roman" w:eastAsia="仿宋_GB2312" w:cs="仿宋_GB2312"/>
          <w:kern w:val="0"/>
          <w:sz w:val="32"/>
          <w:szCs w:val="32"/>
        </w:rPr>
        <w:t>2</w:t>
      </w:r>
      <w:r>
        <w:rPr>
          <w:rFonts w:hint="eastAsia" w:ascii="仿宋_GB2312" w:hAnsi="仿宋_GB2312" w:eastAsia="仿宋_GB2312" w:cs="仿宋_GB2312"/>
          <w:kern w:val="0"/>
          <w:sz w:val="32"/>
          <w:szCs w:val="32"/>
        </w:rPr>
        <w:t>万元,国有资本经营预算财政拨款</w:t>
      </w:r>
      <w:r>
        <w:rPr>
          <w:rFonts w:ascii="Times New Roman" w:hAnsi="Times New Roman" w:eastAsia="仿宋_GB2312" w:cs="Times New Roman"/>
          <w:kern w:val="0"/>
          <w:sz w:val="32"/>
          <w:szCs w:val="32"/>
        </w:rPr>
        <w:t>24</w:t>
      </w:r>
      <w:r>
        <w:rPr>
          <w:rFonts w:hint="eastAsia" w:ascii="仿宋_GB2312" w:hAnsi="仿宋_GB2312" w:eastAsia="仿宋_GB2312" w:cs="仿宋_GB2312"/>
          <w:kern w:val="0"/>
          <w:sz w:val="32"/>
          <w:szCs w:val="32"/>
        </w:rPr>
        <w:t>万元），决算数</w:t>
      </w:r>
      <w:r>
        <w:rPr>
          <w:rFonts w:hint="eastAsia" w:ascii="Times New Roman" w:hAnsi="Times New Roman" w:eastAsia="仿宋_GB2312" w:cs="仿宋_GB2312"/>
          <w:kern w:val="0"/>
          <w:sz w:val="32"/>
          <w:szCs w:val="32"/>
        </w:rPr>
        <w:t>460484</w:t>
      </w:r>
      <w:r>
        <w:rPr>
          <w:rFonts w:hint="eastAsia" w:ascii="仿宋_GB2312" w:hAnsi="仿宋_GB2312" w:eastAsia="仿宋_GB2312" w:cs="仿宋_GB2312"/>
          <w:kern w:val="0"/>
          <w:sz w:val="32"/>
          <w:szCs w:val="32"/>
        </w:rPr>
        <w:t>万元（其中：一般公共预算财政拨款数</w:t>
      </w:r>
      <w:r>
        <w:rPr>
          <w:rFonts w:hint="eastAsia" w:ascii="Times New Roman" w:hAnsi="Times New Roman" w:eastAsia="仿宋_GB2312" w:cs="仿宋_GB2312"/>
          <w:kern w:val="0"/>
          <w:sz w:val="32"/>
          <w:szCs w:val="32"/>
        </w:rPr>
        <w:t>248701</w:t>
      </w:r>
      <w:r>
        <w:rPr>
          <w:rFonts w:hint="eastAsia" w:ascii="仿宋_GB2312" w:hAnsi="仿宋_GB2312" w:eastAsia="仿宋_GB2312" w:cs="仿宋_GB2312"/>
          <w:kern w:val="0"/>
          <w:sz w:val="32"/>
          <w:szCs w:val="32"/>
        </w:rPr>
        <w:t>万元，政府性基金预算财政拨款数</w:t>
      </w:r>
      <w:r>
        <w:rPr>
          <w:rFonts w:hint="eastAsia" w:ascii="Times New Roman" w:hAnsi="Times New Roman" w:eastAsia="仿宋_GB2312" w:cs="仿宋_GB2312"/>
          <w:kern w:val="0"/>
          <w:sz w:val="32"/>
          <w:szCs w:val="32"/>
        </w:rPr>
        <w:t>211588</w:t>
      </w:r>
      <w:r>
        <w:rPr>
          <w:rFonts w:hint="eastAsia" w:ascii="仿宋_GB2312" w:hAnsi="仿宋_GB2312" w:eastAsia="仿宋_GB2312" w:cs="仿宋_GB2312"/>
          <w:kern w:val="0"/>
          <w:sz w:val="32"/>
          <w:szCs w:val="32"/>
        </w:rPr>
        <w:t>万元,国有资本经营预算财政拨款</w:t>
      </w:r>
      <w:r>
        <w:rPr>
          <w:rFonts w:ascii="Times New Roman" w:hAnsi="Times New Roman" w:eastAsia="仿宋_GB2312" w:cs="Times New Roman"/>
          <w:kern w:val="0"/>
          <w:sz w:val="32"/>
          <w:szCs w:val="32"/>
        </w:rPr>
        <w:t>195</w:t>
      </w:r>
      <w:r>
        <w:rPr>
          <w:rFonts w:hint="eastAsia" w:ascii="仿宋_GB2312" w:hAnsi="仿宋_GB2312" w:eastAsia="仿宋_GB2312" w:cs="仿宋_GB2312"/>
          <w:kern w:val="0"/>
          <w:sz w:val="32"/>
          <w:szCs w:val="32"/>
        </w:rPr>
        <w:t>万元），决算数为预算数的</w:t>
      </w:r>
      <w:r>
        <w:rPr>
          <w:rFonts w:hint="eastAsia" w:ascii="Times New Roman" w:hAnsi="Times New Roman" w:eastAsia="仿宋_GB2312" w:cs="仿宋_GB2312"/>
          <w:kern w:val="0"/>
          <w:sz w:val="32"/>
          <w:szCs w:val="32"/>
        </w:rPr>
        <w:t>238</w:t>
      </w:r>
      <w:r>
        <w:rPr>
          <w:rFonts w:ascii="Times New Roman" w:hAnsi="Times New Roman" w:eastAsia="仿宋_GB2312" w:cs="Times New Roman"/>
          <w:kern w:val="0"/>
          <w:sz w:val="32"/>
          <w:szCs w:val="32"/>
        </w:rPr>
        <w:t>%</w:t>
      </w:r>
      <w:r>
        <w:rPr>
          <w:rFonts w:hint="eastAsia" w:ascii="仿宋_GB2312" w:hAnsi="仿宋_GB2312" w:eastAsia="仿宋_GB2312" w:cs="仿宋_GB2312"/>
          <w:kern w:val="0"/>
          <w:sz w:val="32"/>
          <w:szCs w:val="32"/>
        </w:rPr>
        <w:t>。区级部门财政拨款支出预算数</w:t>
      </w:r>
      <w:r>
        <w:rPr>
          <w:rFonts w:hint="eastAsia" w:ascii="Times New Roman" w:hAnsi="Times New Roman" w:eastAsia="仿宋_GB2312" w:cs="仿宋_GB2312"/>
          <w:kern w:val="0"/>
          <w:sz w:val="32"/>
          <w:szCs w:val="32"/>
        </w:rPr>
        <w:t>193368</w:t>
      </w:r>
      <w:r>
        <w:rPr>
          <w:rFonts w:hint="eastAsia" w:ascii="仿宋_GB2312" w:hAnsi="仿宋_GB2312" w:eastAsia="仿宋_GB2312" w:cs="仿宋_GB2312"/>
          <w:kern w:val="0"/>
          <w:sz w:val="32"/>
          <w:szCs w:val="32"/>
        </w:rPr>
        <w:t>万元（其中：一般公共预算财政拨款数</w:t>
      </w:r>
      <w:r>
        <w:rPr>
          <w:rFonts w:hint="eastAsia" w:ascii="Times New Roman" w:hAnsi="Times New Roman" w:eastAsia="仿宋_GB2312" w:cs="仿宋_GB2312"/>
          <w:kern w:val="0"/>
          <w:sz w:val="32"/>
          <w:szCs w:val="32"/>
        </w:rPr>
        <w:t>193342</w:t>
      </w:r>
      <w:r>
        <w:rPr>
          <w:rFonts w:hint="eastAsia" w:ascii="仿宋_GB2312" w:hAnsi="仿宋_GB2312" w:eastAsia="仿宋_GB2312" w:cs="仿宋_GB2312"/>
          <w:kern w:val="0"/>
          <w:sz w:val="32"/>
          <w:szCs w:val="32"/>
        </w:rPr>
        <w:t>万元，政府性基金预算财政拨款数</w:t>
      </w:r>
      <w:r>
        <w:rPr>
          <w:rFonts w:hint="eastAsia" w:ascii="Times New Roman" w:hAnsi="Times New Roman" w:eastAsia="仿宋_GB2312" w:cs="仿宋_GB2312"/>
          <w:kern w:val="0"/>
          <w:sz w:val="32"/>
          <w:szCs w:val="32"/>
        </w:rPr>
        <w:t>2</w:t>
      </w:r>
      <w:r>
        <w:rPr>
          <w:rFonts w:hint="eastAsia" w:ascii="仿宋_GB2312" w:hAnsi="仿宋_GB2312" w:eastAsia="仿宋_GB2312" w:cs="仿宋_GB2312"/>
          <w:kern w:val="0"/>
          <w:sz w:val="32"/>
          <w:szCs w:val="32"/>
        </w:rPr>
        <w:t>万元,国有资本经营预算财政拨款</w:t>
      </w:r>
      <w:r>
        <w:rPr>
          <w:rFonts w:ascii="Times New Roman" w:hAnsi="Times New Roman" w:eastAsia="仿宋_GB2312" w:cs="Times New Roman"/>
          <w:kern w:val="0"/>
          <w:sz w:val="32"/>
          <w:szCs w:val="32"/>
        </w:rPr>
        <w:t>24</w:t>
      </w:r>
      <w:r>
        <w:rPr>
          <w:rFonts w:hint="eastAsia" w:ascii="仿宋_GB2312" w:hAnsi="仿宋_GB2312" w:eastAsia="仿宋_GB2312" w:cs="仿宋_GB2312"/>
          <w:kern w:val="0"/>
          <w:sz w:val="32"/>
          <w:szCs w:val="32"/>
        </w:rPr>
        <w:t>万元），决算数</w:t>
      </w:r>
      <w:r>
        <w:rPr>
          <w:rFonts w:hint="eastAsia" w:ascii="Times New Roman" w:hAnsi="Times New Roman" w:eastAsia="仿宋_GB2312" w:cs="仿宋_GB2312"/>
          <w:kern w:val="0"/>
          <w:sz w:val="32"/>
          <w:szCs w:val="32"/>
        </w:rPr>
        <w:t>468343</w:t>
      </w:r>
      <w:r>
        <w:rPr>
          <w:rFonts w:hint="eastAsia" w:ascii="仿宋_GB2312" w:hAnsi="仿宋_GB2312" w:eastAsia="仿宋_GB2312" w:cs="仿宋_GB2312"/>
          <w:kern w:val="0"/>
          <w:sz w:val="32"/>
          <w:szCs w:val="32"/>
        </w:rPr>
        <w:t>万元（其中：一般公共预算财政拨款数</w:t>
      </w:r>
      <w:r>
        <w:rPr>
          <w:rFonts w:hint="eastAsia" w:ascii="Times New Roman" w:hAnsi="Times New Roman" w:eastAsia="仿宋_GB2312" w:cs="仿宋_GB2312"/>
          <w:kern w:val="0"/>
          <w:sz w:val="32"/>
          <w:szCs w:val="32"/>
        </w:rPr>
        <w:t>253561</w:t>
      </w:r>
      <w:r>
        <w:rPr>
          <w:rFonts w:hint="eastAsia" w:ascii="仿宋_GB2312" w:hAnsi="仿宋_GB2312" w:eastAsia="仿宋_GB2312" w:cs="仿宋_GB2312"/>
          <w:kern w:val="0"/>
          <w:sz w:val="32"/>
          <w:szCs w:val="32"/>
        </w:rPr>
        <w:t>万元，政府性基金预算财政拨款数</w:t>
      </w:r>
      <w:r>
        <w:rPr>
          <w:rFonts w:hint="eastAsia" w:ascii="Times New Roman" w:hAnsi="Times New Roman" w:eastAsia="仿宋_GB2312" w:cs="仿宋_GB2312"/>
          <w:kern w:val="0"/>
          <w:sz w:val="32"/>
          <w:szCs w:val="32"/>
        </w:rPr>
        <w:t>214586</w:t>
      </w:r>
      <w:r>
        <w:rPr>
          <w:rFonts w:hint="eastAsia" w:ascii="仿宋_GB2312" w:hAnsi="仿宋_GB2312" w:eastAsia="仿宋_GB2312" w:cs="仿宋_GB2312"/>
          <w:kern w:val="0"/>
          <w:sz w:val="32"/>
          <w:szCs w:val="32"/>
        </w:rPr>
        <w:t>万元,国有资本经营预算财政拨款</w:t>
      </w:r>
      <w:r>
        <w:rPr>
          <w:rFonts w:ascii="Times New Roman" w:hAnsi="Times New Roman" w:eastAsia="仿宋_GB2312" w:cs="Times New Roman"/>
          <w:kern w:val="0"/>
          <w:sz w:val="32"/>
          <w:szCs w:val="32"/>
        </w:rPr>
        <w:t>196</w:t>
      </w:r>
      <w:r>
        <w:rPr>
          <w:rFonts w:hint="eastAsia" w:ascii="仿宋_GB2312" w:hAnsi="仿宋_GB2312" w:eastAsia="仿宋_GB2312" w:cs="仿宋_GB2312"/>
          <w:kern w:val="0"/>
          <w:sz w:val="32"/>
          <w:szCs w:val="32"/>
        </w:rPr>
        <w:t>万元），决算数为预算数的</w:t>
      </w:r>
      <w:r>
        <w:rPr>
          <w:rFonts w:hint="eastAsia" w:ascii="Times New Roman" w:hAnsi="Times New Roman" w:eastAsia="仿宋_GB2312" w:cs="仿宋_GB2312"/>
          <w:kern w:val="0"/>
          <w:sz w:val="32"/>
          <w:szCs w:val="32"/>
        </w:rPr>
        <w:t>242</w:t>
      </w:r>
      <w:r>
        <w:rPr>
          <w:rFonts w:ascii="Times New Roman" w:hAnsi="Times New Roman" w:eastAsia="仿宋_GB2312" w:cs="Times New Roman"/>
          <w:kern w:val="0"/>
          <w:sz w:val="32"/>
          <w:szCs w:val="32"/>
        </w:rPr>
        <w:t>%</w:t>
      </w:r>
      <w:r>
        <w:rPr>
          <w:rFonts w:hint="eastAsia" w:ascii="仿宋_GB2312" w:hAnsi="仿宋_GB2312" w:eastAsia="仿宋_GB2312" w:cs="仿宋_GB2312"/>
          <w:kern w:val="0"/>
          <w:sz w:val="32"/>
          <w:szCs w:val="32"/>
        </w:rPr>
        <w:t>。</w:t>
      </w:r>
    </w:p>
    <w:p>
      <w:pPr>
        <w:autoSpaceDE w:val="0"/>
        <w:autoSpaceDN w:val="0"/>
        <w:adjustRightInd w:val="0"/>
        <w:spacing w:line="560" w:lineRule="exact"/>
        <w:ind w:firstLine="640" w:firstLineChars="200"/>
        <w:rPr>
          <w:rFonts w:ascii="仿宋_GB2312" w:hAnsi="仿宋_GB2312" w:eastAsia="仿宋_GB2312" w:cs="仿宋_GB2312"/>
          <w:kern w:val="0"/>
          <w:sz w:val="32"/>
          <w:szCs w:val="32"/>
        </w:rPr>
      </w:pPr>
      <w:r>
        <w:rPr>
          <w:rFonts w:ascii="Times New Roman" w:hAnsi="Times New Roman" w:eastAsia="仿宋_GB2312" w:cs="仿宋_GB2312"/>
          <w:kern w:val="0"/>
          <w:sz w:val="32"/>
          <w:szCs w:val="32"/>
        </w:rPr>
        <w:t>202</w:t>
      </w:r>
      <w:r>
        <w:rPr>
          <w:rFonts w:hint="eastAsia" w:ascii="Times New Roman" w:hAnsi="Times New Roman" w:eastAsia="仿宋_GB2312" w:cs="仿宋_GB2312"/>
          <w:kern w:val="0"/>
          <w:sz w:val="32"/>
          <w:szCs w:val="32"/>
        </w:rPr>
        <w:t>2</w:t>
      </w:r>
      <w:r>
        <w:rPr>
          <w:rFonts w:hint="eastAsia" w:ascii="仿宋_GB2312" w:hAnsi="仿宋_GB2312" w:eastAsia="仿宋_GB2312" w:cs="仿宋_GB2312"/>
          <w:kern w:val="0"/>
          <w:sz w:val="32"/>
          <w:szCs w:val="32"/>
        </w:rPr>
        <w:t>年</w:t>
      </w:r>
      <w:r>
        <w:rPr>
          <w:rFonts w:hint="eastAsia" w:ascii="仿宋_GB2312" w:hAnsi="仿宋" w:eastAsia="仿宋_GB2312" w:cs="仿宋_GB2312"/>
          <w:sz w:val="32"/>
          <w:szCs w:val="32"/>
        </w:rPr>
        <w:t>新增</w:t>
      </w:r>
      <w:r>
        <w:rPr>
          <w:rFonts w:ascii="Times New Roman" w:hAnsi="Times New Roman" w:eastAsia="仿宋_GB2312" w:cs="Times New Roman"/>
          <w:sz w:val="32"/>
          <w:szCs w:val="32"/>
        </w:rPr>
        <w:t>5</w:t>
      </w:r>
      <w:r>
        <w:rPr>
          <w:rFonts w:hint="eastAsia" w:ascii="仿宋_GB2312" w:hAnsi="仿宋" w:eastAsia="仿宋_GB2312" w:cs="仿宋_GB2312"/>
          <w:sz w:val="32"/>
          <w:szCs w:val="32"/>
        </w:rPr>
        <w:t>家单位，分别是乌当区洛湾社区卫生服务中心、乌当区委党史研究室、乌当区直属机关工作委员会、贵阳市乌当区第四中学、乌当区东风镇财政所。</w:t>
      </w:r>
    </w:p>
    <w:p>
      <w:pPr>
        <w:spacing w:line="560" w:lineRule="exact"/>
        <w:ind w:firstLine="630"/>
        <w:rPr>
          <w:rFonts w:ascii="黑体" w:hAnsi="宋体" w:eastAsia="黑体" w:cs="黑体"/>
          <w:sz w:val="32"/>
        </w:rPr>
      </w:pPr>
      <w:r>
        <w:rPr>
          <w:rFonts w:hint="eastAsia" w:ascii="黑体" w:hAnsi="宋体" w:eastAsia="黑体" w:cs="黑体"/>
          <w:sz w:val="32"/>
        </w:rPr>
        <w:t>九、对下级补助决算情况</w:t>
      </w:r>
    </w:p>
    <w:p>
      <w:pPr>
        <w:spacing w:line="560" w:lineRule="exact"/>
        <w:ind w:firstLine="627" w:firstLineChars="196"/>
        <w:rPr>
          <w:rFonts w:ascii="仿宋_GB2312" w:hAnsi="仿宋_GB2312" w:eastAsia="仿宋_GB2312" w:cs="仿宋_GB2312"/>
          <w:sz w:val="32"/>
          <w:szCs w:val="32"/>
        </w:rPr>
      </w:pPr>
      <w:r>
        <w:rPr>
          <w:rFonts w:hint="eastAsia" w:ascii="仿宋_GB2312" w:hAnsi="仿宋_GB2312" w:eastAsia="仿宋_GB2312" w:cs="仿宋_GB2312"/>
          <w:sz w:val="32"/>
          <w:szCs w:val="32"/>
        </w:rPr>
        <w:t>区本级对乡（镇）一般公共预算补助决算数为</w:t>
      </w:r>
      <w:r>
        <w:rPr>
          <w:rFonts w:ascii="Times New Roman" w:hAnsi="Times New Roman" w:eastAsia="仿宋_GB2312" w:cs="Times New Roman"/>
          <w:sz w:val="32"/>
          <w:szCs w:val="32"/>
        </w:rPr>
        <w:t>23716</w:t>
      </w:r>
      <w:r>
        <w:rPr>
          <w:rFonts w:hint="eastAsia" w:ascii="仿宋_GB2312" w:hAnsi="仿宋_GB2312" w:eastAsia="仿宋_GB2312" w:cs="仿宋_GB2312"/>
          <w:sz w:val="32"/>
          <w:szCs w:val="32"/>
        </w:rPr>
        <w:t>万元，同比增长</w:t>
      </w:r>
      <w:r>
        <w:rPr>
          <w:rFonts w:ascii="Times New Roman" w:hAnsi="Times New Roman" w:eastAsia="仿宋_GB2312" w:cs="Times New Roman"/>
          <w:sz w:val="32"/>
          <w:szCs w:val="32"/>
        </w:rPr>
        <w:t>1.47%</w:t>
      </w:r>
      <w:r>
        <w:rPr>
          <w:rFonts w:hint="eastAsia" w:ascii="仿宋_GB2312" w:hAnsi="仿宋_GB2312" w:eastAsia="仿宋_GB2312" w:cs="仿宋_GB2312"/>
          <w:sz w:val="32"/>
          <w:szCs w:val="32"/>
        </w:rPr>
        <w:t>。具体情况如下：</w:t>
      </w:r>
    </w:p>
    <w:p>
      <w:pPr>
        <w:spacing w:line="560" w:lineRule="exact"/>
        <w:ind w:firstLine="627" w:firstLineChars="196"/>
        <w:rPr>
          <w:rFonts w:ascii="仿宋_GB2312" w:hAnsi="仿宋_GB2312" w:eastAsia="仿宋_GB2312" w:cs="仿宋_GB2312"/>
          <w:sz w:val="32"/>
          <w:szCs w:val="32"/>
        </w:rPr>
      </w:pPr>
      <w:r>
        <w:rPr>
          <w:rFonts w:hint="eastAsia" w:ascii="楷体_GB2312" w:hAnsi="楷体_GB2312" w:eastAsia="楷体_GB2312" w:cs="楷体_GB2312"/>
          <w:sz w:val="32"/>
          <w:szCs w:val="32"/>
        </w:rPr>
        <w:t>（一）基本支出：</w:t>
      </w:r>
      <w:r>
        <w:rPr>
          <w:rFonts w:hint="eastAsia" w:ascii="仿宋_GB2312" w:hAnsi="仿宋_GB2312" w:eastAsia="仿宋_GB2312" w:cs="仿宋_GB2312"/>
          <w:sz w:val="32"/>
          <w:szCs w:val="32"/>
        </w:rPr>
        <w:t>区本级对乡（镇）、经发局基本支出决算数为</w:t>
      </w:r>
      <w:r>
        <w:rPr>
          <w:rFonts w:ascii="Times New Roman" w:hAnsi="Times New Roman" w:eastAsia="仿宋_GB2312" w:cs="Times New Roman"/>
          <w:sz w:val="32"/>
          <w:szCs w:val="32"/>
        </w:rPr>
        <w:t>11779</w:t>
      </w:r>
      <w:r>
        <w:rPr>
          <w:rFonts w:hint="eastAsia" w:ascii="仿宋_GB2312" w:hAnsi="仿宋_GB2312" w:eastAsia="仿宋_GB2312" w:cs="仿宋_GB2312"/>
          <w:sz w:val="32"/>
          <w:szCs w:val="32"/>
        </w:rPr>
        <w:t>万元，同比下降</w:t>
      </w:r>
      <w:r>
        <w:rPr>
          <w:rFonts w:hint="eastAsia" w:ascii="Times New Roman" w:hAnsi="Times New Roman" w:eastAsia="仿宋_GB2312" w:cs="仿宋_GB2312"/>
          <w:sz w:val="32"/>
          <w:szCs w:val="32"/>
        </w:rPr>
        <w:t>8.93</w:t>
      </w:r>
      <w:r>
        <w:rPr>
          <w:rFonts w:ascii="Times New Roman" w:hAnsi="Times New Roman" w:eastAsia="仿宋_GB2312" w:cs="仿宋_GB2312"/>
          <w:sz w:val="32"/>
          <w:szCs w:val="32"/>
        </w:rPr>
        <w:t>%</w:t>
      </w:r>
      <w:r>
        <w:rPr>
          <w:rFonts w:hint="eastAsia" w:ascii="仿宋_GB2312" w:hAnsi="仿宋_GB2312" w:eastAsia="仿宋_GB2312" w:cs="仿宋_GB2312"/>
          <w:sz w:val="32"/>
          <w:szCs w:val="32"/>
        </w:rPr>
        <w:t>，主要原因是倾斜乡镇考核补助取消执行。</w:t>
      </w:r>
    </w:p>
    <w:p>
      <w:pPr>
        <w:spacing w:line="560" w:lineRule="exact"/>
        <w:ind w:firstLine="627" w:firstLineChars="196"/>
        <w:rPr>
          <w:rFonts w:ascii="仿宋_GB2312" w:hAnsi="仿宋_GB2312" w:eastAsia="仿宋_GB2312" w:cs="仿宋_GB2312"/>
          <w:sz w:val="32"/>
          <w:szCs w:val="32"/>
        </w:rPr>
      </w:pPr>
      <w:r>
        <w:rPr>
          <w:rFonts w:hint="eastAsia" w:ascii="楷体_GB2312" w:hAnsi="楷体_GB2312" w:eastAsia="楷体_GB2312" w:cs="楷体_GB2312"/>
          <w:sz w:val="32"/>
          <w:szCs w:val="32"/>
        </w:rPr>
        <w:t>（二）专项补助：</w:t>
      </w:r>
      <w:r>
        <w:rPr>
          <w:rFonts w:hint="eastAsia" w:ascii="仿宋_GB2312" w:hAnsi="仿宋_GB2312" w:eastAsia="仿宋_GB2312" w:cs="仿宋_GB2312"/>
          <w:sz w:val="32"/>
          <w:szCs w:val="32"/>
        </w:rPr>
        <w:t>区本级对乡（镇）、经发局专项补助决算数为</w:t>
      </w:r>
      <w:r>
        <w:rPr>
          <w:rFonts w:ascii="Times New Roman" w:hAnsi="Times New Roman" w:eastAsia="仿宋_GB2312" w:cs="Times New Roman"/>
          <w:sz w:val="32"/>
          <w:szCs w:val="32"/>
        </w:rPr>
        <w:t>11937</w:t>
      </w:r>
      <w:r>
        <w:rPr>
          <w:rFonts w:hint="eastAsia" w:ascii="仿宋_GB2312" w:hAnsi="仿宋_GB2312" w:eastAsia="仿宋_GB2312" w:cs="仿宋_GB2312"/>
          <w:sz w:val="32"/>
          <w:szCs w:val="32"/>
        </w:rPr>
        <w:t>万元，同比增长</w:t>
      </w:r>
      <w:r>
        <w:rPr>
          <w:rFonts w:hint="eastAsia" w:ascii="Times New Roman" w:hAnsi="Times New Roman" w:eastAsia="仿宋_GB2312" w:cs="仿宋_GB2312"/>
          <w:sz w:val="32"/>
          <w:szCs w:val="32"/>
        </w:rPr>
        <w:t>14.36</w:t>
      </w:r>
      <w:r>
        <w:rPr>
          <w:rFonts w:ascii="Times New Roman" w:hAnsi="Times New Roman" w:eastAsia="仿宋_GB2312" w:cs="仿宋_GB2312"/>
          <w:sz w:val="32"/>
          <w:szCs w:val="32"/>
        </w:rPr>
        <w:t>%</w:t>
      </w:r>
      <w:r>
        <w:rPr>
          <w:rFonts w:hint="eastAsia" w:ascii="仿宋_GB2312" w:hAnsi="仿宋_GB2312" w:eastAsia="仿宋_GB2312" w:cs="仿宋_GB2312"/>
          <w:sz w:val="32"/>
          <w:szCs w:val="32"/>
        </w:rPr>
        <w:t>，主要原因是上级专款增加。</w:t>
      </w:r>
    </w:p>
    <w:p>
      <w:pPr>
        <w:ind w:firstLine="640" w:firstLineChars="200"/>
        <w:rPr>
          <w:rFonts w:ascii="仿宋_GB2312" w:eastAsia="仿宋_GB2312"/>
        </w:rPr>
      </w:pPr>
      <w:r>
        <w:rPr>
          <w:rFonts w:hint="eastAsia" w:ascii="仿宋_GB2312" w:hAnsi="仿宋_GB2312" w:eastAsia="仿宋_GB2312" w:cs="仿宋_GB2312"/>
          <w:sz w:val="32"/>
          <w:szCs w:val="32"/>
        </w:rPr>
        <w:t>主任、各位副主任、各位委员、代表，</w:t>
      </w:r>
      <w:r>
        <w:rPr>
          <w:rFonts w:ascii="Times New Roman" w:hAnsi="Times New Roman" w:eastAsia="仿宋_GB2312" w:cs="Times New Roman"/>
          <w:sz w:val="32"/>
          <w:szCs w:val="32"/>
        </w:rPr>
        <w:t>2022</w:t>
      </w:r>
      <w:r>
        <w:rPr>
          <w:rFonts w:hint="eastAsia" w:ascii="仿宋_GB2312" w:hAnsi="仿宋_GB2312" w:eastAsia="仿宋_GB2312" w:cs="仿宋_GB2312"/>
          <w:sz w:val="32"/>
          <w:szCs w:val="32"/>
        </w:rPr>
        <w:t>年财政决算虽然达到了预期目标，但还存在</w:t>
      </w:r>
      <w:r>
        <w:rPr>
          <w:rFonts w:hint="eastAsia" w:ascii="仿宋_GB2312" w:hAnsi="仿宋_GB2312" w:eastAsia="仿宋_GB2312" w:cs="仿宋_GB2312"/>
          <w:kern w:val="0"/>
          <w:sz w:val="32"/>
          <w:szCs w:val="32"/>
        </w:rPr>
        <w:t>财政收入总量不大，</w:t>
      </w:r>
      <w:r>
        <w:rPr>
          <w:rFonts w:hint="eastAsia" w:ascii="仿宋_GB2312" w:hAnsi="仿宋_GB2312" w:eastAsia="仿宋_GB2312" w:cs="仿宋_GB2312"/>
          <w:sz w:val="32"/>
          <w:szCs w:val="32"/>
        </w:rPr>
        <w:t>刚性支出责任大，政府债务负担沉重，</w:t>
      </w:r>
      <w:r>
        <w:rPr>
          <w:rFonts w:hint="eastAsia" w:ascii="仿宋_GB2312" w:hAnsi="仿宋_GB2312" w:eastAsia="仿宋_GB2312" w:cs="仿宋_GB2312"/>
          <w:sz w:val="32"/>
          <w:szCs w:val="32"/>
          <w:shd w:val="clear" w:color="auto" w:fill="FFFFFF"/>
        </w:rPr>
        <w:t>财政资金使用效益有待提高等困难</w:t>
      </w:r>
      <w:r>
        <w:rPr>
          <w:rFonts w:hint="eastAsia" w:ascii="仿宋_GB2312" w:hAnsi="仿宋_GB2312" w:eastAsia="仿宋_GB2312" w:cs="仿宋_GB2312"/>
          <w:sz w:val="32"/>
          <w:szCs w:val="32"/>
        </w:rPr>
        <w:t>。</w:t>
      </w:r>
      <w:r>
        <w:rPr>
          <w:rFonts w:ascii="Times New Roman" w:hAnsi="Times New Roman" w:eastAsia="仿宋_GB2312" w:cs="Times New Roman"/>
          <w:sz w:val="32"/>
          <w:szCs w:val="32"/>
        </w:rPr>
        <w:t>2023</w:t>
      </w:r>
      <w:r>
        <w:rPr>
          <w:rFonts w:hint="eastAsia" w:ascii="仿宋_GB2312" w:hAnsi="仿宋_GB2312" w:eastAsia="仿宋_GB2312" w:cs="仿宋_GB2312"/>
          <w:sz w:val="32"/>
          <w:szCs w:val="32"/>
        </w:rPr>
        <w:t>年的财政工作机遇与挑战并存，平衡预算任务十分艰巨。接下来，财政工作将在区委的坚强领导下，在区人大、区政协的监督支持下，顶压奋进、</w:t>
      </w:r>
      <w:r>
        <w:rPr>
          <w:rFonts w:hint="eastAsia" w:ascii="仿宋_GB2312" w:hAnsi="宋体" w:eastAsia="仿宋_GB2312" w:cs="宋体"/>
          <w:sz w:val="32"/>
          <w:szCs w:val="32"/>
        </w:rPr>
        <w:t>攻坚克难，着力提升财政政策效能，更加注重精准、可持续，聚焦市场主体、民生保障、风险防范、资金使用效益等重点工作，增强对全区重点工作的财政保障能力，助推经济在合理运行区间，</w:t>
      </w:r>
      <w:r>
        <w:rPr>
          <w:rFonts w:hint="eastAsia" w:ascii="仿宋_GB2312" w:eastAsia="仿宋_GB2312"/>
          <w:sz w:val="32"/>
          <w:szCs w:val="32"/>
        </w:rPr>
        <w:t>为奋力谱写“美丽乌当</w:t>
      </w:r>
      <w:r>
        <w:rPr>
          <w:rFonts w:hint="eastAsia" w:ascii="仿宋_GB2312" w:hAnsi="宋体" w:eastAsia="仿宋_GB2312"/>
          <w:sz w:val="32"/>
          <w:szCs w:val="32"/>
        </w:rPr>
        <w:t>·</w:t>
      </w:r>
      <w:r>
        <w:rPr>
          <w:rFonts w:hint="eastAsia" w:ascii="仿宋_GB2312" w:eastAsia="仿宋_GB2312"/>
          <w:sz w:val="32"/>
          <w:szCs w:val="32"/>
        </w:rPr>
        <w:t>活力新城”现代化建设新篇章</w:t>
      </w:r>
      <w:r>
        <w:rPr>
          <w:rFonts w:hint="eastAsia" w:ascii="仿宋_GB2312" w:eastAsia="仿宋_GB2312"/>
          <w:spacing w:val="15"/>
          <w:kern w:val="0"/>
          <w:sz w:val="32"/>
          <w:szCs w:val="32"/>
        </w:rPr>
        <w:t>贡献财政力量。</w:t>
      </w:r>
    </w:p>
    <w:p>
      <w:pPr>
        <w:pStyle w:val="13"/>
        <w:widowControl/>
        <w:spacing w:after="0" w:line="560" w:lineRule="exact"/>
        <w:ind w:left="0" w:leftChars="0"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ascii="Times New Roman" w:hAnsi="Times New Roman" w:eastAsia="仿宋_GB2312"/>
          <w:sz w:val="32"/>
          <w:szCs w:val="32"/>
        </w:rPr>
        <w:t>1.202</w:t>
      </w:r>
      <w:r>
        <w:rPr>
          <w:rFonts w:hint="eastAsia" w:ascii="Times New Roman" w:hAnsi="Times New Roman" w:eastAsia="仿宋_GB2312"/>
          <w:sz w:val="32"/>
          <w:szCs w:val="32"/>
        </w:rPr>
        <w:t>2</w:t>
      </w:r>
      <w:r>
        <w:rPr>
          <w:rFonts w:hint="eastAsia" w:ascii="仿宋_GB2312" w:hAnsi="仿宋_GB2312" w:eastAsia="仿宋_GB2312" w:cs="仿宋_GB2312"/>
          <w:sz w:val="32"/>
          <w:szCs w:val="32"/>
        </w:rPr>
        <w:t>年乌当区一般公共预算收入决算表</w:t>
      </w:r>
    </w:p>
    <w:p>
      <w:pPr>
        <w:pStyle w:val="13"/>
        <w:widowControl/>
        <w:spacing w:after="0" w:line="560" w:lineRule="exact"/>
        <w:ind w:left="0" w:leftChars="0" w:firstLine="1600" w:firstLineChars="500"/>
        <w:rPr>
          <w:rFonts w:ascii="仿宋_GB2312" w:hAnsi="仿宋_GB2312" w:eastAsia="仿宋_GB2312" w:cs="仿宋_GB2312"/>
          <w:sz w:val="32"/>
          <w:szCs w:val="32"/>
        </w:rPr>
      </w:pPr>
      <w:r>
        <w:rPr>
          <w:rFonts w:ascii="Times New Roman" w:hAnsi="Times New Roman" w:eastAsia="仿宋_GB2312"/>
          <w:sz w:val="32"/>
          <w:szCs w:val="32"/>
        </w:rPr>
        <w:t>2.202</w:t>
      </w:r>
      <w:r>
        <w:rPr>
          <w:rFonts w:hint="eastAsia" w:ascii="Times New Roman" w:hAnsi="Times New Roman" w:eastAsia="仿宋_GB2312"/>
          <w:sz w:val="32"/>
          <w:szCs w:val="32"/>
        </w:rPr>
        <w:t>2</w:t>
      </w:r>
      <w:r>
        <w:rPr>
          <w:rFonts w:hint="eastAsia" w:ascii="仿宋_GB2312" w:hAnsi="仿宋_GB2312" w:eastAsia="仿宋_GB2312" w:cs="仿宋_GB2312"/>
          <w:sz w:val="32"/>
          <w:szCs w:val="32"/>
        </w:rPr>
        <w:t>年乌当区一般公共预算支出决算表</w:t>
      </w:r>
    </w:p>
    <w:p>
      <w:pPr>
        <w:tabs>
          <w:tab w:val="left" w:pos="7858"/>
        </w:tabs>
        <w:spacing w:line="560" w:lineRule="exact"/>
        <w:ind w:firstLine="1600" w:firstLineChars="500"/>
        <w:rPr>
          <w:rFonts w:ascii="仿宋_GB2312" w:hAnsi="仿宋_GB2312" w:eastAsia="仿宋_GB2312" w:cs="仿宋_GB2312"/>
          <w:sz w:val="32"/>
          <w:szCs w:val="32"/>
        </w:rPr>
      </w:pPr>
      <w:r>
        <w:rPr>
          <w:rFonts w:ascii="Times New Roman" w:hAnsi="Times New Roman" w:eastAsia="仿宋_GB2312" w:cs="Times New Roman"/>
          <w:sz w:val="32"/>
          <w:szCs w:val="32"/>
        </w:rPr>
        <w:t>3.202</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年乌当区一般公共预算收支决算平衡表</w:t>
      </w:r>
    </w:p>
    <w:p>
      <w:pPr>
        <w:tabs>
          <w:tab w:val="left" w:pos="7858"/>
        </w:tabs>
        <w:spacing w:line="560" w:lineRule="exact"/>
        <w:ind w:firstLine="1600" w:firstLineChars="500"/>
        <w:rPr>
          <w:rFonts w:ascii="仿宋_GB2312" w:hAnsi="仿宋_GB2312" w:eastAsia="仿宋_GB2312" w:cs="仿宋_GB2312"/>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年乌当区本级一般公共预算收入决算表</w:t>
      </w:r>
    </w:p>
    <w:p>
      <w:pPr>
        <w:tabs>
          <w:tab w:val="left" w:pos="7858"/>
        </w:tabs>
        <w:spacing w:line="560" w:lineRule="exact"/>
        <w:ind w:firstLine="1600" w:firstLineChars="500"/>
        <w:rPr>
          <w:rFonts w:ascii="仿宋_GB2312" w:hAnsi="仿宋_GB2312" w:eastAsia="仿宋_GB2312" w:cs="仿宋_GB2312"/>
          <w:sz w:val="32"/>
          <w:szCs w:val="32"/>
        </w:rPr>
      </w:pPr>
      <w:r>
        <w:rPr>
          <w:rFonts w:hint="eastAsia" w:ascii="Times New Roman" w:hAnsi="Times New Roman" w:eastAsia="仿宋_GB2312" w:cs="仿宋_GB2312"/>
          <w:sz w:val="32"/>
          <w:szCs w:val="32"/>
        </w:rPr>
        <w:t>5</w:t>
      </w:r>
      <w:r>
        <w:rPr>
          <w:rFonts w:ascii="Times New Roman" w:hAnsi="Times New Roman" w:eastAsia="仿宋_GB2312" w:cs="Times New Roman"/>
          <w:sz w:val="32"/>
          <w:szCs w:val="32"/>
        </w:rPr>
        <w:t>.</w:t>
      </w:r>
      <w:r>
        <w:rPr>
          <w:rFonts w:ascii="Times New Roman" w:hAnsi="Times New Roman" w:eastAsia="仿宋_GB2312" w:cs="仿宋_GB2312"/>
          <w:sz w:val="32"/>
          <w:szCs w:val="32"/>
        </w:rPr>
        <w:t>202</w:t>
      </w:r>
      <w:r>
        <w:rPr>
          <w:rFonts w:hint="eastAsia" w:ascii="Times New Roman" w:hAnsi="Times New Roman" w:eastAsia="仿宋_GB2312" w:cs="仿宋_GB2312"/>
          <w:sz w:val="32"/>
          <w:szCs w:val="32"/>
        </w:rPr>
        <w:t>2</w:t>
      </w:r>
      <w:r>
        <w:rPr>
          <w:rFonts w:hint="eastAsia" w:ascii="仿宋_GB2312" w:hAnsi="仿宋_GB2312" w:eastAsia="仿宋_GB2312" w:cs="仿宋_GB2312"/>
          <w:sz w:val="32"/>
          <w:szCs w:val="32"/>
        </w:rPr>
        <w:t xml:space="preserve">年乌当区本级一般公共预算支出决算表（一） </w:t>
      </w:r>
    </w:p>
    <w:p>
      <w:pPr>
        <w:tabs>
          <w:tab w:val="left" w:pos="7858"/>
        </w:tabs>
        <w:spacing w:line="560" w:lineRule="exact"/>
        <w:ind w:firstLine="1600" w:firstLineChars="500"/>
        <w:rPr>
          <w:rFonts w:ascii="仿宋_GB2312" w:hAnsi="仿宋_GB2312" w:eastAsia="仿宋_GB2312" w:cs="仿宋_GB2312"/>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年乌当区本级一般公共预算支出决算表（二）</w:t>
      </w:r>
    </w:p>
    <w:p>
      <w:pPr>
        <w:tabs>
          <w:tab w:val="left" w:pos="7858"/>
        </w:tabs>
        <w:spacing w:line="560" w:lineRule="exact"/>
        <w:ind w:firstLine="1600" w:firstLineChars="500"/>
        <w:rPr>
          <w:rFonts w:ascii="仿宋_GB2312" w:hAnsi="仿宋_GB2312" w:eastAsia="仿宋_GB2312" w:cs="仿宋_GB2312"/>
          <w:sz w:val="32"/>
          <w:szCs w:val="32"/>
        </w:rPr>
      </w:pP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年乌当区本级基本支出经济分类情况表</w:t>
      </w:r>
    </w:p>
    <w:p>
      <w:pPr>
        <w:tabs>
          <w:tab w:val="left" w:pos="7858"/>
        </w:tabs>
        <w:spacing w:line="560" w:lineRule="exact"/>
        <w:ind w:firstLine="1600" w:firstLineChars="500"/>
        <w:rPr>
          <w:rFonts w:ascii="仿宋_GB2312" w:hAnsi="仿宋_GB2312" w:eastAsia="仿宋_GB2312" w:cs="仿宋_GB2312"/>
          <w:spacing w:val="-25"/>
          <w:sz w:val="32"/>
          <w:szCs w:val="32"/>
        </w:rPr>
      </w:pP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w:t>
      </w:r>
      <w:r>
        <w:rPr>
          <w:rFonts w:ascii="Times New Roman" w:hAnsi="Times New Roman" w:eastAsia="仿宋_GB2312" w:cs="Times New Roman"/>
          <w:spacing w:val="-25"/>
          <w:sz w:val="32"/>
          <w:szCs w:val="32"/>
        </w:rPr>
        <w:t>202</w:t>
      </w:r>
      <w:r>
        <w:rPr>
          <w:rFonts w:hint="eastAsia" w:ascii="Times New Roman" w:hAnsi="Times New Roman" w:eastAsia="仿宋_GB2312" w:cs="Times New Roman"/>
          <w:spacing w:val="-25"/>
          <w:sz w:val="32"/>
          <w:szCs w:val="32"/>
        </w:rPr>
        <w:t>2</w:t>
      </w:r>
      <w:r>
        <w:rPr>
          <w:rFonts w:hint="eastAsia" w:ascii="仿宋_GB2312" w:hAnsi="仿宋_GB2312" w:eastAsia="仿宋_GB2312" w:cs="仿宋_GB2312"/>
          <w:spacing w:val="-25"/>
          <w:sz w:val="32"/>
          <w:szCs w:val="32"/>
        </w:rPr>
        <w:t>年中央、省、市对乌当区一般公共预算转移支付情况表</w:t>
      </w:r>
    </w:p>
    <w:p>
      <w:pPr>
        <w:tabs>
          <w:tab w:val="left" w:pos="7858"/>
        </w:tabs>
        <w:spacing w:line="560" w:lineRule="exact"/>
        <w:ind w:firstLine="1600" w:firstLineChars="500"/>
        <w:rPr>
          <w:rFonts w:eastAsia="仿宋_GB2312"/>
          <w:spacing w:val="-10"/>
          <w:sz w:val="32"/>
          <w:szCs w:val="32"/>
        </w:rPr>
      </w:pP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w:t>
      </w:r>
      <w:r>
        <w:rPr>
          <w:rFonts w:ascii="Times New Roman" w:hAnsi="Times New Roman" w:eastAsia="仿宋_GB2312" w:cs="Times New Roman"/>
          <w:spacing w:val="-10"/>
          <w:sz w:val="32"/>
          <w:szCs w:val="32"/>
        </w:rPr>
        <w:t>202</w:t>
      </w:r>
      <w:r>
        <w:rPr>
          <w:rFonts w:hint="eastAsia" w:ascii="Times New Roman" w:hAnsi="Times New Roman" w:eastAsia="仿宋_GB2312" w:cs="Times New Roman"/>
          <w:spacing w:val="-10"/>
          <w:sz w:val="32"/>
          <w:szCs w:val="32"/>
        </w:rPr>
        <w:t>2</w:t>
      </w:r>
      <w:r>
        <w:rPr>
          <w:rFonts w:hint="eastAsia" w:ascii="Times New Roman" w:hAnsi="Times New Roman" w:eastAsia="仿宋_GB2312" w:cs="仿宋_GB2312"/>
          <w:spacing w:val="-10"/>
          <w:sz w:val="32"/>
          <w:szCs w:val="32"/>
        </w:rPr>
        <w:t>年乌当区一般公共预算“三公”经费支出决算表</w:t>
      </w:r>
    </w:p>
    <w:p>
      <w:pPr>
        <w:tabs>
          <w:tab w:val="left" w:pos="7858"/>
        </w:tabs>
        <w:spacing w:line="560" w:lineRule="exact"/>
        <w:ind w:firstLine="1600" w:firstLineChars="500"/>
        <w:rPr>
          <w:rFonts w:eastAsia="仿宋_GB2312" w:cs="仿宋_GB2312"/>
          <w:sz w:val="32"/>
          <w:szCs w:val="32"/>
        </w:rPr>
      </w:pP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Times New Roman" w:hAnsi="Times New Roman" w:eastAsia="仿宋_GB2312" w:cs="仿宋_GB2312"/>
          <w:sz w:val="32"/>
          <w:szCs w:val="32"/>
        </w:rPr>
        <w:t>年乌当区政府性基金预算收入决算表</w:t>
      </w:r>
    </w:p>
    <w:p>
      <w:pPr>
        <w:tabs>
          <w:tab w:val="left" w:pos="7858"/>
        </w:tabs>
        <w:spacing w:line="560" w:lineRule="exact"/>
        <w:ind w:firstLine="1600" w:firstLineChars="500"/>
        <w:rPr>
          <w:rFonts w:eastAsia="仿宋_GB2312" w:cs="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年乌当区政府性基金预算支出决算表</w:t>
      </w:r>
    </w:p>
    <w:p>
      <w:pPr>
        <w:tabs>
          <w:tab w:val="left" w:pos="7858"/>
        </w:tabs>
        <w:spacing w:line="560" w:lineRule="exact"/>
        <w:jc w:val="left"/>
        <w:rPr>
          <w:rFonts w:ascii="仿宋_GB2312" w:hAnsi="仿宋_GB2312" w:eastAsia="仿宋_GB2312" w:cs="仿宋_GB2312"/>
          <w:sz w:val="32"/>
          <w:szCs w:val="32"/>
        </w:rPr>
      </w:pPr>
      <w:r>
        <w:rPr>
          <w:rFonts w:ascii="Times New Roman" w:hAnsi="Times New Roman" w:eastAsia="仿宋_GB2312" w:cs="Times New Roman"/>
          <w:sz w:val="32"/>
          <w:szCs w:val="32"/>
        </w:rPr>
        <w:t xml:space="preserve">          1</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年中央、省、市对乌当区政府性基金预算转移支付情况表</w:t>
      </w:r>
    </w:p>
    <w:p>
      <w:pPr>
        <w:tabs>
          <w:tab w:val="left" w:pos="7858"/>
        </w:tabs>
        <w:spacing w:line="560" w:lineRule="exact"/>
        <w:ind w:left="1895" w:leftChars="750" w:hanging="320" w:hangingChars="1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年乌当区国有资本经营预算收入决算表</w:t>
      </w:r>
    </w:p>
    <w:p>
      <w:pPr>
        <w:tabs>
          <w:tab w:val="left" w:pos="7858"/>
        </w:tabs>
        <w:spacing w:line="560" w:lineRule="exact"/>
        <w:ind w:left="1895" w:leftChars="750" w:hanging="320" w:hangingChars="1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年乌当区国有资本经营预算支出决算表</w:t>
      </w:r>
    </w:p>
    <w:p>
      <w:pPr>
        <w:tabs>
          <w:tab w:val="left" w:pos="7858"/>
        </w:tabs>
        <w:spacing w:line="560" w:lineRule="exact"/>
        <w:ind w:left="1895" w:leftChars="750" w:hanging="320" w:hangingChars="1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年乌当区社会保险基金预算收入决算表</w:t>
      </w:r>
    </w:p>
    <w:p>
      <w:pPr>
        <w:tabs>
          <w:tab w:val="left" w:pos="7858"/>
        </w:tabs>
        <w:spacing w:line="560" w:lineRule="exact"/>
        <w:ind w:left="1895" w:leftChars="750" w:hanging="320" w:hangingChars="1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年乌当区社会保险基金预算支出决算表</w:t>
      </w:r>
    </w:p>
    <w:p>
      <w:pPr>
        <w:tabs>
          <w:tab w:val="left" w:pos="7858"/>
        </w:tabs>
        <w:spacing w:line="560" w:lineRule="exact"/>
        <w:ind w:left="1895" w:leftChars="750" w:hanging="320" w:hangingChars="100"/>
        <w:rPr>
          <w:rFonts w:ascii="仿宋_GB2312" w:hAnsi="仿宋_GB2312" w:eastAsia="仿宋_GB2312" w:cs="仿宋_GB2312"/>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仿宋_GB2312" w:hAnsi="仿宋_GB2312" w:eastAsia="仿宋_GB2312" w:cs="仿宋_GB2312"/>
          <w:sz w:val="32"/>
          <w:szCs w:val="32"/>
        </w:rPr>
        <w:t>年乌当区地方政府债务余额及限额表</w:t>
      </w:r>
    </w:p>
    <w:p>
      <w:pPr>
        <w:pStyle w:val="3"/>
        <w:widowControl/>
        <w:spacing w:line="560" w:lineRule="exact"/>
        <w:ind w:firstLine="0"/>
        <w:rPr>
          <w:rFonts w:eastAsia="仿宋_GB2312" w:cs="仿宋_GB2312"/>
          <w:sz w:val="32"/>
          <w:szCs w:val="32"/>
        </w:rPr>
      </w:pPr>
      <w:r>
        <w:rPr>
          <w:rFonts w:eastAsia="仿宋_GB2312"/>
          <w:sz w:val="32"/>
          <w:szCs w:val="32"/>
        </w:rPr>
        <w:t xml:space="preserve">         1</w:t>
      </w:r>
      <w:r>
        <w:rPr>
          <w:rFonts w:hint="eastAsia" w:eastAsia="仿宋_GB2312"/>
          <w:sz w:val="32"/>
          <w:szCs w:val="32"/>
        </w:rPr>
        <w:t>8</w:t>
      </w:r>
      <w:r>
        <w:rPr>
          <w:rFonts w:eastAsia="仿宋_GB2312"/>
          <w:sz w:val="32"/>
          <w:szCs w:val="32"/>
        </w:rPr>
        <w:t>.202</w:t>
      </w:r>
      <w:r>
        <w:rPr>
          <w:rFonts w:hint="eastAsia" w:eastAsia="仿宋_GB2312"/>
          <w:sz w:val="32"/>
          <w:szCs w:val="32"/>
        </w:rPr>
        <w:t>2</w:t>
      </w:r>
      <w:r>
        <w:rPr>
          <w:rFonts w:hint="eastAsia" w:eastAsia="仿宋_GB2312" w:cs="仿宋_GB2312"/>
          <w:sz w:val="32"/>
          <w:szCs w:val="32"/>
        </w:rPr>
        <w:t>年乌当区地方政府债券使用情况表</w:t>
      </w:r>
    </w:p>
    <w:p>
      <w:pPr>
        <w:pStyle w:val="3"/>
        <w:widowControl/>
        <w:spacing w:line="560" w:lineRule="exact"/>
        <w:ind w:firstLine="0"/>
        <w:rPr>
          <w:rFonts w:eastAsia="仿宋_GB2312" w:cs="仿宋_GB2312"/>
          <w:sz w:val="32"/>
          <w:szCs w:val="32"/>
        </w:rPr>
      </w:pPr>
      <w:r>
        <w:rPr>
          <w:rFonts w:hint="eastAsia" w:eastAsia="仿宋_GB2312"/>
          <w:sz w:val="32"/>
          <w:szCs w:val="32"/>
        </w:rPr>
        <w:t xml:space="preserve">         </w:t>
      </w:r>
      <w:r>
        <w:rPr>
          <w:rFonts w:eastAsia="仿宋_GB2312"/>
          <w:sz w:val="32"/>
          <w:szCs w:val="32"/>
        </w:rPr>
        <w:t>1</w:t>
      </w:r>
      <w:r>
        <w:rPr>
          <w:rFonts w:hint="eastAsia" w:eastAsia="仿宋_GB2312"/>
          <w:sz w:val="32"/>
          <w:szCs w:val="32"/>
        </w:rPr>
        <w:t>9</w:t>
      </w:r>
      <w:r>
        <w:rPr>
          <w:rFonts w:eastAsia="仿宋_GB2312"/>
          <w:sz w:val="32"/>
          <w:szCs w:val="32"/>
        </w:rPr>
        <w:t>.</w:t>
      </w:r>
      <w:r>
        <w:rPr>
          <w:rFonts w:hint="eastAsia" w:eastAsia="仿宋_GB2312"/>
          <w:sz w:val="32"/>
          <w:szCs w:val="32"/>
        </w:rPr>
        <w:t>2022年乌当区财政支出绩效情况报告</w:t>
      </w:r>
    </w:p>
    <w:p>
      <w:pPr>
        <w:rPr>
          <w:rFonts w:ascii="黑体" w:hAnsi="宋体" w:eastAsia="黑体" w:cs="黑体"/>
          <w:sz w:val="32"/>
          <w:szCs w:val="32"/>
        </w:rPr>
        <w:sectPr>
          <w:footerReference r:id="rId3" w:type="default"/>
          <w:pgSz w:w="11906" w:h="16838"/>
          <w:pgMar w:top="2098" w:right="1474" w:bottom="1985" w:left="1588" w:header="1135" w:footer="1135" w:gutter="0"/>
          <w:pgNumType w:fmt="numberInDash"/>
          <w:cols w:space="425" w:num="1"/>
          <w:docGrid w:type="lines" w:linePitch="312" w:charSpace="0"/>
        </w:sectPr>
      </w:pPr>
    </w:p>
    <w:tbl>
      <w:tblPr>
        <w:tblStyle w:val="14"/>
        <w:tblW w:w="9346" w:type="dxa"/>
        <w:tblInd w:w="-30" w:type="dxa"/>
        <w:tblLayout w:type="fixed"/>
        <w:tblCellMar>
          <w:top w:w="0" w:type="dxa"/>
          <w:left w:w="108" w:type="dxa"/>
          <w:bottom w:w="0" w:type="dxa"/>
          <w:right w:w="108" w:type="dxa"/>
        </w:tblCellMar>
      </w:tblPr>
      <w:tblGrid>
        <w:gridCol w:w="2245"/>
        <w:gridCol w:w="1458"/>
        <w:gridCol w:w="1305"/>
        <w:gridCol w:w="1716"/>
        <w:gridCol w:w="1305"/>
        <w:gridCol w:w="1317"/>
      </w:tblGrid>
      <w:tr>
        <w:tblPrEx>
          <w:tblCellMar>
            <w:top w:w="0" w:type="dxa"/>
            <w:left w:w="108" w:type="dxa"/>
            <w:bottom w:w="0" w:type="dxa"/>
            <w:right w:w="108" w:type="dxa"/>
          </w:tblCellMar>
        </w:tblPrEx>
        <w:trPr>
          <w:trHeight w:val="286" w:hRule="atLeast"/>
        </w:trPr>
        <w:tc>
          <w:tcPr>
            <w:tcW w:w="9346" w:type="dxa"/>
            <w:gridSpan w:val="6"/>
            <w:shd w:val="clear" w:color="auto" w:fill="auto"/>
            <w:tcMar>
              <w:top w:w="15" w:type="dxa"/>
              <w:left w:w="15" w:type="dxa"/>
              <w:bottom w:w="15" w:type="dxa"/>
              <w:right w:w="15" w:type="dxa"/>
            </w:tcMar>
            <w:vAlign w:val="center"/>
          </w:tcPr>
          <w:p>
            <w:pPr>
              <w:widowControl/>
              <w:spacing w:line="460" w:lineRule="exact"/>
              <w:rPr>
                <w:rFonts w:ascii="黑体" w:hAnsi="宋体" w:eastAsia="黑体" w:cs="黑体"/>
                <w:kern w:val="0"/>
                <w:sz w:val="32"/>
                <w:szCs w:val="32"/>
              </w:rPr>
            </w:pPr>
            <w:r>
              <w:rPr>
                <w:rFonts w:hint="eastAsia" w:ascii="黑体" w:hAnsi="宋体" w:eastAsia="黑体" w:cs="黑体"/>
                <w:kern w:val="0"/>
                <w:sz w:val="32"/>
                <w:szCs w:val="32"/>
              </w:rPr>
              <w:t>附件1</w:t>
            </w:r>
          </w:p>
        </w:tc>
      </w:tr>
      <w:tr>
        <w:tblPrEx>
          <w:tblCellMar>
            <w:top w:w="0" w:type="dxa"/>
            <w:left w:w="108" w:type="dxa"/>
            <w:bottom w:w="0" w:type="dxa"/>
            <w:right w:w="108" w:type="dxa"/>
          </w:tblCellMar>
        </w:tblPrEx>
        <w:trPr>
          <w:trHeight w:val="528" w:hRule="atLeast"/>
        </w:trPr>
        <w:tc>
          <w:tcPr>
            <w:tcW w:w="9346" w:type="dxa"/>
            <w:gridSpan w:val="6"/>
            <w:shd w:val="clear" w:color="auto" w:fill="auto"/>
            <w:tcMar>
              <w:top w:w="15" w:type="dxa"/>
              <w:left w:w="15" w:type="dxa"/>
              <w:bottom w:w="15" w:type="dxa"/>
              <w:right w:w="15" w:type="dxa"/>
            </w:tcMar>
            <w:vAlign w:val="center"/>
          </w:tcPr>
          <w:p>
            <w:pPr>
              <w:widowControl/>
              <w:spacing w:line="460" w:lineRule="exact"/>
              <w:jc w:val="center"/>
              <w:textAlignment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2022</w:t>
            </w:r>
            <w:r>
              <w:rPr>
                <w:rFonts w:hint="eastAsia" w:ascii="方正小标宋简体" w:hAnsi="宋体" w:eastAsia="方正小标宋简体" w:cs="宋体"/>
                <w:bCs/>
                <w:kern w:val="0"/>
                <w:sz w:val="36"/>
                <w:szCs w:val="36"/>
              </w:rPr>
              <w:t>年乌当区一般公共预算收入决算表</w:t>
            </w:r>
          </w:p>
        </w:tc>
      </w:tr>
      <w:tr>
        <w:tblPrEx>
          <w:tblCellMar>
            <w:top w:w="0" w:type="dxa"/>
            <w:left w:w="108" w:type="dxa"/>
            <w:bottom w:w="0" w:type="dxa"/>
            <w:right w:w="108" w:type="dxa"/>
          </w:tblCellMar>
        </w:tblPrEx>
        <w:trPr>
          <w:trHeight w:val="390" w:hRule="atLeast"/>
        </w:trPr>
        <w:tc>
          <w:tcPr>
            <w:tcW w:w="2245" w:type="dxa"/>
            <w:shd w:val="clear" w:color="auto" w:fill="auto"/>
            <w:tcMar>
              <w:top w:w="15" w:type="dxa"/>
              <w:left w:w="15" w:type="dxa"/>
              <w:bottom w:w="15" w:type="dxa"/>
              <w:right w:w="15" w:type="dxa"/>
            </w:tcMar>
            <w:vAlign w:val="center"/>
          </w:tcPr>
          <w:p>
            <w:pPr>
              <w:widowControl/>
              <w:spacing w:line="460" w:lineRule="exact"/>
              <w:rPr>
                <w:rFonts w:ascii="宋体" w:hAnsi="宋体" w:eastAsia="宋体" w:cs="宋体"/>
                <w:sz w:val="24"/>
              </w:rPr>
            </w:pPr>
            <w:r>
              <w:rPr>
                <w:rFonts w:hint="eastAsia" w:ascii="宋体" w:hAnsi="宋体" w:eastAsia="宋体" w:cs="宋体"/>
                <w:kern w:val="0"/>
                <w:szCs w:val="21"/>
              </w:rPr>
              <w:t>编制：乌当区财政局</w:t>
            </w:r>
          </w:p>
        </w:tc>
        <w:tc>
          <w:tcPr>
            <w:tcW w:w="1458" w:type="dxa"/>
            <w:shd w:val="clear" w:color="auto" w:fill="auto"/>
            <w:tcMar>
              <w:top w:w="15" w:type="dxa"/>
              <w:left w:w="15" w:type="dxa"/>
              <w:bottom w:w="15" w:type="dxa"/>
              <w:right w:w="15" w:type="dxa"/>
            </w:tcMar>
            <w:vAlign w:val="center"/>
          </w:tcPr>
          <w:p>
            <w:pPr>
              <w:widowControl/>
              <w:spacing w:line="460" w:lineRule="exact"/>
              <w:rPr>
                <w:rFonts w:ascii="宋体" w:hAnsi="宋体" w:eastAsia="宋体" w:cs="宋体"/>
                <w:sz w:val="24"/>
              </w:rPr>
            </w:pPr>
          </w:p>
        </w:tc>
        <w:tc>
          <w:tcPr>
            <w:tcW w:w="1305" w:type="dxa"/>
            <w:shd w:val="clear" w:color="auto" w:fill="auto"/>
            <w:tcMar>
              <w:top w:w="15" w:type="dxa"/>
              <w:left w:w="15" w:type="dxa"/>
              <w:bottom w:w="15" w:type="dxa"/>
              <w:right w:w="15" w:type="dxa"/>
            </w:tcMar>
            <w:vAlign w:val="center"/>
          </w:tcPr>
          <w:p>
            <w:pPr>
              <w:widowControl/>
              <w:spacing w:line="460" w:lineRule="exact"/>
              <w:rPr>
                <w:rFonts w:ascii="宋体" w:hAnsi="宋体" w:eastAsia="宋体" w:cs="宋体"/>
                <w:sz w:val="24"/>
              </w:rPr>
            </w:pPr>
          </w:p>
        </w:tc>
        <w:tc>
          <w:tcPr>
            <w:tcW w:w="1716" w:type="dxa"/>
            <w:shd w:val="clear" w:color="auto" w:fill="auto"/>
            <w:tcMar>
              <w:top w:w="15" w:type="dxa"/>
              <w:left w:w="15" w:type="dxa"/>
              <w:bottom w:w="15" w:type="dxa"/>
              <w:right w:w="15" w:type="dxa"/>
            </w:tcMar>
            <w:vAlign w:val="center"/>
          </w:tcPr>
          <w:p>
            <w:pPr>
              <w:widowControl/>
              <w:spacing w:line="460" w:lineRule="exact"/>
              <w:rPr>
                <w:rFonts w:ascii="宋体" w:hAnsi="宋体" w:eastAsia="宋体" w:cs="宋体"/>
                <w:sz w:val="24"/>
              </w:rPr>
            </w:pPr>
          </w:p>
        </w:tc>
        <w:tc>
          <w:tcPr>
            <w:tcW w:w="2622" w:type="dxa"/>
            <w:gridSpan w:val="2"/>
            <w:shd w:val="clear" w:color="auto" w:fill="auto"/>
            <w:tcMar>
              <w:top w:w="15" w:type="dxa"/>
              <w:left w:w="15" w:type="dxa"/>
              <w:bottom w:w="15" w:type="dxa"/>
              <w:right w:w="15" w:type="dxa"/>
            </w:tcMar>
            <w:vAlign w:val="center"/>
          </w:tcPr>
          <w:p>
            <w:pPr>
              <w:widowControl/>
              <w:spacing w:line="460" w:lineRule="exact"/>
              <w:jc w:val="right"/>
              <w:textAlignment w:val="center"/>
              <w:rPr>
                <w:rFonts w:ascii="宋体" w:hAnsi="宋体" w:eastAsia="宋体" w:cs="宋体"/>
                <w:kern w:val="0"/>
                <w:szCs w:val="21"/>
              </w:rPr>
            </w:pPr>
            <w:r>
              <w:rPr>
                <w:rFonts w:hint="eastAsia" w:ascii="宋体" w:hAnsi="宋体" w:eastAsia="宋体" w:cs="宋体"/>
                <w:kern w:val="0"/>
                <w:szCs w:val="21"/>
              </w:rPr>
              <w:t>单位：万元</w:t>
            </w:r>
          </w:p>
        </w:tc>
      </w:tr>
      <w:tr>
        <w:tblPrEx>
          <w:tblCellMar>
            <w:top w:w="0" w:type="dxa"/>
            <w:left w:w="108" w:type="dxa"/>
            <w:bottom w:w="0" w:type="dxa"/>
            <w:right w:w="108" w:type="dxa"/>
          </w:tblCellMar>
        </w:tblPrEx>
        <w:trPr>
          <w:trHeight w:val="840"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napToGrid w:val="0"/>
              <w:jc w:val="center"/>
              <w:textAlignment w:val="center"/>
              <w:rPr>
                <w:rFonts w:ascii="宋体" w:hAnsi="宋体" w:eastAsia="宋体" w:cs="宋体"/>
                <w:b/>
                <w:szCs w:val="21"/>
              </w:rPr>
            </w:pPr>
            <w:r>
              <w:rPr>
                <w:rFonts w:hint="eastAsia" w:ascii="宋体" w:hAnsi="宋体" w:eastAsia="宋体" w:cs="宋体"/>
                <w:b/>
                <w:kern w:val="0"/>
                <w:szCs w:val="21"/>
              </w:rPr>
              <w:t>预算科目</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napToGrid w:val="0"/>
              <w:jc w:val="center"/>
              <w:textAlignment w:val="center"/>
              <w:rPr>
                <w:rFonts w:ascii="宋体" w:hAnsi="宋体" w:eastAsia="宋体" w:cs="宋体"/>
                <w:b/>
                <w:szCs w:val="21"/>
              </w:rPr>
            </w:pPr>
            <w:r>
              <w:rPr>
                <w:rFonts w:hint="eastAsia" w:ascii="宋体" w:hAnsi="宋体" w:eastAsia="宋体" w:cs="宋体"/>
                <w:b/>
                <w:szCs w:val="21"/>
              </w:rPr>
              <w:t>2021年决算数</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napToGrid w:val="0"/>
              <w:jc w:val="center"/>
              <w:textAlignment w:val="center"/>
              <w:rPr>
                <w:rFonts w:ascii="宋体" w:hAnsi="宋体" w:eastAsia="宋体" w:cs="宋体"/>
                <w:b/>
                <w:kern w:val="0"/>
                <w:szCs w:val="21"/>
              </w:rPr>
            </w:pPr>
            <w:r>
              <w:rPr>
                <w:rFonts w:hint="eastAsia" w:ascii="宋体" w:hAnsi="宋体" w:eastAsia="宋体" w:cs="宋体"/>
                <w:b/>
                <w:kern w:val="0"/>
                <w:szCs w:val="21"/>
              </w:rPr>
              <w:t xml:space="preserve"> 2022年</w:t>
            </w:r>
          </w:p>
          <w:p>
            <w:pPr>
              <w:widowControl/>
              <w:snapToGrid w:val="0"/>
              <w:jc w:val="center"/>
              <w:textAlignment w:val="center"/>
              <w:rPr>
                <w:rFonts w:ascii="宋体" w:hAnsi="宋体" w:eastAsia="宋体" w:cs="宋体"/>
                <w:b/>
                <w:szCs w:val="21"/>
              </w:rPr>
            </w:pPr>
            <w:r>
              <w:rPr>
                <w:rFonts w:hint="eastAsia" w:ascii="宋体" w:hAnsi="宋体" w:eastAsia="宋体" w:cs="宋体"/>
                <w:b/>
                <w:kern w:val="0"/>
                <w:szCs w:val="21"/>
              </w:rPr>
              <w:t xml:space="preserve">调整预算数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napToGrid w:val="0"/>
              <w:jc w:val="center"/>
              <w:textAlignment w:val="center"/>
              <w:rPr>
                <w:rFonts w:ascii="宋体" w:hAnsi="宋体" w:eastAsia="宋体" w:cs="宋体"/>
                <w:b/>
                <w:szCs w:val="21"/>
              </w:rPr>
            </w:pPr>
            <w:r>
              <w:rPr>
                <w:rFonts w:hint="eastAsia" w:ascii="宋体" w:hAnsi="宋体" w:eastAsia="宋体" w:cs="宋体"/>
                <w:b/>
                <w:kern w:val="0"/>
                <w:szCs w:val="21"/>
              </w:rPr>
              <w:t xml:space="preserve">2022年决算数 </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napToGrid w:val="0"/>
              <w:jc w:val="center"/>
              <w:textAlignment w:val="center"/>
              <w:rPr>
                <w:rFonts w:ascii="宋体" w:hAnsi="宋体" w:eastAsia="宋体" w:cs="宋体"/>
                <w:b/>
                <w:kern w:val="0"/>
                <w:szCs w:val="21"/>
              </w:rPr>
            </w:pPr>
            <w:r>
              <w:rPr>
                <w:rFonts w:hint="eastAsia" w:ascii="宋体" w:hAnsi="宋体" w:eastAsia="宋体" w:cs="宋体"/>
                <w:b/>
                <w:kern w:val="0"/>
                <w:szCs w:val="21"/>
              </w:rPr>
              <w:t>决算数为调整</w:t>
            </w:r>
          </w:p>
          <w:p>
            <w:pPr>
              <w:widowControl/>
              <w:snapToGrid w:val="0"/>
              <w:jc w:val="center"/>
              <w:textAlignment w:val="center"/>
              <w:rPr>
                <w:rFonts w:ascii="宋体" w:hAnsi="宋体" w:eastAsia="宋体" w:cs="宋体"/>
                <w:b/>
                <w:szCs w:val="21"/>
              </w:rPr>
            </w:pPr>
            <w:r>
              <w:rPr>
                <w:rFonts w:hint="eastAsia" w:ascii="宋体" w:hAnsi="宋体" w:eastAsia="宋体" w:cs="宋体"/>
                <w:b/>
                <w:kern w:val="0"/>
                <w:szCs w:val="21"/>
              </w:rPr>
              <w:t>预算数(%)</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napToGrid w:val="0"/>
              <w:jc w:val="center"/>
              <w:textAlignment w:val="center"/>
              <w:rPr>
                <w:rFonts w:ascii="宋体" w:hAnsi="宋体" w:eastAsia="宋体" w:cs="宋体"/>
                <w:b/>
                <w:kern w:val="0"/>
                <w:szCs w:val="21"/>
              </w:rPr>
            </w:pPr>
            <w:r>
              <w:rPr>
                <w:rFonts w:hint="eastAsia" w:ascii="宋体" w:hAnsi="宋体" w:eastAsia="宋体" w:cs="宋体"/>
                <w:b/>
                <w:kern w:val="0"/>
                <w:szCs w:val="21"/>
              </w:rPr>
              <w:t>决算数为上年</w:t>
            </w:r>
          </w:p>
          <w:p>
            <w:pPr>
              <w:widowControl/>
              <w:snapToGrid w:val="0"/>
              <w:jc w:val="center"/>
              <w:textAlignment w:val="center"/>
              <w:rPr>
                <w:rFonts w:ascii="宋体" w:hAnsi="宋体" w:eastAsia="宋体" w:cs="宋体"/>
                <w:b/>
                <w:kern w:val="0"/>
                <w:szCs w:val="21"/>
              </w:rPr>
            </w:pPr>
            <w:r>
              <w:rPr>
                <w:rFonts w:hint="eastAsia" w:ascii="宋体" w:hAnsi="宋体" w:eastAsia="宋体" w:cs="宋体"/>
                <w:b/>
                <w:kern w:val="0"/>
                <w:szCs w:val="21"/>
              </w:rPr>
              <w:t>决算数(%)</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napToGrid w:val="0"/>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160,905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157,038</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161,869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103.08</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100.60</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napToGrid w:val="0"/>
              <w:textAlignment w:val="center"/>
              <w:rPr>
                <w:rFonts w:ascii="宋体" w:hAnsi="宋体" w:eastAsia="宋体" w:cs="宋体"/>
                <w:b/>
                <w:szCs w:val="21"/>
              </w:rPr>
            </w:pPr>
            <w:r>
              <w:rPr>
                <w:rFonts w:hint="eastAsia" w:ascii="宋体" w:hAnsi="宋体" w:eastAsia="宋体" w:cs="宋体"/>
                <w:b/>
                <w:kern w:val="0"/>
                <w:szCs w:val="21"/>
              </w:rPr>
              <w:t>税收收入</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122,820</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102,955</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105,043</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102.03</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85.53</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增值税</w:t>
            </w:r>
          </w:p>
        </w:tc>
        <w:tc>
          <w:tcPr>
            <w:tcW w:w="1458" w:type="dxa"/>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50,458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32,216</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33,285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103.32</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65.97</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企业所得税</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9,689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17,170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17,158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99.93</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177.09</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个人所得税</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5,524</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7,695</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8,159</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106.03</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147.70</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资源税</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122</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233</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228</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97.85</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186.89</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城市维护建设税</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6,465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5,497</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5,665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103.06</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87.63</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房产税</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10,465</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8,646</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9,281</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107.34</w:t>
            </w:r>
          </w:p>
        </w:tc>
        <w:tc>
          <w:tcPr>
            <w:tcW w:w="13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88.69</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印花税</w:t>
            </w:r>
          </w:p>
        </w:tc>
        <w:tc>
          <w:tcPr>
            <w:tcW w:w="1458"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3,122</w:t>
            </w:r>
          </w:p>
        </w:tc>
        <w:tc>
          <w:tcPr>
            <w:tcW w:w="13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4,593</w:t>
            </w:r>
          </w:p>
        </w:tc>
        <w:tc>
          <w:tcPr>
            <w:tcW w:w="17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4,427</w:t>
            </w:r>
          </w:p>
        </w:tc>
        <w:tc>
          <w:tcPr>
            <w:tcW w:w="13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96.39</w:t>
            </w:r>
          </w:p>
        </w:tc>
        <w:tc>
          <w:tcPr>
            <w:tcW w:w="131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141.80</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城镇土地使用税</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3,440</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3,623</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3,689</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101.82</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107.24</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土地增值税</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11,663</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3,025</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3,416</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112.93</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29.29</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耕地占用税</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3,119</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-128</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948</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-740.63</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30.39</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契税</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18,731</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20,306</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18,707</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92.13</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99.87</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环境保护税</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-36</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34</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37</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108.82</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-102.78</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widowControl/>
              <w:snapToGrid w:val="0"/>
              <w:textAlignment w:val="center"/>
              <w:rPr>
                <w:rFonts w:ascii="宋体" w:hAnsi="宋体" w:eastAsia="宋体" w:cs="宋体"/>
                <w:szCs w:val="21"/>
              </w:rPr>
            </w:pPr>
            <w:r>
              <w:rPr>
                <w:rFonts w:hint="eastAsia" w:ascii="宋体" w:hAnsi="宋体" w:eastAsia="宋体" w:cs="宋体"/>
                <w:kern w:val="0"/>
                <w:szCs w:val="21"/>
              </w:rPr>
              <w:t xml:space="preserve">  其他税收收入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58</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45</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43</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95.56</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74.14</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widowControl/>
              <w:snapToGrid w:val="0"/>
              <w:textAlignment w:val="center"/>
              <w:rPr>
                <w:rFonts w:ascii="宋体" w:hAnsi="宋体" w:eastAsia="宋体" w:cs="宋体"/>
                <w:b/>
                <w:szCs w:val="21"/>
              </w:rPr>
            </w:pPr>
            <w:r>
              <w:rPr>
                <w:rFonts w:hint="eastAsia" w:ascii="宋体" w:hAnsi="宋体" w:eastAsia="宋体" w:cs="宋体"/>
                <w:b/>
                <w:kern w:val="0"/>
                <w:szCs w:val="21"/>
              </w:rPr>
              <w:t>非税收入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38,085</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54,083</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56,826</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105.07</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149.21</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专项收入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5,817</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5,328</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5,876</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110.29</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101.01</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行政事业性收费收入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1,713</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1,802</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1,794</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99.56</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104.73</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罚没收入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7,529</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10,040</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11,944</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118.96</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158.64</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国有资源(资产)有偿使用收入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22,038</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36,387</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36,955</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101.56</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167.69</w:t>
            </w:r>
          </w:p>
        </w:tc>
      </w:tr>
      <w:tr>
        <w:tblPrEx>
          <w:tblCellMar>
            <w:top w:w="0" w:type="dxa"/>
            <w:left w:w="108" w:type="dxa"/>
            <w:bottom w:w="0" w:type="dxa"/>
            <w:right w:w="108" w:type="dxa"/>
          </w:tblCellMar>
        </w:tblPrEx>
        <w:trPr>
          <w:trHeight w:val="45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widowControl/>
              <w:snapToGrid w:val="0"/>
              <w:textAlignment w:val="center"/>
              <w:rPr>
                <w:rFonts w:ascii="宋体" w:hAnsi="宋体" w:eastAsia="宋体" w:cs="宋体"/>
                <w:szCs w:val="21"/>
              </w:rPr>
            </w:pPr>
            <w:r>
              <w:rPr>
                <w:rFonts w:hint="eastAsia" w:ascii="宋体" w:hAnsi="宋体" w:eastAsia="宋体" w:cs="宋体"/>
                <w:kern w:val="0"/>
                <w:szCs w:val="21"/>
              </w:rPr>
              <w:t xml:space="preserve">  政府住房基金收入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18</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100.00</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11.11</w:t>
            </w:r>
          </w:p>
        </w:tc>
      </w:tr>
      <w:tr>
        <w:tblPrEx>
          <w:tblCellMar>
            <w:top w:w="0" w:type="dxa"/>
            <w:left w:w="108" w:type="dxa"/>
            <w:bottom w:w="0" w:type="dxa"/>
            <w:right w:w="108" w:type="dxa"/>
          </w:tblCellMar>
        </w:tblPrEx>
        <w:trPr>
          <w:trHeight w:val="374" w:hRule="atLeast"/>
        </w:trPr>
        <w:tc>
          <w:tcPr>
            <w:tcW w:w="224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pPr>
              <w:widowControl/>
              <w:snapToGrid w:val="0"/>
              <w:jc w:val="left"/>
              <w:textAlignment w:val="center"/>
              <w:rPr>
                <w:rFonts w:ascii="宋体" w:hAnsi="宋体" w:eastAsia="宋体" w:cs="宋体"/>
                <w:szCs w:val="21"/>
              </w:rPr>
            </w:pPr>
            <w:r>
              <w:rPr>
                <w:rFonts w:hint="eastAsia" w:ascii="宋体" w:hAnsi="宋体" w:eastAsia="宋体" w:cs="宋体"/>
                <w:kern w:val="0"/>
                <w:szCs w:val="21"/>
              </w:rPr>
              <w:t xml:space="preserve">  其他收入</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970</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524</w:t>
            </w:r>
          </w:p>
        </w:tc>
        <w:tc>
          <w:tcPr>
            <w:tcW w:w="17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255</w:t>
            </w:r>
          </w:p>
        </w:tc>
        <w:tc>
          <w:tcPr>
            <w:tcW w:w="13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48.66</w:t>
            </w:r>
          </w:p>
        </w:tc>
        <w:tc>
          <w:tcPr>
            <w:tcW w:w="13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26.29</w:t>
            </w:r>
          </w:p>
        </w:tc>
      </w:tr>
    </w:tbl>
    <w:p>
      <w:pPr>
        <w:rPr>
          <w:rFonts w:ascii="黑体" w:hAnsi="宋体" w:eastAsia="黑体" w:cs="黑体"/>
          <w:sz w:val="32"/>
          <w:szCs w:val="32"/>
        </w:rPr>
      </w:pPr>
    </w:p>
    <w:tbl>
      <w:tblPr>
        <w:tblStyle w:val="14"/>
        <w:tblW w:w="9390" w:type="dxa"/>
        <w:tblInd w:w="-28" w:type="dxa"/>
        <w:tblLayout w:type="fixed"/>
        <w:tblCellMar>
          <w:top w:w="0" w:type="dxa"/>
          <w:left w:w="108" w:type="dxa"/>
          <w:bottom w:w="0" w:type="dxa"/>
          <w:right w:w="108" w:type="dxa"/>
        </w:tblCellMar>
      </w:tblPr>
      <w:tblGrid>
        <w:gridCol w:w="2170"/>
        <w:gridCol w:w="967"/>
        <w:gridCol w:w="1301"/>
        <w:gridCol w:w="422"/>
        <w:gridCol w:w="570"/>
        <w:gridCol w:w="992"/>
        <w:gridCol w:w="1843"/>
        <w:gridCol w:w="1125"/>
      </w:tblGrid>
      <w:tr>
        <w:tblPrEx>
          <w:tblCellMar>
            <w:top w:w="0" w:type="dxa"/>
            <w:left w:w="108" w:type="dxa"/>
            <w:bottom w:w="0" w:type="dxa"/>
            <w:right w:w="108" w:type="dxa"/>
          </w:tblCellMar>
        </w:tblPrEx>
        <w:trPr>
          <w:trHeight w:val="538" w:hRule="atLeast"/>
        </w:trPr>
        <w:tc>
          <w:tcPr>
            <w:tcW w:w="9390" w:type="dxa"/>
            <w:gridSpan w:val="8"/>
            <w:shd w:val="clear" w:color="auto" w:fill="auto"/>
            <w:tcMar>
              <w:top w:w="15" w:type="dxa"/>
              <w:left w:w="15" w:type="dxa"/>
              <w:bottom w:w="15" w:type="dxa"/>
              <w:right w:w="15" w:type="dxa"/>
            </w:tcMar>
            <w:vAlign w:val="center"/>
          </w:tcPr>
          <w:p>
            <w:pPr>
              <w:widowControl/>
              <w:spacing w:line="500" w:lineRule="exact"/>
              <w:textAlignment w:val="center"/>
              <w:rPr>
                <w:rFonts w:ascii="方正小标宋简体" w:hAnsi="方正小标宋简体" w:eastAsia="黑体" w:cs="方正小标宋简体"/>
                <w:kern w:val="0"/>
                <w:sz w:val="36"/>
                <w:szCs w:val="36"/>
              </w:rPr>
            </w:pPr>
            <w:r>
              <w:rPr>
                <w:rFonts w:hint="eastAsia" w:ascii="黑体" w:hAnsi="宋体" w:eastAsia="黑体" w:cs="黑体"/>
                <w:kern w:val="0"/>
                <w:sz w:val="32"/>
                <w:szCs w:val="32"/>
              </w:rPr>
              <w:t>附件2</w:t>
            </w:r>
          </w:p>
        </w:tc>
      </w:tr>
      <w:tr>
        <w:tblPrEx>
          <w:tblCellMar>
            <w:top w:w="0" w:type="dxa"/>
            <w:left w:w="108" w:type="dxa"/>
            <w:bottom w:w="0" w:type="dxa"/>
            <w:right w:w="108" w:type="dxa"/>
          </w:tblCellMar>
        </w:tblPrEx>
        <w:trPr>
          <w:trHeight w:val="110" w:hRule="atLeast"/>
        </w:trPr>
        <w:tc>
          <w:tcPr>
            <w:tcW w:w="9390" w:type="dxa"/>
            <w:gridSpan w:val="8"/>
            <w:shd w:val="clear" w:color="auto" w:fill="auto"/>
            <w:tcMar>
              <w:top w:w="15" w:type="dxa"/>
              <w:left w:w="15" w:type="dxa"/>
              <w:bottom w:w="15" w:type="dxa"/>
              <w:right w:w="15" w:type="dxa"/>
            </w:tcMar>
            <w:vAlign w:val="center"/>
          </w:tcPr>
          <w:p>
            <w:pPr>
              <w:widowControl/>
              <w:spacing w:line="500" w:lineRule="exact"/>
              <w:jc w:val="center"/>
              <w:textAlignment w:val="center"/>
              <w:rPr>
                <w:rFonts w:ascii="宋体" w:hAnsi="宋体" w:eastAsia="宋体" w:cs="宋体"/>
                <w:sz w:val="24"/>
              </w:rPr>
            </w:pPr>
            <w:r>
              <w:rPr>
                <w:rFonts w:hint="eastAsia" w:ascii="方正小标宋简体" w:hAnsi="方正小标宋简体" w:eastAsia="方正小标宋简体" w:cs="方正小标宋简体"/>
                <w:kern w:val="0"/>
                <w:sz w:val="36"/>
                <w:szCs w:val="36"/>
              </w:rPr>
              <w:t>2022年乌当区一般公共预算支出决算表</w:t>
            </w:r>
          </w:p>
        </w:tc>
      </w:tr>
      <w:tr>
        <w:tblPrEx>
          <w:tblCellMar>
            <w:top w:w="0" w:type="dxa"/>
            <w:left w:w="108" w:type="dxa"/>
            <w:bottom w:w="0" w:type="dxa"/>
            <w:right w:w="108" w:type="dxa"/>
          </w:tblCellMar>
        </w:tblPrEx>
        <w:trPr>
          <w:trHeight w:val="452" w:hRule="atLeast"/>
        </w:trPr>
        <w:tc>
          <w:tcPr>
            <w:tcW w:w="4438" w:type="dxa"/>
            <w:gridSpan w:val="3"/>
            <w:tcBorders>
              <w:top w:val="nil"/>
              <w:left w:val="nil"/>
              <w:bottom w:val="single" w:color="auto" w:sz="4" w:space="0"/>
              <w:right w:val="nil"/>
            </w:tcBorders>
            <w:shd w:val="clear" w:color="auto" w:fill="auto"/>
            <w:tcMar>
              <w:top w:w="15" w:type="dxa"/>
              <w:left w:w="15" w:type="dxa"/>
              <w:bottom w:w="15" w:type="dxa"/>
              <w:right w:w="15" w:type="dxa"/>
            </w:tcMar>
            <w:vAlign w:val="center"/>
          </w:tcPr>
          <w:p>
            <w:r>
              <w:rPr>
                <w:rFonts w:hint="eastAsia" w:ascii="宋体" w:hAnsi="宋体" w:eastAsia="宋体" w:cs="宋体"/>
                <w:kern w:val="0"/>
                <w:szCs w:val="21"/>
              </w:rPr>
              <w:t>编制：乌当区财政局</w:t>
            </w:r>
          </w:p>
        </w:tc>
        <w:tc>
          <w:tcPr>
            <w:tcW w:w="422" w:type="dxa"/>
            <w:tcBorders>
              <w:top w:val="nil"/>
              <w:left w:val="nil"/>
              <w:bottom w:val="single" w:color="auto" w:sz="4" w:space="0"/>
              <w:right w:val="nil"/>
            </w:tcBorders>
            <w:shd w:val="clear" w:color="auto" w:fill="auto"/>
            <w:tcMar>
              <w:top w:w="15" w:type="dxa"/>
              <w:left w:w="15" w:type="dxa"/>
              <w:bottom w:w="15" w:type="dxa"/>
              <w:right w:w="15" w:type="dxa"/>
            </w:tcMar>
            <w:vAlign w:val="center"/>
          </w:tcPr>
          <w:p/>
        </w:tc>
        <w:tc>
          <w:tcPr>
            <w:tcW w:w="1562" w:type="dxa"/>
            <w:gridSpan w:val="2"/>
            <w:tcBorders>
              <w:top w:val="nil"/>
              <w:left w:val="nil"/>
              <w:bottom w:val="single" w:color="auto" w:sz="4" w:space="0"/>
              <w:right w:val="nil"/>
            </w:tcBorders>
            <w:shd w:val="clear" w:color="auto" w:fill="auto"/>
            <w:tcMar>
              <w:top w:w="15" w:type="dxa"/>
              <w:left w:w="15" w:type="dxa"/>
              <w:bottom w:w="15" w:type="dxa"/>
              <w:right w:w="15" w:type="dxa"/>
            </w:tcMar>
            <w:vAlign w:val="center"/>
          </w:tcPr>
          <w:p>
            <w:pPr>
              <w:jc w:val="center"/>
            </w:pPr>
          </w:p>
        </w:tc>
        <w:tc>
          <w:tcPr>
            <w:tcW w:w="1843" w:type="dxa"/>
            <w:tcBorders>
              <w:top w:val="nil"/>
              <w:left w:val="nil"/>
              <w:bottom w:val="single" w:color="auto" w:sz="4" w:space="0"/>
              <w:right w:val="nil"/>
            </w:tcBorders>
            <w:shd w:val="clear" w:color="auto" w:fill="auto"/>
            <w:tcMar>
              <w:top w:w="15" w:type="dxa"/>
              <w:left w:w="15" w:type="dxa"/>
              <w:bottom w:w="15" w:type="dxa"/>
              <w:right w:w="15" w:type="dxa"/>
            </w:tcMar>
            <w:vAlign w:val="center"/>
          </w:tcPr>
          <w:p/>
        </w:tc>
        <w:tc>
          <w:tcPr>
            <w:tcW w:w="1125" w:type="dxa"/>
            <w:tcBorders>
              <w:top w:val="nil"/>
              <w:left w:val="nil"/>
              <w:bottom w:val="single" w:color="auto" w:sz="4" w:space="0"/>
              <w:right w:val="nil"/>
            </w:tcBorders>
            <w:shd w:val="clear" w:color="auto" w:fill="auto"/>
            <w:tcMar>
              <w:top w:w="15" w:type="dxa"/>
              <w:left w:w="15" w:type="dxa"/>
              <w:bottom w:w="15" w:type="dxa"/>
              <w:right w:w="15" w:type="dxa"/>
            </w:tcMar>
            <w:vAlign w:val="center"/>
          </w:tcPr>
          <w:p>
            <w:pPr>
              <w:widowControl/>
              <w:jc w:val="right"/>
              <w:textAlignment w:val="center"/>
            </w:pPr>
            <w:r>
              <w:rPr>
                <w:rFonts w:hint="eastAsia" w:ascii="宋体" w:hAnsi="宋体" w:eastAsia="宋体" w:cs="宋体"/>
                <w:kern w:val="0"/>
                <w:szCs w:val="21"/>
              </w:rPr>
              <w:t>单位:万元</w:t>
            </w:r>
          </w:p>
        </w:tc>
      </w:tr>
      <w:tr>
        <w:tblPrEx>
          <w:tblCellMar>
            <w:top w:w="0" w:type="dxa"/>
            <w:left w:w="108" w:type="dxa"/>
            <w:bottom w:w="0" w:type="dxa"/>
            <w:right w:w="108" w:type="dxa"/>
          </w:tblCellMar>
        </w:tblPrEx>
        <w:trPr>
          <w:trHeight w:val="290" w:hRule="atLeast"/>
        </w:trPr>
        <w:tc>
          <w:tcPr>
            <w:tcW w:w="217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b/>
                <w:kern w:val="0"/>
                <w:szCs w:val="21"/>
              </w:rPr>
              <w:t>预算科目</w:t>
            </w:r>
          </w:p>
        </w:tc>
        <w:tc>
          <w:tcPr>
            <w:tcW w:w="96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szCs w:val="21"/>
              </w:rPr>
              <w:t>2021年</w:t>
            </w:r>
          </w:p>
          <w:p>
            <w:pPr>
              <w:widowControl/>
              <w:jc w:val="center"/>
              <w:textAlignment w:val="center"/>
              <w:rPr>
                <w:rFonts w:ascii="宋体" w:hAnsi="宋体" w:eastAsia="宋体" w:cs="宋体"/>
                <w:szCs w:val="21"/>
              </w:rPr>
            </w:pPr>
            <w:r>
              <w:rPr>
                <w:rFonts w:hint="eastAsia" w:ascii="宋体" w:hAnsi="宋体" w:eastAsia="宋体" w:cs="宋体"/>
                <w:b/>
                <w:szCs w:val="21"/>
              </w:rPr>
              <w:t>决算数</w:t>
            </w:r>
          </w:p>
        </w:tc>
        <w:tc>
          <w:tcPr>
            <w:tcW w:w="130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2022年</w:t>
            </w:r>
          </w:p>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调整预算数</w:t>
            </w:r>
          </w:p>
        </w:tc>
        <w:tc>
          <w:tcPr>
            <w:tcW w:w="1984" w:type="dxa"/>
            <w:gridSpan w:val="3"/>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b/>
                <w:kern w:val="0"/>
                <w:szCs w:val="21"/>
              </w:rPr>
              <w:t>2022年决算数</w:t>
            </w:r>
          </w:p>
        </w:tc>
        <w:tc>
          <w:tcPr>
            <w:tcW w:w="1843" w:type="dxa"/>
            <w:vMerge w:val="restart"/>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决算数（不含专款）为调整预算数(%)</w:t>
            </w:r>
          </w:p>
        </w:tc>
        <w:tc>
          <w:tcPr>
            <w:tcW w:w="112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决算数为上年决算数(%)</w:t>
            </w:r>
          </w:p>
        </w:tc>
      </w:tr>
      <w:tr>
        <w:tblPrEx>
          <w:tblCellMar>
            <w:top w:w="0" w:type="dxa"/>
            <w:left w:w="108" w:type="dxa"/>
            <w:bottom w:w="0" w:type="dxa"/>
            <w:right w:w="108" w:type="dxa"/>
          </w:tblCellMar>
        </w:tblPrEx>
        <w:trPr>
          <w:trHeight w:val="250" w:hRule="atLeast"/>
        </w:trPr>
        <w:tc>
          <w:tcPr>
            <w:tcW w:w="217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rFonts w:ascii="Calibri" w:hAnsi="Calibri" w:eastAsia="宋体" w:cs="Times New Roman"/>
                <w:szCs w:val="22"/>
              </w:rPr>
            </w:pPr>
          </w:p>
        </w:tc>
        <w:tc>
          <w:tcPr>
            <w:tcW w:w="96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rFonts w:ascii="Calibri" w:hAnsi="Calibri" w:eastAsia="宋体" w:cs="Times New Roman"/>
                <w:szCs w:val="22"/>
              </w:rPr>
            </w:pPr>
          </w:p>
        </w:tc>
        <w:tc>
          <w:tcPr>
            <w:tcW w:w="130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rFonts w:ascii="Calibri" w:hAnsi="Calibri" w:eastAsia="宋体" w:cs="Times New Roman"/>
                <w:szCs w:val="22"/>
              </w:rPr>
            </w:pPr>
          </w:p>
        </w:tc>
        <w:tc>
          <w:tcPr>
            <w:tcW w:w="992" w:type="dxa"/>
            <w:gridSpan w:val="2"/>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完成数</w:t>
            </w:r>
          </w:p>
        </w:tc>
        <w:tc>
          <w:tcPr>
            <w:tcW w:w="99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其中：</w:t>
            </w:r>
          </w:p>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专款</w:t>
            </w:r>
          </w:p>
        </w:tc>
        <w:tc>
          <w:tcPr>
            <w:tcW w:w="1843" w:type="dxa"/>
            <w:vMerge w:val="continue"/>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rPr>
                <w:rFonts w:ascii="Calibri" w:hAnsi="Calibri" w:eastAsia="宋体" w:cs="Times New Roman"/>
                <w:szCs w:val="22"/>
              </w:rPr>
            </w:pPr>
          </w:p>
        </w:tc>
        <w:tc>
          <w:tcPr>
            <w:tcW w:w="112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rPr>
                <w:rFonts w:ascii="Calibri" w:hAnsi="Calibri" w:eastAsia="宋体" w:cs="Times New Roman"/>
                <w:szCs w:val="22"/>
              </w:rPr>
            </w:pPr>
          </w:p>
        </w:tc>
      </w:tr>
      <w:tr>
        <w:tblPrEx>
          <w:tblCellMar>
            <w:top w:w="0" w:type="dxa"/>
            <w:left w:w="108" w:type="dxa"/>
            <w:bottom w:w="0" w:type="dxa"/>
            <w:right w:w="108" w:type="dxa"/>
          </w:tblCellMar>
        </w:tblPrEx>
        <w:trPr>
          <w:trHeight w:val="442" w:hRule="atLeast"/>
        </w:trPr>
        <w:tc>
          <w:tcPr>
            <w:tcW w:w="2170"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96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szCs w:val="21"/>
              </w:rPr>
            </w:pPr>
            <w:r>
              <w:rPr>
                <w:rFonts w:ascii="Times New Roman" w:hAnsi="Times New Roman" w:cs="Times New Roman"/>
                <w:b/>
                <w:szCs w:val="21"/>
              </w:rPr>
              <w:t>263,936</w:t>
            </w:r>
          </w:p>
        </w:tc>
        <w:tc>
          <w:tcPr>
            <w:tcW w:w="130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szCs w:val="21"/>
              </w:rPr>
            </w:pPr>
            <w:r>
              <w:rPr>
                <w:rFonts w:ascii="Times New Roman" w:hAnsi="Times New Roman" w:cs="Times New Roman"/>
                <w:b/>
                <w:szCs w:val="21"/>
              </w:rPr>
              <w:t>282,982</w:t>
            </w:r>
          </w:p>
        </w:tc>
        <w:tc>
          <w:tcPr>
            <w:tcW w:w="992"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szCs w:val="21"/>
              </w:rPr>
            </w:pPr>
            <w:r>
              <w:rPr>
                <w:rFonts w:ascii="Times New Roman" w:hAnsi="Times New Roman" w:cs="Times New Roman"/>
                <w:b/>
                <w:szCs w:val="21"/>
              </w:rPr>
              <w:t>262,305</w:t>
            </w:r>
          </w:p>
        </w:tc>
        <w:tc>
          <w:tcPr>
            <w:tcW w:w="992"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szCs w:val="21"/>
              </w:rPr>
            </w:pPr>
            <w:r>
              <w:rPr>
                <w:rFonts w:ascii="Times New Roman" w:hAnsi="Times New Roman" w:cs="Times New Roman"/>
                <w:b/>
                <w:szCs w:val="21"/>
              </w:rPr>
              <w:t>33,931</w:t>
            </w:r>
          </w:p>
        </w:tc>
        <w:tc>
          <w:tcPr>
            <w:tcW w:w="184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80.70</w:t>
            </w:r>
          </w:p>
        </w:tc>
        <w:tc>
          <w:tcPr>
            <w:tcW w:w="11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99.38</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一般公共服务</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39,171</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40,756</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43,646</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353</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106.22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111.42</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国防</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270</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387</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2,455</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634.37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909.26</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公共安全</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16,408</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17,853</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15,591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411</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85.03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95.02</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教育</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65,592</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61,878</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57,030</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5,474</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83.32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86.95</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科学技术</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1,331</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937</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494</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30</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49.52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37.11</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文化旅游体育与传媒</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3,801</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4,501</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2,517</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47</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54.88</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66.22</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社会保障和就业</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34,124</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33,671</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35,278</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8,487</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79.57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103.38</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卫生健康</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23,126</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21,551</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21,000</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2,641</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85.19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90.81</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节能环保</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1,503</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2,937</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2,381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589</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61.01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158.42</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城乡社区事务</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13,183</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18,721</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14,311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286</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74.92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108.56</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农林水</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34,005</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29,351</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28,791</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6,343</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76.48</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84.67</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交通运输</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3,192</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4,412</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2,149</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50</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47.57</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67.32</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资源勘探工业信息等</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8,254</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7,634</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8,794</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960</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102.62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106.54</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商业服务业等</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498</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2,142</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3,273</w:t>
            </w:r>
          </w:p>
        </w:tc>
        <w:tc>
          <w:tcPr>
            <w:tcW w:w="9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1,499</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82.82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657.23</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自然资源海洋气象等</w:t>
            </w:r>
          </w:p>
        </w:tc>
        <w:tc>
          <w:tcPr>
            <w:tcW w:w="96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1,601</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3,025</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1,612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35</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52.13</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100.69</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住房保障</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7,730</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7,148</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13,236</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6,625</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92.49</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171.23</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粮油物资储备</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165</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141</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113</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80.14</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68.48</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灾害防治及应急管理</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3,240</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3,628</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2,714</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101</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72.02</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83.77</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预备费</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hint="eastAsia" w:ascii="Times New Roman" w:hAnsi="Times New Roman" w:cs="Times New Roman"/>
                <w:szCs w:val="21"/>
              </w:rPr>
              <w:t>－</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6,660</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hint="eastAsia" w:ascii="Times New Roman" w:hAnsi="Times New Roman" w:cs="Times New Roman"/>
                <w:bCs/>
                <w:szCs w:val="21"/>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hint="eastAsia" w:ascii="Times New Roman" w:hAnsi="Times New Roman" w:cs="Times New Roman"/>
                <w:bCs/>
                <w:szCs w:val="21"/>
              </w:rPr>
              <w:t>－</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其他支出</w:t>
            </w:r>
          </w:p>
        </w:tc>
        <w:tc>
          <w:tcPr>
            <w:tcW w:w="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hint="eastAsia" w:ascii="Times New Roman" w:hAnsi="Times New Roman" w:cs="Times New Roman"/>
                <w:szCs w:val="21"/>
              </w:rPr>
              <w:t>－</w:t>
            </w:r>
          </w:p>
        </w:tc>
        <w:tc>
          <w:tcPr>
            <w:tcW w:w="13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8,489</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hint="eastAsia" w:ascii="Times New Roman" w:hAnsi="Times New Roman" w:cs="Times New Roman"/>
                <w:bCs/>
                <w:szCs w:val="21"/>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hint="eastAsia" w:ascii="Times New Roman" w:hAnsi="Times New Roman" w:cs="Times New Roman"/>
                <w:bCs/>
                <w:szCs w:val="21"/>
              </w:rPr>
              <w:t>－</w:t>
            </w:r>
          </w:p>
        </w:tc>
      </w:tr>
      <w:tr>
        <w:tblPrEx>
          <w:tblCellMar>
            <w:top w:w="0" w:type="dxa"/>
            <w:left w:w="108" w:type="dxa"/>
            <w:bottom w:w="0" w:type="dxa"/>
            <w:right w:w="108" w:type="dxa"/>
          </w:tblCellMar>
        </w:tblPrEx>
        <w:trPr>
          <w:trHeight w:val="442" w:hRule="atLeast"/>
        </w:trPr>
        <w:tc>
          <w:tcPr>
            <w:tcW w:w="217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债务付息</w:t>
            </w:r>
          </w:p>
        </w:tc>
        <w:tc>
          <w:tcPr>
            <w:tcW w:w="96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6,719</w:t>
            </w:r>
          </w:p>
        </w:tc>
        <w:tc>
          <w:tcPr>
            <w:tcW w:w="130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7,025</w:t>
            </w:r>
          </w:p>
        </w:tc>
        <w:tc>
          <w:tcPr>
            <w:tcW w:w="992"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6,884</w:t>
            </w:r>
          </w:p>
        </w:tc>
        <w:tc>
          <w:tcPr>
            <w:tcW w:w="992" w:type="dxa"/>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84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97.99</w:t>
            </w:r>
          </w:p>
        </w:tc>
        <w:tc>
          <w:tcPr>
            <w:tcW w:w="11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102.46</w:t>
            </w:r>
          </w:p>
        </w:tc>
      </w:tr>
      <w:tr>
        <w:tblPrEx>
          <w:tblCellMar>
            <w:top w:w="0" w:type="dxa"/>
            <w:left w:w="108" w:type="dxa"/>
            <w:bottom w:w="0" w:type="dxa"/>
            <w:right w:w="108" w:type="dxa"/>
          </w:tblCellMar>
        </w:tblPrEx>
        <w:trPr>
          <w:trHeight w:val="442" w:hRule="atLeast"/>
        </w:trPr>
        <w:tc>
          <w:tcPr>
            <w:tcW w:w="217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债务发行费用</w:t>
            </w:r>
          </w:p>
        </w:tc>
        <w:tc>
          <w:tcPr>
            <w:tcW w:w="96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23</w:t>
            </w:r>
          </w:p>
        </w:tc>
        <w:tc>
          <w:tcPr>
            <w:tcW w:w="13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135</w:t>
            </w:r>
          </w:p>
        </w:tc>
        <w:tc>
          <w:tcPr>
            <w:tcW w:w="992"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36</w:t>
            </w:r>
          </w:p>
        </w:tc>
        <w:tc>
          <w:tcPr>
            <w:tcW w:w="9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w:t>
            </w:r>
          </w:p>
        </w:tc>
        <w:tc>
          <w:tcPr>
            <w:tcW w:w="184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26.67</w:t>
            </w:r>
          </w:p>
        </w:tc>
        <w:tc>
          <w:tcPr>
            <w:tcW w:w="11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156.52</w:t>
            </w:r>
          </w:p>
        </w:tc>
      </w:tr>
    </w:tbl>
    <w:p>
      <w:pPr>
        <w:rPr>
          <w:rFonts w:ascii="黑体" w:hAnsi="宋体" w:eastAsia="黑体" w:cs="黑体"/>
          <w:sz w:val="32"/>
          <w:szCs w:val="32"/>
        </w:rPr>
        <w:sectPr>
          <w:pgSz w:w="11906" w:h="16838"/>
          <w:pgMar w:top="1418" w:right="1418" w:bottom="1418" w:left="1418" w:header="1135" w:footer="1135" w:gutter="0"/>
          <w:pgNumType w:fmt="numberInDash"/>
          <w:cols w:space="425" w:num="1"/>
          <w:docGrid w:type="lines" w:linePitch="312" w:charSpace="0"/>
        </w:sectPr>
      </w:pPr>
    </w:p>
    <w:tbl>
      <w:tblPr>
        <w:tblStyle w:val="14"/>
        <w:tblW w:w="9440" w:type="dxa"/>
        <w:tblInd w:w="0" w:type="dxa"/>
        <w:tblLayout w:type="fixed"/>
        <w:tblCellMar>
          <w:top w:w="15" w:type="dxa"/>
          <w:left w:w="15" w:type="dxa"/>
          <w:bottom w:w="15" w:type="dxa"/>
          <w:right w:w="15" w:type="dxa"/>
        </w:tblCellMar>
      </w:tblPr>
      <w:tblGrid>
        <w:gridCol w:w="2820"/>
        <w:gridCol w:w="1878"/>
        <w:gridCol w:w="2980"/>
        <w:gridCol w:w="1762"/>
      </w:tblGrid>
      <w:tr>
        <w:tblPrEx>
          <w:tblCellMar>
            <w:top w:w="15" w:type="dxa"/>
            <w:left w:w="15" w:type="dxa"/>
            <w:bottom w:w="15" w:type="dxa"/>
            <w:right w:w="15" w:type="dxa"/>
          </w:tblCellMar>
        </w:tblPrEx>
        <w:trPr>
          <w:trHeight w:val="599" w:hRule="atLeast"/>
        </w:trPr>
        <w:tc>
          <w:tcPr>
            <w:tcW w:w="9440" w:type="dxa"/>
            <w:gridSpan w:val="4"/>
            <w:shd w:val="clear" w:color="auto" w:fill="auto"/>
            <w:vAlign w:val="center"/>
          </w:tcPr>
          <w:p>
            <w:pPr>
              <w:widowControl/>
              <w:jc w:val="left"/>
              <w:textAlignment w:val="center"/>
              <w:rPr>
                <w:rFonts w:ascii="宋体" w:hAnsi="宋体" w:eastAsia="宋体" w:cs="宋体"/>
                <w:b/>
                <w:sz w:val="36"/>
                <w:szCs w:val="36"/>
              </w:rPr>
            </w:pPr>
            <w:r>
              <w:rPr>
                <w:rFonts w:hint="eastAsia" w:ascii="黑体" w:hAnsi="宋体" w:eastAsia="黑体" w:cs="黑体"/>
                <w:kern w:val="0"/>
                <w:sz w:val="32"/>
                <w:szCs w:val="32"/>
              </w:rPr>
              <w:t>附件3</w:t>
            </w:r>
          </w:p>
        </w:tc>
      </w:tr>
      <w:tr>
        <w:tblPrEx>
          <w:tblCellMar>
            <w:top w:w="15" w:type="dxa"/>
            <w:left w:w="15" w:type="dxa"/>
            <w:bottom w:w="15" w:type="dxa"/>
            <w:right w:w="15" w:type="dxa"/>
          </w:tblCellMar>
        </w:tblPrEx>
        <w:trPr>
          <w:trHeight w:val="541" w:hRule="atLeast"/>
        </w:trPr>
        <w:tc>
          <w:tcPr>
            <w:tcW w:w="9440" w:type="dxa"/>
            <w:gridSpan w:val="4"/>
            <w:shd w:val="clear" w:color="auto" w:fill="auto"/>
            <w:vAlign w:val="center"/>
          </w:tcPr>
          <w:p>
            <w:pPr>
              <w:widowControl/>
              <w:jc w:val="center"/>
              <w:textAlignment w:val="center"/>
              <w:rPr>
                <w:rFonts w:ascii="方正小标宋简体" w:hAnsi="宋体" w:eastAsia="方正小标宋简体" w:cs="宋体"/>
                <w:kern w:val="0"/>
                <w:sz w:val="36"/>
                <w:szCs w:val="36"/>
              </w:rPr>
            </w:pPr>
            <w:r>
              <w:rPr>
                <w:rFonts w:hint="eastAsia" w:ascii="方正小标宋简体" w:hAnsi="Times New Roman" w:eastAsia="方正小标宋简体" w:cs="Times New Roman"/>
                <w:kern w:val="0"/>
                <w:sz w:val="36"/>
                <w:szCs w:val="36"/>
              </w:rPr>
              <w:t>2022</w:t>
            </w:r>
            <w:r>
              <w:rPr>
                <w:rFonts w:hint="eastAsia" w:ascii="方正小标宋简体" w:hAnsi="宋体" w:eastAsia="方正小标宋简体" w:cs="宋体"/>
                <w:kern w:val="0"/>
                <w:sz w:val="36"/>
                <w:szCs w:val="36"/>
              </w:rPr>
              <w:t>年乌当区一般公共预算收支决算平衡表</w:t>
            </w:r>
          </w:p>
        </w:tc>
      </w:tr>
      <w:tr>
        <w:tblPrEx>
          <w:tblCellMar>
            <w:top w:w="15" w:type="dxa"/>
            <w:left w:w="15" w:type="dxa"/>
            <w:bottom w:w="15" w:type="dxa"/>
            <w:right w:w="15" w:type="dxa"/>
          </w:tblCellMar>
        </w:tblPrEx>
        <w:trPr>
          <w:trHeight w:val="420" w:hRule="atLeast"/>
        </w:trPr>
        <w:tc>
          <w:tcPr>
            <w:tcW w:w="9440" w:type="dxa"/>
            <w:gridSpan w:val="4"/>
            <w:shd w:val="clear" w:color="auto" w:fill="auto"/>
            <w:vAlign w:val="center"/>
          </w:tcPr>
          <w:p>
            <w:pPr>
              <w:widowControl/>
              <w:jc w:val="right"/>
              <w:textAlignment w:val="center"/>
              <w:rPr>
                <w:rFonts w:ascii="宋体" w:hAnsi="宋体" w:eastAsia="宋体" w:cs="宋体"/>
                <w:sz w:val="20"/>
                <w:szCs w:val="20"/>
              </w:rPr>
            </w:pPr>
            <w:r>
              <w:rPr>
                <w:rFonts w:hint="eastAsia" w:ascii="宋体" w:hAnsi="宋体" w:eastAsia="宋体" w:cs="宋体"/>
                <w:kern w:val="0"/>
                <w:sz w:val="20"/>
                <w:szCs w:val="20"/>
              </w:rPr>
              <w:t>单位：万元</w:t>
            </w:r>
          </w:p>
        </w:tc>
      </w:tr>
      <w:tr>
        <w:tblPrEx>
          <w:tblCellMar>
            <w:top w:w="15" w:type="dxa"/>
            <w:left w:w="15" w:type="dxa"/>
            <w:bottom w:w="15" w:type="dxa"/>
            <w:right w:w="15" w:type="dxa"/>
          </w:tblCellMar>
        </w:tblPrEx>
        <w:trPr>
          <w:trHeight w:val="42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项  目</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决 算 数</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项  目</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决 算 数</w:t>
            </w:r>
          </w:p>
        </w:tc>
      </w:tr>
      <w:tr>
        <w:tblPrEx>
          <w:tblCellMar>
            <w:top w:w="15" w:type="dxa"/>
            <w:left w:w="15" w:type="dxa"/>
            <w:bottom w:w="15" w:type="dxa"/>
            <w:right w:w="15" w:type="dxa"/>
          </w:tblCellMar>
        </w:tblPrEx>
        <w:trPr>
          <w:trHeight w:val="42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szCs w:val="21"/>
              </w:rPr>
              <w:t>一般公共预算收入</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szCs w:val="21"/>
              </w:rPr>
            </w:pPr>
            <w:r>
              <w:rPr>
                <w:rFonts w:ascii="Times New Roman" w:hAnsi="Times New Roman" w:cs="Times New Roman"/>
                <w:b/>
                <w:bCs/>
                <w:szCs w:val="21"/>
              </w:rPr>
              <w:t xml:space="preserve">161,869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szCs w:val="21"/>
              </w:rPr>
              <w:t>一般公共预算支出</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szCs w:val="21"/>
              </w:rPr>
            </w:pPr>
            <w:r>
              <w:rPr>
                <w:rFonts w:ascii="Times New Roman" w:hAnsi="Times New Roman" w:cs="Times New Roman"/>
                <w:b/>
                <w:bCs/>
                <w:szCs w:val="21"/>
              </w:rPr>
              <w:t xml:space="preserve">262,305 </w:t>
            </w:r>
          </w:p>
        </w:tc>
      </w:tr>
      <w:tr>
        <w:tblPrEx>
          <w:tblCellMar>
            <w:top w:w="15" w:type="dxa"/>
            <w:left w:w="15" w:type="dxa"/>
            <w:bottom w:w="15" w:type="dxa"/>
            <w:right w:w="15" w:type="dxa"/>
          </w:tblCellMar>
        </w:tblPrEx>
        <w:trPr>
          <w:trHeight w:val="42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szCs w:val="21"/>
              </w:rPr>
              <w:t>上级补助收入</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szCs w:val="21"/>
              </w:rPr>
            </w:pPr>
            <w:r>
              <w:rPr>
                <w:rFonts w:ascii="Times New Roman" w:hAnsi="Times New Roman" w:cs="Times New Roman"/>
                <w:b/>
                <w:bCs/>
                <w:szCs w:val="21"/>
              </w:rPr>
              <w:t xml:space="preserve">169,615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szCs w:val="21"/>
              </w:rPr>
              <w:t>上解上级支出</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szCs w:val="21"/>
              </w:rPr>
            </w:pPr>
            <w:r>
              <w:rPr>
                <w:rFonts w:ascii="Times New Roman" w:hAnsi="Times New Roman" w:cs="Times New Roman"/>
                <w:b/>
                <w:bCs/>
                <w:szCs w:val="21"/>
              </w:rPr>
              <w:t xml:space="preserve">16,044 </w:t>
            </w:r>
          </w:p>
        </w:tc>
      </w:tr>
      <w:tr>
        <w:tblPrEx>
          <w:tblCellMar>
            <w:top w:w="15" w:type="dxa"/>
            <w:left w:w="15" w:type="dxa"/>
            <w:bottom w:w="15" w:type="dxa"/>
            <w:right w:w="15" w:type="dxa"/>
          </w:tblCellMar>
        </w:tblPrEx>
        <w:trPr>
          <w:trHeight w:val="42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szCs w:val="21"/>
              </w:rPr>
              <w:t>　返还性收入</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15,842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szCs w:val="21"/>
              </w:rPr>
              <w:t xml:space="preserve">  体制上解支出</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10,679 </w:t>
            </w:r>
          </w:p>
        </w:tc>
      </w:tr>
      <w:tr>
        <w:tblPrEx>
          <w:tblCellMar>
            <w:top w:w="15" w:type="dxa"/>
            <w:left w:w="15" w:type="dxa"/>
            <w:bottom w:w="15" w:type="dxa"/>
            <w:right w:w="15" w:type="dxa"/>
          </w:tblCellMar>
        </w:tblPrEx>
        <w:trPr>
          <w:trHeight w:val="42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szCs w:val="21"/>
              </w:rPr>
              <w:t>　一般性转移支付收入</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133,056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szCs w:val="21"/>
              </w:rPr>
              <w:t xml:space="preserve">  专项上解支出</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5,365 </w:t>
            </w:r>
          </w:p>
        </w:tc>
      </w:tr>
      <w:tr>
        <w:tblPrEx>
          <w:tblCellMar>
            <w:top w:w="15" w:type="dxa"/>
            <w:left w:w="15" w:type="dxa"/>
            <w:bottom w:w="15" w:type="dxa"/>
            <w:right w:w="15" w:type="dxa"/>
          </w:tblCellMar>
        </w:tblPrEx>
        <w:trPr>
          <w:trHeight w:val="42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szCs w:val="21"/>
              </w:rPr>
              <w:t>　专项转移支付收入</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20,717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szCs w:val="21"/>
              </w:rPr>
              <w:t>债务还本支出</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szCs w:val="21"/>
              </w:rPr>
            </w:pPr>
            <w:r>
              <w:rPr>
                <w:rFonts w:ascii="Times New Roman" w:hAnsi="Times New Roman" w:cs="Times New Roman"/>
                <w:b/>
                <w:bCs/>
                <w:szCs w:val="21"/>
              </w:rPr>
              <w:t xml:space="preserve">33,380 </w:t>
            </w:r>
          </w:p>
        </w:tc>
      </w:tr>
      <w:tr>
        <w:tblPrEx>
          <w:tblCellMar>
            <w:top w:w="15" w:type="dxa"/>
            <w:left w:w="15" w:type="dxa"/>
            <w:bottom w:w="15" w:type="dxa"/>
            <w:right w:w="15" w:type="dxa"/>
          </w:tblCellMar>
        </w:tblPrEx>
        <w:trPr>
          <w:trHeight w:val="42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szCs w:val="21"/>
              </w:rPr>
              <w:t>一般债务收入</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szCs w:val="21"/>
              </w:rPr>
            </w:pPr>
            <w:r>
              <w:rPr>
                <w:rFonts w:ascii="Times New Roman" w:hAnsi="Times New Roman" w:cs="Times New Roman"/>
                <w:b/>
                <w:bCs/>
                <w:szCs w:val="21"/>
              </w:rPr>
              <w:t xml:space="preserve">38,394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szCs w:val="21"/>
              </w:rPr>
              <w:t xml:space="preserve">  地方政府一般债务还本支出</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110 </w:t>
            </w:r>
          </w:p>
        </w:tc>
      </w:tr>
      <w:tr>
        <w:tblPrEx>
          <w:tblCellMar>
            <w:top w:w="15" w:type="dxa"/>
            <w:left w:w="15" w:type="dxa"/>
            <w:bottom w:w="15" w:type="dxa"/>
            <w:right w:w="15" w:type="dxa"/>
          </w:tblCellMar>
        </w:tblPrEx>
        <w:trPr>
          <w:trHeight w:val="42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szCs w:val="21"/>
              </w:rPr>
              <w:t>　一般债券收入</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5,125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szCs w:val="21"/>
              </w:rPr>
              <w:t>　地方政府一般债券还本支出</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33,270 </w:t>
            </w:r>
          </w:p>
        </w:tc>
      </w:tr>
      <w:tr>
        <w:tblPrEx>
          <w:tblCellMar>
            <w:top w:w="15" w:type="dxa"/>
            <w:left w:w="15" w:type="dxa"/>
            <w:bottom w:w="15" w:type="dxa"/>
            <w:right w:w="15" w:type="dxa"/>
          </w:tblCellMar>
        </w:tblPrEx>
        <w:trPr>
          <w:trHeight w:val="42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szCs w:val="21"/>
              </w:rPr>
              <w:t>　再融资一般债券收入</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szCs w:val="21"/>
              </w:rPr>
            </w:pPr>
            <w:r>
              <w:rPr>
                <w:rFonts w:ascii="Times New Roman" w:hAnsi="Times New Roman" w:cs="Times New Roman"/>
                <w:szCs w:val="21"/>
              </w:rPr>
              <w:t xml:space="preserve">33,269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szCs w:val="21"/>
              </w:rPr>
              <w:t>调出资金</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szCs w:val="21"/>
              </w:rPr>
            </w:pPr>
            <w:r>
              <w:rPr>
                <w:rFonts w:ascii="Times New Roman" w:hAnsi="Times New Roman" w:cs="Times New Roman"/>
                <w:b/>
                <w:bCs/>
                <w:szCs w:val="21"/>
              </w:rPr>
              <w:t xml:space="preserve">20,000 </w:t>
            </w:r>
          </w:p>
        </w:tc>
      </w:tr>
      <w:tr>
        <w:tblPrEx>
          <w:tblCellMar>
            <w:top w:w="15" w:type="dxa"/>
            <w:left w:w="15" w:type="dxa"/>
            <w:bottom w:w="15" w:type="dxa"/>
            <w:right w:w="15" w:type="dxa"/>
          </w:tblCellMar>
        </w:tblPrEx>
        <w:trPr>
          <w:trHeight w:val="42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szCs w:val="21"/>
              </w:rPr>
              <w:t>动用预算稳定调节基金</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szCs w:val="21"/>
              </w:rPr>
            </w:pPr>
            <w:r>
              <w:rPr>
                <w:rFonts w:ascii="Times New Roman" w:hAnsi="Times New Roman" w:cs="Times New Roman"/>
                <w:b/>
                <w:bCs/>
                <w:szCs w:val="21"/>
              </w:rPr>
              <w:t xml:space="preserve">20,000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szCs w:val="21"/>
              </w:rPr>
              <w:t>安排预算稳定调节基金</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szCs w:val="21"/>
              </w:rPr>
            </w:pPr>
            <w:r>
              <w:rPr>
                <w:rFonts w:ascii="Times New Roman" w:hAnsi="Times New Roman" w:cs="Times New Roman"/>
                <w:b/>
                <w:bCs/>
                <w:szCs w:val="21"/>
              </w:rPr>
              <w:t xml:space="preserve">45,247 </w:t>
            </w:r>
          </w:p>
        </w:tc>
      </w:tr>
      <w:tr>
        <w:tblPrEx>
          <w:tblCellMar>
            <w:top w:w="15" w:type="dxa"/>
            <w:left w:w="15" w:type="dxa"/>
            <w:bottom w:w="15" w:type="dxa"/>
            <w:right w:w="15" w:type="dxa"/>
          </w:tblCellMar>
        </w:tblPrEx>
        <w:trPr>
          <w:trHeight w:val="42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szCs w:val="21"/>
              </w:rPr>
              <w:t>上年结余</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szCs w:val="21"/>
              </w:rPr>
            </w:pPr>
            <w:r>
              <w:rPr>
                <w:rFonts w:ascii="Times New Roman" w:hAnsi="Times New Roman" w:cs="Times New Roman"/>
                <w:b/>
                <w:bCs/>
                <w:szCs w:val="21"/>
              </w:rPr>
              <w:t xml:space="preserve">26,143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szCs w:val="21"/>
              </w:rPr>
              <w:t>年终结余</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szCs w:val="21"/>
              </w:rPr>
            </w:pPr>
            <w:r>
              <w:rPr>
                <w:rFonts w:ascii="Times New Roman" w:hAnsi="Times New Roman" w:cs="Times New Roman"/>
                <w:b/>
                <w:bCs/>
                <w:szCs w:val="21"/>
              </w:rPr>
              <w:t xml:space="preserve">39,045 </w:t>
            </w:r>
          </w:p>
        </w:tc>
      </w:tr>
      <w:tr>
        <w:tblPrEx>
          <w:tblCellMar>
            <w:top w:w="15" w:type="dxa"/>
            <w:left w:w="15" w:type="dxa"/>
            <w:bottom w:w="15" w:type="dxa"/>
            <w:right w:w="15" w:type="dxa"/>
          </w:tblCellMar>
        </w:tblPrEx>
        <w:trPr>
          <w:trHeight w:val="425" w:hRule="atLeast"/>
        </w:trPr>
        <w:tc>
          <w:tcPr>
            <w:tcW w:w="28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szCs w:val="21"/>
              </w:rPr>
            </w:pPr>
            <w:r>
              <w:rPr>
                <w:rFonts w:hint="eastAsia" w:ascii="宋体" w:hAnsi="宋体" w:eastAsia="宋体" w:cs="宋体"/>
                <w:b/>
                <w:szCs w:val="21"/>
              </w:rPr>
              <w:t>收  入  合  计</w:t>
            </w:r>
          </w:p>
        </w:tc>
        <w:tc>
          <w:tcPr>
            <w:tcW w:w="18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szCs w:val="21"/>
              </w:rPr>
            </w:pPr>
            <w:r>
              <w:rPr>
                <w:rFonts w:ascii="Times New Roman" w:hAnsi="Times New Roman" w:cs="Times New Roman"/>
                <w:b/>
                <w:bCs/>
                <w:szCs w:val="21"/>
              </w:rPr>
              <w:t xml:space="preserve">416,021 </w:t>
            </w:r>
          </w:p>
        </w:tc>
        <w:tc>
          <w:tcPr>
            <w:tcW w:w="29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b/>
                <w:szCs w:val="21"/>
              </w:rPr>
            </w:pPr>
            <w:r>
              <w:rPr>
                <w:rFonts w:hint="eastAsia" w:ascii="宋体" w:hAnsi="宋体" w:eastAsia="宋体" w:cs="宋体"/>
                <w:b/>
                <w:szCs w:val="21"/>
              </w:rPr>
              <w:t>支  出  合  计</w:t>
            </w:r>
          </w:p>
        </w:tc>
        <w:tc>
          <w:tcPr>
            <w:tcW w:w="1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b/>
                <w:bCs/>
                <w:szCs w:val="21"/>
              </w:rPr>
            </w:pPr>
            <w:r>
              <w:rPr>
                <w:rFonts w:ascii="Times New Roman" w:hAnsi="Times New Roman" w:cs="Times New Roman"/>
                <w:b/>
                <w:bCs/>
                <w:szCs w:val="21"/>
              </w:rPr>
              <w:t xml:space="preserve">416,021 </w:t>
            </w:r>
          </w:p>
        </w:tc>
      </w:tr>
    </w:tbl>
    <w:p>
      <w:pPr>
        <w:rPr>
          <w:rFonts w:ascii="黑体" w:hAnsi="宋体" w:eastAsia="黑体" w:cs="黑体"/>
          <w:sz w:val="32"/>
          <w:szCs w:val="32"/>
        </w:rPr>
        <w:sectPr>
          <w:pgSz w:w="11906" w:h="16838"/>
          <w:pgMar w:top="1418" w:right="1418" w:bottom="1418" w:left="1418" w:header="1135" w:footer="992" w:gutter="0"/>
          <w:pgNumType w:fmt="numberInDash"/>
          <w:cols w:space="425" w:num="1"/>
          <w:docGrid w:type="lines" w:linePitch="312" w:charSpace="0"/>
        </w:sectPr>
      </w:pPr>
    </w:p>
    <w:tbl>
      <w:tblPr>
        <w:tblStyle w:val="14"/>
        <w:tblW w:w="9386" w:type="dxa"/>
        <w:tblInd w:w="-15" w:type="dxa"/>
        <w:tblLayout w:type="fixed"/>
        <w:tblCellMar>
          <w:top w:w="0" w:type="dxa"/>
          <w:left w:w="108" w:type="dxa"/>
          <w:bottom w:w="0" w:type="dxa"/>
          <w:right w:w="108" w:type="dxa"/>
        </w:tblCellMar>
      </w:tblPr>
      <w:tblGrid>
        <w:gridCol w:w="15"/>
        <w:gridCol w:w="2331"/>
        <w:gridCol w:w="433"/>
        <w:gridCol w:w="510"/>
        <w:gridCol w:w="531"/>
        <w:gridCol w:w="98"/>
        <w:gridCol w:w="77"/>
        <w:gridCol w:w="1166"/>
        <w:gridCol w:w="395"/>
        <w:gridCol w:w="420"/>
        <w:gridCol w:w="319"/>
        <w:gridCol w:w="957"/>
        <w:gridCol w:w="285"/>
        <w:gridCol w:w="240"/>
        <w:gridCol w:w="1318"/>
        <w:gridCol w:w="291"/>
      </w:tblGrid>
      <w:tr>
        <w:tblPrEx>
          <w:tblCellMar>
            <w:top w:w="0" w:type="dxa"/>
            <w:left w:w="108" w:type="dxa"/>
            <w:bottom w:w="0" w:type="dxa"/>
            <w:right w:w="108" w:type="dxa"/>
          </w:tblCellMar>
        </w:tblPrEx>
        <w:trPr>
          <w:trHeight w:val="493" w:hRule="atLeast"/>
        </w:trPr>
        <w:tc>
          <w:tcPr>
            <w:tcW w:w="9386" w:type="dxa"/>
            <w:gridSpan w:val="16"/>
            <w:shd w:val="clear" w:color="auto" w:fill="auto"/>
            <w:tcMar>
              <w:top w:w="15" w:type="dxa"/>
              <w:left w:w="15" w:type="dxa"/>
              <w:bottom w:w="15" w:type="dxa"/>
              <w:right w:w="15" w:type="dxa"/>
            </w:tcMar>
            <w:vAlign w:val="center"/>
          </w:tcPr>
          <w:p>
            <w:pPr>
              <w:widowControl/>
              <w:ind w:right="36" w:rightChars="17"/>
              <w:jc w:val="left"/>
              <w:textAlignment w:val="center"/>
              <w:rPr>
                <w:rFonts w:ascii="黑体" w:hAnsi="宋体" w:eastAsia="黑体" w:cs="黑体"/>
                <w:kern w:val="0"/>
                <w:sz w:val="32"/>
                <w:szCs w:val="32"/>
              </w:rPr>
            </w:pPr>
            <w:r>
              <w:rPr>
                <w:rFonts w:hint="eastAsia" w:ascii="黑体" w:hAnsi="宋体" w:eastAsia="黑体" w:cs="黑体"/>
                <w:kern w:val="0"/>
                <w:sz w:val="32"/>
                <w:szCs w:val="32"/>
              </w:rPr>
              <w:t>附件4</w:t>
            </w:r>
          </w:p>
          <w:p>
            <w:pPr>
              <w:widowControl/>
              <w:ind w:right="36" w:rightChars="17"/>
              <w:jc w:val="center"/>
              <w:textAlignment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2022</w:t>
            </w:r>
            <w:r>
              <w:rPr>
                <w:rFonts w:hint="eastAsia" w:ascii="方正小标宋简体" w:hAnsi="宋体" w:eastAsia="方正小标宋简体" w:cs="宋体"/>
                <w:bCs/>
                <w:kern w:val="0"/>
                <w:sz w:val="36"/>
                <w:szCs w:val="36"/>
              </w:rPr>
              <w:t>年乌当区本级一般公共预算收入决算表</w:t>
            </w:r>
          </w:p>
        </w:tc>
      </w:tr>
      <w:tr>
        <w:tblPrEx>
          <w:tblCellMar>
            <w:top w:w="0" w:type="dxa"/>
            <w:left w:w="108" w:type="dxa"/>
            <w:bottom w:w="0" w:type="dxa"/>
            <w:right w:w="108" w:type="dxa"/>
          </w:tblCellMar>
        </w:tblPrEx>
        <w:trPr>
          <w:trHeight w:val="374" w:hRule="atLeast"/>
        </w:trPr>
        <w:tc>
          <w:tcPr>
            <w:tcW w:w="2779" w:type="dxa"/>
            <w:gridSpan w:val="3"/>
            <w:shd w:val="clear" w:color="auto" w:fill="auto"/>
            <w:tcMar>
              <w:top w:w="15" w:type="dxa"/>
              <w:left w:w="15" w:type="dxa"/>
              <w:bottom w:w="15" w:type="dxa"/>
              <w:right w:w="15" w:type="dxa"/>
            </w:tcMar>
            <w:vAlign w:val="center"/>
          </w:tcPr>
          <w:p>
            <w:pPr>
              <w:widowControl/>
              <w:spacing w:line="440" w:lineRule="exact"/>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1139" w:type="dxa"/>
            <w:gridSpan w:val="3"/>
            <w:shd w:val="clear" w:color="auto" w:fill="auto"/>
            <w:tcMar>
              <w:top w:w="15" w:type="dxa"/>
              <w:left w:w="15" w:type="dxa"/>
              <w:bottom w:w="15" w:type="dxa"/>
              <w:right w:w="15" w:type="dxa"/>
            </w:tcMar>
            <w:vAlign w:val="center"/>
          </w:tcPr>
          <w:p>
            <w:pPr>
              <w:widowControl/>
              <w:spacing w:line="440" w:lineRule="exact"/>
              <w:rPr>
                <w:rFonts w:ascii="宋体" w:hAnsi="宋体" w:eastAsia="宋体" w:cs="宋体"/>
                <w:szCs w:val="21"/>
              </w:rPr>
            </w:pPr>
          </w:p>
        </w:tc>
        <w:tc>
          <w:tcPr>
            <w:tcW w:w="1243" w:type="dxa"/>
            <w:gridSpan w:val="2"/>
            <w:shd w:val="clear" w:color="auto" w:fill="auto"/>
            <w:tcMar>
              <w:top w:w="15" w:type="dxa"/>
              <w:left w:w="15" w:type="dxa"/>
              <w:bottom w:w="15" w:type="dxa"/>
              <w:right w:w="15" w:type="dxa"/>
            </w:tcMar>
            <w:vAlign w:val="center"/>
          </w:tcPr>
          <w:p>
            <w:pPr>
              <w:widowControl/>
              <w:spacing w:line="440" w:lineRule="exact"/>
              <w:rPr>
                <w:rFonts w:ascii="宋体" w:hAnsi="宋体" w:eastAsia="宋体" w:cs="宋体"/>
                <w:szCs w:val="21"/>
              </w:rPr>
            </w:pPr>
          </w:p>
        </w:tc>
        <w:tc>
          <w:tcPr>
            <w:tcW w:w="1134" w:type="dxa"/>
            <w:gridSpan w:val="3"/>
            <w:shd w:val="clear" w:color="auto" w:fill="auto"/>
            <w:tcMar>
              <w:top w:w="15" w:type="dxa"/>
              <w:left w:w="15" w:type="dxa"/>
              <w:bottom w:w="15" w:type="dxa"/>
              <w:right w:w="15" w:type="dxa"/>
            </w:tcMar>
            <w:vAlign w:val="center"/>
          </w:tcPr>
          <w:p>
            <w:pPr>
              <w:widowControl/>
              <w:spacing w:line="440" w:lineRule="exact"/>
              <w:rPr>
                <w:rFonts w:ascii="宋体" w:hAnsi="宋体" w:eastAsia="宋体" w:cs="宋体"/>
                <w:szCs w:val="21"/>
              </w:rPr>
            </w:pPr>
          </w:p>
        </w:tc>
        <w:tc>
          <w:tcPr>
            <w:tcW w:w="3091" w:type="dxa"/>
            <w:gridSpan w:val="5"/>
            <w:shd w:val="clear" w:color="auto" w:fill="auto"/>
            <w:tcMar>
              <w:top w:w="15" w:type="dxa"/>
              <w:left w:w="15" w:type="dxa"/>
              <w:bottom w:w="15" w:type="dxa"/>
              <w:right w:w="15" w:type="dxa"/>
            </w:tcMar>
            <w:vAlign w:val="center"/>
          </w:tcPr>
          <w:p>
            <w:pPr>
              <w:widowControl/>
              <w:spacing w:line="440" w:lineRule="exact"/>
              <w:jc w:val="right"/>
              <w:textAlignment w:val="center"/>
              <w:rPr>
                <w:rFonts w:ascii="宋体" w:hAnsi="宋体" w:eastAsia="宋体" w:cs="宋体"/>
                <w:kern w:val="0"/>
                <w:szCs w:val="21"/>
              </w:rPr>
            </w:pPr>
            <w:r>
              <w:rPr>
                <w:rFonts w:hint="eastAsia" w:ascii="宋体" w:hAnsi="宋体" w:eastAsia="宋体" w:cs="宋体"/>
                <w:kern w:val="0"/>
                <w:szCs w:val="21"/>
              </w:rPr>
              <w:t>单位：万元</w:t>
            </w:r>
          </w:p>
        </w:tc>
      </w:tr>
      <w:tr>
        <w:tblPrEx>
          <w:tblCellMar>
            <w:top w:w="0" w:type="dxa"/>
            <w:left w:w="108" w:type="dxa"/>
            <w:bottom w:w="0" w:type="dxa"/>
            <w:right w:w="108" w:type="dxa"/>
          </w:tblCellMar>
        </w:tblPrEx>
        <w:trPr>
          <w:trHeight w:val="735"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预算科目</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b/>
                <w:szCs w:val="21"/>
              </w:rPr>
            </w:pPr>
            <w:r>
              <w:rPr>
                <w:rFonts w:hint="eastAsia" w:ascii="宋体" w:hAnsi="宋体" w:eastAsia="宋体" w:cs="宋体"/>
                <w:b/>
                <w:szCs w:val="21"/>
              </w:rPr>
              <w:t>2021年决算数</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 xml:space="preserve"> 2022年</w:t>
            </w:r>
          </w:p>
          <w:p>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 xml:space="preserve">调整预算数 </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2022年</w:t>
            </w:r>
          </w:p>
          <w:p>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 xml:space="preserve">决算数 </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调整预算数(%)</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上年决算数(%)</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一般公共预算收入合计</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151,552</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141,864</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151,975</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107.13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100.28</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textAlignment w:val="center"/>
              <w:rPr>
                <w:rFonts w:ascii="宋体" w:hAnsi="宋体" w:eastAsia="宋体" w:cs="宋体"/>
                <w:b/>
                <w:szCs w:val="21"/>
              </w:rPr>
            </w:pPr>
            <w:r>
              <w:rPr>
                <w:rFonts w:hint="eastAsia" w:ascii="宋体" w:hAnsi="宋体" w:eastAsia="宋体" w:cs="宋体"/>
                <w:b/>
                <w:kern w:val="0"/>
                <w:szCs w:val="21"/>
              </w:rPr>
              <w:t>税收收入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114,129</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88,577</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95,542</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107.86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83.71</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增值税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46,581</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23,710</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30106</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126.98</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64.63</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企业所得税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9,179</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15,824</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16850</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106.48</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183.57</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个人所得税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5,458</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7,109</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8033</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113.00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147.18</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资源税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-334</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70</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209</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298.57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-62.57</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城市维护建设税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6,170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4,538</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5298</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116.75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85.87</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房产税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10,010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8,312</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8683</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104.46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86.74</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印花税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3,099</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4,302</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4187</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97.33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135.11</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城镇土地使用税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2,032</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3,294</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3378</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102.55</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166.24</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土地增值税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11,443</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2,507</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3188</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127.16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27.86</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耕地占用税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2,463</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-1,079</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443</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-41.06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17.99</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契税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18,045</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19,961</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15104</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75.67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83.70</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环境保护税</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-75</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-16</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20</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-125.00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-26.67</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其他税收收入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58</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45</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43</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95.56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Cs/>
                <w:szCs w:val="21"/>
              </w:rPr>
            </w:pPr>
            <w:r>
              <w:rPr>
                <w:rFonts w:ascii="Times New Roman" w:hAnsi="Times New Roman" w:cs="Times New Roman"/>
                <w:bCs/>
                <w:szCs w:val="21"/>
              </w:rPr>
              <w:t>74.14</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textAlignment w:val="center"/>
              <w:rPr>
                <w:rFonts w:ascii="宋体" w:hAnsi="宋体" w:eastAsia="宋体" w:cs="宋体"/>
                <w:b/>
                <w:szCs w:val="21"/>
              </w:rPr>
            </w:pPr>
            <w:r>
              <w:rPr>
                <w:rFonts w:hint="eastAsia" w:ascii="宋体" w:hAnsi="宋体" w:eastAsia="宋体" w:cs="宋体"/>
                <w:b/>
                <w:kern w:val="0"/>
                <w:szCs w:val="21"/>
              </w:rPr>
              <w:t>非税收入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37,423</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53,287</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56,433</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105.90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Cs w:val="21"/>
              </w:rPr>
            </w:pPr>
            <w:r>
              <w:rPr>
                <w:rFonts w:ascii="Times New Roman" w:hAnsi="Times New Roman" w:cs="Times New Roman"/>
                <w:b/>
                <w:bCs/>
                <w:szCs w:val="21"/>
              </w:rPr>
              <w:t>150.80</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专项收入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5,391</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4,532</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5496</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121.27</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101.95</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行政事业性收费收入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1,477</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1,802</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1781</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98.83</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120.58</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罚没收入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7,529</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10,040</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11944</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118.96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158.64</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国有资源（资产）有偿使用收入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22,038</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36,387</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36955</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101.56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167.69</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政府住房基金收入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18</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100.00</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11.11</w:t>
            </w:r>
          </w:p>
        </w:tc>
      </w:tr>
      <w:tr>
        <w:tblPrEx>
          <w:tblCellMar>
            <w:top w:w="0" w:type="dxa"/>
            <w:left w:w="108" w:type="dxa"/>
            <w:bottom w:w="0" w:type="dxa"/>
            <w:right w:w="108" w:type="dxa"/>
          </w:tblCellMar>
        </w:tblPrEx>
        <w:trPr>
          <w:trHeight w:val="454" w:hRule="atLeast"/>
        </w:trPr>
        <w:tc>
          <w:tcPr>
            <w:tcW w:w="23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其他收入</w:t>
            </w:r>
          </w:p>
        </w:tc>
        <w:tc>
          <w:tcPr>
            <w:tcW w:w="157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970</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524</w:t>
            </w:r>
          </w:p>
        </w:tc>
        <w:tc>
          <w:tcPr>
            <w:tcW w:w="113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255</w:t>
            </w:r>
          </w:p>
        </w:tc>
        <w:tc>
          <w:tcPr>
            <w:tcW w:w="14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48.66</w:t>
            </w:r>
          </w:p>
        </w:tc>
        <w:tc>
          <w:tcPr>
            <w:tcW w:w="16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ascii="Times New Roman" w:hAnsi="Times New Roman" w:cs="Times New Roman"/>
                <w:szCs w:val="21"/>
              </w:rPr>
              <w:t>26.29</w:t>
            </w:r>
          </w:p>
        </w:tc>
      </w:tr>
      <w:tr>
        <w:tblPrEx>
          <w:tblCellMar>
            <w:top w:w="0" w:type="dxa"/>
            <w:left w:w="108" w:type="dxa"/>
            <w:bottom w:w="0" w:type="dxa"/>
            <w:right w:w="108" w:type="dxa"/>
          </w:tblCellMar>
        </w:tblPrEx>
        <w:trPr>
          <w:gridBefore w:val="1"/>
          <w:gridAfter w:val="1"/>
          <w:wBefore w:w="15" w:type="dxa"/>
          <w:wAfter w:w="291" w:type="dxa"/>
          <w:trHeight w:val="286" w:hRule="atLeast"/>
        </w:trPr>
        <w:tc>
          <w:tcPr>
            <w:tcW w:w="3805" w:type="dxa"/>
            <w:gridSpan w:val="4"/>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 w:val="24"/>
              </w:rPr>
            </w:pPr>
            <w:r>
              <w:rPr>
                <w:rFonts w:hint="eastAsia" w:ascii="黑体" w:hAnsi="宋体" w:eastAsia="黑体" w:cs="黑体"/>
                <w:kern w:val="0"/>
                <w:sz w:val="32"/>
                <w:szCs w:val="32"/>
              </w:rPr>
              <w:t>附件5</w:t>
            </w:r>
          </w:p>
        </w:tc>
        <w:tc>
          <w:tcPr>
            <w:tcW w:w="2156" w:type="dxa"/>
            <w:gridSpan w:val="5"/>
            <w:shd w:val="clear" w:color="auto" w:fill="auto"/>
            <w:tcMar>
              <w:top w:w="15" w:type="dxa"/>
              <w:left w:w="15" w:type="dxa"/>
              <w:bottom w:w="15" w:type="dxa"/>
              <w:right w:w="15" w:type="dxa"/>
            </w:tcMar>
            <w:vAlign w:val="center"/>
          </w:tcPr>
          <w:p>
            <w:pPr>
              <w:rPr>
                <w:rFonts w:ascii="宋体" w:hAnsi="宋体" w:eastAsia="宋体" w:cs="宋体"/>
                <w:sz w:val="24"/>
              </w:rPr>
            </w:pPr>
          </w:p>
        </w:tc>
        <w:tc>
          <w:tcPr>
            <w:tcW w:w="3119" w:type="dxa"/>
            <w:gridSpan w:val="5"/>
            <w:shd w:val="clear" w:color="auto" w:fill="auto"/>
            <w:tcMar>
              <w:top w:w="15" w:type="dxa"/>
              <w:left w:w="15" w:type="dxa"/>
              <w:bottom w:w="15" w:type="dxa"/>
              <w:right w:w="15" w:type="dxa"/>
            </w:tcMar>
            <w:vAlign w:val="center"/>
          </w:tcPr>
          <w:p>
            <w:pPr>
              <w:rPr>
                <w:rFonts w:ascii="宋体" w:hAnsi="宋体" w:eastAsia="宋体" w:cs="宋体"/>
                <w:sz w:val="24"/>
              </w:rPr>
            </w:pPr>
          </w:p>
        </w:tc>
      </w:tr>
      <w:tr>
        <w:tblPrEx>
          <w:tblCellMar>
            <w:top w:w="0" w:type="dxa"/>
            <w:left w:w="108" w:type="dxa"/>
            <w:bottom w:w="0" w:type="dxa"/>
            <w:right w:w="108" w:type="dxa"/>
          </w:tblCellMar>
        </w:tblPrEx>
        <w:trPr>
          <w:gridBefore w:val="1"/>
          <w:gridAfter w:val="1"/>
          <w:wBefore w:w="15" w:type="dxa"/>
          <w:wAfter w:w="291" w:type="dxa"/>
          <w:trHeight w:val="602" w:hRule="atLeast"/>
        </w:trPr>
        <w:tc>
          <w:tcPr>
            <w:tcW w:w="9080" w:type="dxa"/>
            <w:gridSpan w:val="14"/>
            <w:shd w:val="clear" w:color="auto" w:fill="auto"/>
            <w:tcMar>
              <w:top w:w="15" w:type="dxa"/>
              <w:left w:w="15" w:type="dxa"/>
              <w:bottom w:w="15" w:type="dxa"/>
              <w:right w:w="15" w:type="dxa"/>
            </w:tcMar>
            <w:vAlign w:val="center"/>
          </w:tcPr>
          <w:p>
            <w:pPr>
              <w:widowControl/>
              <w:spacing w:line="500" w:lineRule="exact"/>
              <w:jc w:val="center"/>
              <w:textAlignment w:val="center"/>
              <w:rPr>
                <w:rFonts w:ascii="方正小标宋简体" w:hAnsi="宋体" w:eastAsia="方正小标宋简体" w:cs="宋体"/>
                <w:sz w:val="28"/>
                <w:szCs w:val="28"/>
              </w:rPr>
            </w:pPr>
            <w:r>
              <w:rPr>
                <w:rFonts w:hint="eastAsia" w:ascii="方正小标宋简体" w:hAnsi="方正小标宋简体" w:eastAsia="方正小标宋简体" w:cs="方正小标宋简体"/>
                <w:kern w:val="0"/>
                <w:sz w:val="36"/>
                <w:szCs w:val="36"/>
              </w:rPr>
              <w:t>2022年乌当区本级一般公共预算支出决算表（一）</w:t>
            </w:r>
          </w:p>
        </w:tc>
      </w:tr>
      <w:tr>
        <w:tblPrEx>
          <w:tblCellMar>
            <w:top w:w="0" w:type="dxa"/>
            <w:left w:w="108" w:type="dxa"/>
            <w:bottom w:w="0" w:type="dxa"/>
            <w:right w:w="108" w:type="dxa"/>
          </w:tblCellMar>
        </w:tblPrEx>
        <w:trPr>
          <w:gridBefore w:val="1"/>
          <w:gridAfter w:val="1"/>
          <w:wBefore w:w="15" w:type="dxa"/>
          <w:wAfter w:w="291" w:type="dxa"/>
          <w:trHeight w:val="285" w:hRule="atLeast"/>
        </w:trPr>
        <w:tc>
          <w:tcPr>
            <w:tcW w:w="3274" w:type="dxa"/>
            <w:gridSpan w:val="3"/>
            <w:shd w:val="clear" w:color="auto" w:fill="auto"/>
            <w:tcMar>
              <w:top w:w="15" w:type="dxa"/>
              <w:left w:w="15" w:type="dxa"/>
              <w:bottom w:w="15" w:type="dxa"/>
              <w:right w:w="15" w:type="dxa"/>
            </w:tcMar>
            <w:vAlign w:val="center"/>
          </w:tcPr>
          <w:p>
            <w:pPr>
              <w:widowControl/>
              <w:spacing w:line="360" w:lineRule="exact"/>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2267" w:type="dxa"/>
            <w:gridSpan w:val="5"/>
            <w:shd w:val="clear" w:color="auto" w:fill="auto"/>
            <w:tcMar>
              <w:top w:w="15" w:type="dxa"/>
              <w:left w:w="15" w:type="dxa"/>
              <w:bottom w:w="15" w:type="dxa"/>
              <w:right w:w="15" w:type="dxa"/>
            </w:tcMar>
            <w:vAlign w:val="center"/>
          </w:tcPr>
          <w:p>
            <w:pPr>
              <w:spacing w:line="360" w:lineRule="exact"/>
              <w:rPr>
                <w:rFonts w:ascii="宋体" w:hAnsi="宋体" w:eastAsia="宋体" w:cs="宋体"/>
                <w:szCs w:val="21"/>
              </w:rPr>
            </w:pPr>
          </w:p>
        </w:tc>
        <w:tc>
          <w:tcPr>
            <w:tcW w:w="1981" w:type="dxa"/>
            <w:gridSpan w:val="4"/>
            <w:shd w:val="clear" w:color="auto" w:fill="auto"/>
            <w:tcMar>
              <w:top w:w="15" w:type="dxa"/>
              <w:left w:w="15" w:type="dxa"/>
              <w:bottom w:w="15" w:type="dxa"/>
              <w:right w:w="15" w:type="dxa"/>
            </w:tcMar>
            <w:vAlign w:val="center"/>
          </w:tcPr>
          <w:p>
            <w:pPr>
              <w:spacing w:line="360" w:lineRule="exact"/>
            </w:pPr>
          </w:p>
        </w:tc>
        <w:tc>
          <w:tcPr>
            <w:tcW w:w="1558" w:type="dxa"/>
            <w:gridSpan w:val="2"/>
            <w:shd w:val="clear" w:color="auto" w:fill="auto"/>
            <w:tcMar>
              <w:top w:w="15" w:type="dxa"/>
              <w:left w:w="15" w:type="dxa"/>
              <w:bottom w:w="15" w:type="dxa"/>
              <w:right w:w="15" w:type="dxa"/>
            </w:tcMar>
            <w:vAlign w:val="center"/>
          </w:tcPr>
          <w:p>
            <w:pPr>
              <w:widowControl/>
              <w:spacing w:line="360" w:lineRule="exact"/>
              <w:jc w:val="right"/>
              <w:textAlignment w:val="center"/>
              <w:rPr>
                <w:rFonts w:ascii="宋体" w:hAnsi="宋体" w:eastAsia="宋体" w:cs="宋体"/>
                <w:szCs w:val="21"/>
              </w:rPr>
            </w:pPr>
            <w:r>
              <w:rPr>
                <w:rFonts w:hint="eastAsia" w:ascii="宋体" w:hAnsi="宋体" w:eastAsia="宋体" w:cs="宋体"/>
                <w:kern w:val="0"/>
                <w:szCs w:val="21"/>
              </w:rPr>
              <w:t>单位：万元</w:t>
            </w: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项   目</w:t>
            </w:r>
          </w:p>
        </w:tc>
        <w:tc>
          <w:tcPr>
            <w:tcW w:w="4248"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pPr>
            <w:r>
              <w:rPr>
                <w:rFonts w:hint="eastAsia" w:ascii="宋体" w:hAnsi="宋体" w:eastAsia="宋体" w:cs="宋体"/>
                <w:b/>
                <w:kern w:val="0"/>
                <w:szCs w:val="21"/>
              </w:rPr>
              <w:t>决算数</w:t>
            </w:r>
          </w:p>
        </w:tc>
        <w:tc>
          <w:tcPr>
            <w:tcW w:w="15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备  注</w:t>
            </w: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Calibri" w:hAnsi="Calibri" w:eastAsia="宋体" w:cs="Times New Roman"/>
                <w:szCs w:val="22"/>
              </w:rPr>
            </w:pP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完成数</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其中：专款</w:t>
            </w:r>
          </w:p>
        </w:tc>
        <w:tc>
          <w:tcPr>
            <w:tcW w:w="15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Calibri" w:hAnsi="Calibri" w:eastAsia="宋体" w:cs="Times New Roman"/>
                <w:szCs w:val="22"/>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一般公共预算支出合计</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 w:val="24"/>
              </w:rPr>
            </w:pPr>
            <w:r>
              <w:rPr>
                <w:rFonts w:ascii="Times New Roman" w:hAnsi="Times New Roman" w:cs="Times New Roman"/>
                <w:b/>
                <w:bCs/>
              </w:rPr>
              <w:t xml:space="preserve">262,305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 w:val="24"/>
              </w:rPr>
            </w:pPr>
            <w:r>
              <w:rPr>
                <w:rFonts w:ascii="Times New Roman" w:hAnsi="Times New Roman" w:cs="Times New Roman"/>
                <w:b/>
                <w:bCs/>
              </w:rPr>
              <w:t xml:space="preserve">33,931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b/>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区本级支出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 w:val="24"/>
              </w:rPr>
            </w:pPr>
            <w:r>
              <w:rPr>
                <w:rFonts w:ascii="Times New Roman" w:hAnsi="Times New Roman" w:cs="Times New Roman"/>
                <w:b/>
                <w:bCs/>
              </w:rPr>
              <w:t xml:space="preserve">241,062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 w:val="24"/>
              </w:rPr>
            </w:pPr>
            <w:r>
              <w:rPr>
                <w:rFonts w:ascii="Times New Roman" w:hAnsi="Times New Roman" w:cs="Times New Roman"/>
                <w:b/>
                <w:bCs/>
              </w:rPr>
              <w:t xml:space="preserve">31,176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b/>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一般公共服务支出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39,762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327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国防支出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2,450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公共安全支出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15,484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411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教育支出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57,030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5,474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科学技术支出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494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30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文化旅游体育与传媒支出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1,826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47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社会保障和就业支出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33,418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8,487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卫生健康支出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19,962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2,641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节能环保支出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2,336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589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城乡社区支出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13,645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286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农林水支出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17,249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3,614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交通运输支出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2,149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50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资源勘探工业信息等支出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8,794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960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商业服务业等支出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3,273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1,499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自然资源海洋气象等支出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1,468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35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住房保障支出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12,449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6,625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粮油物资储备支出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113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灾害防治及应急管理支出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2,240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101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债务付息支出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6,884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b/>
                <w:szCs w:val="21"/>
              </w:rPr>
            </w:pPr>
            <w:r>
              <w:rPr>
                <w:rFonts w:hint="eastAsia" w:ascii="宋体" w:hAnsi="宋体" w:eastAsia="宋体" w:cs="宋体"/>
                <w:kern w:val="0"/>
                <w:szCs w:val="21"/>
              </w:rPr>
              <w:t>债务发行费用支出</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36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b/>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Cs/>
                <w:kern w:val="1"/>
                <w:szCs w:val="21"/>
              </w:rPr>
            </w:pPr>
            <w:r>
              <w:rPr>
                <w:rFonts w:hint="eastAsia" w:ascii="宋体" w:hAnsi="宋体" w:eastAsia="宋体" w:cs="宋体"/>
                <w:b/>
                <w:kern w:val="0"/>
                <w:szCs w:val="21"/>
              </w:rPr>
              <w:t>区对乡镇补助</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 w:val="24"/>
              </w:rPr>
            </w:pPr>
            <w:r>
              <w:rPr>
                <w:rFonts w:ascii="Times New Roman" w:hAnsi="Times New Roman" w:cs="Times New Roman"/>
                <w:b/>
                <w:bCs/>
              </w:rPr>
              <w:t xml:space="preserve">21,243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 w:val="24"/>
              </w:rPr>
            </w:pPr>
            <w:r>
              <w:rPr>
                <w:rFonts w:ascii="Times New Roman" w:hAnsi="Times New Roman" w:cs="Times New Roman"/>
                <w:b/>
                <w:bCs/>
              </w:rPr>
              <w:t xml:space="preserve">2,755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Cs/>
                <w:kern w:val="1"/>
                <w:szCs w:val="21"/>
              </w:rPr>
            </w:pPr>
            <w:r>
              <w:rPr>
                <w:rFonts w:hint="eastAsia" w:ascii="宋体" w:hAnsi="宋体" w:eastAsia="宋体" w:cs="宋体"/>
                <w:kern w:val="0"/>
                <w:szCs w:val="21"/>
              </w:rPr>
              <w:t>一般性转移支付</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18,4</w:t>
            </w:r>
            <w:r>
              <w:rPr>
                <w:rFonts w:hint="eastAsia" w:ascii="Times New Roman" w:hAnsi="Times New Roman" w:cs="Times New Roman"/>
              </w:rPr>
              <w:t>8</w:t>
            </w:r>
            <w:r>
              <w:rPr>
                <w:rFonts w:ascii="Times New Roman" w:hAnsi="Times New Roman" w:cs="Times New Roman"/>
              </w:rPr>
              <w:t xml:space="preserve">8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hint="eastAsia" w:ascii="Times New Roman" w:hAnsi="Times New Roman" w:eastAsia="宋体" w:cs="Times New Roman"/>
                <w:sz w:val="24"/>
              </w:rPr>
              <w:t>－</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27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kern w:val="1"/>
                <w:szCs w:val="21"/>
              </w:rPr>
            </w:pPr>
            <w:r>
              <w:rPr>
                <w:rFonts w:hint="eastAsia" w:ascii="宋体" w:hAnsi="宋体" w:eastAsia="宋体" w:cs="宋体"/>
                <w:kern w:val="0"/>
                <w:szCs w:val="21"/>
              </w:rPr>
              <w:t>专项转移支付</w:t>
            </w:r>
          </w:p>
        </w:tc>
        <w:tc>
          <w:tcPr>
            <w:tcW w:w="226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2,</w:t>
            </w:r>
            <w:r>
              <w:rPr>
                <w:rFonts w:hint="eastAsia" w:ascii="Times New Roman" w:hAnsi="Times New Roman" w:cs="Times New Roman"/>
              </w:rPr>
              <w:t>75</w:t>
            </w:r>
            <w:r>
              <w:rPr>
                <w:rFonts w:ascii="Times New Roman" w:hAnsi="Times New Roman" w:cs="Times New Roman"/>
              </w:rPr>
              <w:t xml:space="preserve">5 </w:t>
            </w:r>
          </w:p>
        </w:tc>
        <w:tc>
          <w:tcPr>
            <w:tcW w:w="198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2,755 </w:t>
            </w:r>
          </w:p>
        </w:tc>
        <w:tc>
          <w:tcPr>
            <w:tcW w:w="155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90" w:hRule="atLeast"/>
        </w:trPr>
        <w:tc>
          <w:tcPr>
            <w:tcW w:w="9080" w:type="dxa"/>
            <w:gridSpan w:val="14"/>
            <w:shd w:val="clear" w:color="auto" w:fill="auto"/>
            <w:vAlign w:val="center"/>
          </w:tcPr>
          <w:p>
            <w:pPr>
              <w:widowControl/>
              <w:textAlignment w:val="center"/>
              <w:rPr>
                <w:rFonts w:ascii="黑体" w:hAnsi="宋体" w:eastAsia="黑体" w:cs="黑体"/>
                <w:sz w:val="32"/>
                <w:szCs w:val="32"/>
              </w:rPr>
            </w:pPr>
            <w:r>
              <w:rPr>
                <w:rFonts w:hint="eastAsia" w:ascii="黑体" w:hAnsi="宋体" w:eastAsia="黑体" w:cs="黑体"/>
                <w:kern w:val="0"/>
                <w:sz w:val="32"/>
                <w:szCs w:val="32"/>
              </w:rPr>
              <w:t>附件6</w:t>
            </w:r>
          </w:p>
        </w:tc>
      </w:tr>
      <w:tr>
        <w:tblPrEx>
          <w:tblCellMar>
            <w:top w:w="0" w:type="dxa"/>
            <w:left w:w="108" w:type="dxa"/>
            <w:bottom w:w="0" w:type="dxa"/>
            <w:right w:w="108" w:type="dxa"/>
          </w:tblCellMar>
        </w:tblPrEx>
        <w:trPr>
          <w:gridBefore w:val="1"/>
          <w:gridAfter w:val="1"/>
          <w:wBefore w:w="15" w:type="dxa"/>
          <w:wAfter w:w="291" w:type="dxa"/>
          <w:trHeight w:val="814" w:hRule="atLeast"/>
        </w:trPr>
        <w:tc>
          <w:tcPr>
            <w:tcW w:w="9080" w:type="dxa"/>
            <w:gridSpan w:val="14"/>
            <w:shd w:val="clear" w:color="auto" w:fill="auto"/>
            <w:vAlign w:val="center"/>
          </w:tcPr>
          <w:p>
            <w:pPr>
              <w:widowControl/>
              <w:jc w:val="center"/>
              <w:textAlignment w:val="center"/>
              <w:rPr>
                <w:rFonts w:ascii="方正小标宋_GBK" w:hAnsi="宋体" w:eastAsia="方正小标宋_GBK" w:cs="黑体"/>
                <w:sz w:val="32"/>
                <w:szCs w:val="32"/>
              </w:rPr>
            </w:pPr>
            <w:r>
              <w:rPr>
                <w:rFonts w:hint="eastAsia" w:ascii="方正小标宋_GBK" w:hAnsi="宋体" w:eastAsia="方正小标宋_GBK" w:cs="宋体"/>
                <w:kern w:val="0"/>
                <w:sz w:val="36"/>
                <w:szCs w:val="36"/>
              </w:rPr>
              <w:t>2022年乌当区本级一般公共预算支出决算表（二）</w:t>
            </w:r>
          </w:p>
        </w:tc>
      </w:tr>
      <w:tr>
        <w:tblPrEx>
          <w:tblCellMar>
            <w:top w:w="0" w:type="dxa"/>
            <w:left w:w="108" w:type="dxa"/>
            <w:bottom w:w="0" w:type="dxa"/>
            <w:right w:w="108" w:type="dxa"/>
          </w:tblCellMar>
        </w:tblPrEx>
        <w:trPr>
          <w:gridBefore w:val="1"/>
          <w:gridAfter w:val="1"/>
          <w:wBefore w:w="15" w:type="dxa"/>
          <w:wAfter w:w="291" w:type="dxa"/>
          <w:trHeight w:val="363" w:hRule="atLeast"/>
        </w:trPr>
        <w:tc>
          <w:tcPr>
            <w:tcW w:w="9080" w:type="dxa"/>
            <w:gridSpan w:val="14"/>
            <w:shd w:val="clear" w:color="auto" w:fill="auto"/>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（按功能科目分类）</w:t>
            </w:r>
          </w:p>
        </w:tc>
      </w:tr>
      <w:tr>
        <w:tblPrEx>
          <w:tblCellMar>
            <w:top w:w="0" w:type="dxa"/>
            <w:left w:w="108" w:type="dxa"/>
            <w:bottom w:w="0" w:type="dxa"/>
            <w:right w:w="108" w:type="dxa"/>
          </w:tblCellMar>
        </w:tblPrEx>
        <w:trPr>
          <w:gridBefore w:val="1"/>
          <w:gridAfter w:val="1"/>
          <w:wBefore w:w="15" w:type="dxa"/>
          <w:wAfter w:w="291" w:type="dxa"/>
          <w:trHeight w:val="300" w:hRule="atLeast"/>
        </w:trPr>
        <w:tc>
          <w:tcPr>
            <w:tcW w:w="3980" w:type="dxa"/>
            <w:gridSpan w:val="6"/>
            <w:tcBorders>
              <w:top w:val="nil"/>
              <w:left w:val="nil"/>
              <w:bottom w:val="single" w:color="auto" w:sz="4" w:space="0"/>
              <w:right w:val="nil"/>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5100" w:type="dxa"/>
            <w:gridSpan w:val="8"/>
            <w:tcBorders>
              <w:top w:val="nil"/>
              <w:left w:val="nil"/>
              <w:bottom w:val="single" w:color="auto" w:sz="4" w:space="0"/>
              <w:right w:val="nil"/>
            </w:tcBorders>
            <w:shd w:val="clear" w:color="auto" w:fill="auto"/>
            <w:vAlign w:val="center"/>
          </w:tcPr>
          <w:p>
            <w:pPr>
              <w:widowControl/>
              <w:jc w:val="right"/>
              <w:textAlignment w:val="center"/>
              <w:rPr>
                <w:rFonts w:ascii="宋体" w:hAnsi="宋体" w:eastAsia="宋体" w:cs="宋体"/>
                <w:szCs w:val="21"/>
              </w:rPr>
            </w:pPr>
            <w:r>
              <w:rPr>
                <w:rFonts w:hint="eastAsia" w:ascii="宋体" w:hAnsi="宋体" w:eastAsia="宋体" w:cs="宋体"/>
                <w:kern w:val="0"/>
                <w:szCs w:val="21"/>
              </w:rPr>
              <w:t>单位：万元</w:t>
            </w: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项  目</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决算数（含专款）</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备  注</w:t>
            </w: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241,062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一般公共服务支出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39,762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人大事务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1,164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714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人大会议</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174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代表工作</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其他人大事务支出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213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政协事务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941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672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政协会议</w:t>
            </w:r>
          </w:p>
        </w:tc>
        <w:tc>
          <w:tcPr>
            <w:tcW w:w="3257"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委员视察</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其他政协事务支出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160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政府办公厅(室)及相关机构事务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18,615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2,911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一般行政管理事务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信访事务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198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事业运行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1,319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其他政府办公厅(室)及相关机构事务支出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14,185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发展与改革事务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1,587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1,005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一般行政管理事务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事业运行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173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其他发展与改革事务支出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389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统计信息事务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660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287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专项统计业务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专项普查活动</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325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统计抽样调查</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财政事务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1,206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1,106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其他财政事务支出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税收事务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1,309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1,309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纪检监察事务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1,507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1,263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派驻派出机构</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其他纪检监察事务支出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238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商贸事务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643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239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事业运行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289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其他商贸事务支出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民族事务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276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234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民族工作专项</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其他民族事务支出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港澳台事务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63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其他港澳台事务支出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档案事务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278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271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其他档案事务支出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民主党派及工商联事务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群众团体事务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703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302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一般行政管理事务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事业运行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83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其他群众团体事务支出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311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党委办公厅(室)及相关机构事务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1,858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1,305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专项业务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192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事业运行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311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其他党委办公厅(室)及相关机构事务支出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组织事务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657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421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其他组织事务支出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236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宣传事务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4,266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447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一般行政管理事务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其他宣传事务支出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3,809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统战事务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184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158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宗教事务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其他统战事务支出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市场监督管理事务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1,908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1,841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一般行政管理事务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其他一般公共服务支出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1,846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其他一般公共服务支出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1,846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国防支出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2,450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国防动员</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141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兵役征集</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民兵</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其他国防动员支出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其他国防支出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2,309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其他国防支出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2,309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公共安全支出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15,484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武装警察部队</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1,350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其他武装警察部队支出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1,350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公安</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12,805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10,974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特别业务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其他公安支出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1,715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法院</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212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212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司法</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988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912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基层司法业务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普法宣传</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法治建设</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其他司法支出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其他公共安全支出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129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国家司法救助支出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其他公共安全支出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教育支出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57,030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教育管理事务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663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663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普通教育</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50,330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学前教育</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7,887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小学教育</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23,806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初中教育</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13,101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高中教育</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4,914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其他普通教育支出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622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职业教育</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2,764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中等职业教育</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2,748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其他职业教育支出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特殊教育</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219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特殊学校教育</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219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进修及培训</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1,286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教师进修</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987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干部教育</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299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教育费附加安排的支出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1,591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其他教育费附加安排的支出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1,591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其他教育支出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177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其他教育支出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177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科学技术支出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494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科学技术管理事务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349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344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一般行政管理事务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技术研究与开发</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机构运行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科学技术普及</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45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科普活动</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其他科学技术普及支出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其他科学技术支出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70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其他科学技术支出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文化旅游体育与传媒支出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1,826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文化和旅游</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1,222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1,019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群众文化</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80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文化创作与保护</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其他文化和旅游支出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89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体育</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群众体育</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新闻出版电影</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电影</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广播电视</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561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广播电视事务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494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其他广播电视支出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其他文化旅游体育与传媒支出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其他文化旅游体育与传媒支出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社会保障和就业支出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33,418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人力资源和社会保障管理事务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2,071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696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一般行政管理事务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84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就业管理事务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劳动人事争议调解仲裁</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事业运行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968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其他人力资源和社会保障管理事务支出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270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民政管理事务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8,154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513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行政区划和地名管理</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基层政权建设和社区治理</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7,499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其他民政管理事务支出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133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行政事业单位养老支出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13,128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行政单位离退休</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250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离退休人员管理机构</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394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机关事业单位基本养老保险缴费支出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3,252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机关事业单位职业年金缴费支出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1,198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对机关事业单位基本养老保险基金的补助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7,885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对机关事业单位职业年金的补助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其他行政事业单位养老支出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就业补助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3,014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就业创业服务补贴</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455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公益性岗位补贴</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1,337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其他就业补助支出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1,222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抚恤</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2,303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死亡抚恤</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伤残抚恤</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义务兵优待</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1,022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烈士纪念设施管理维护</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其他优抚支出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1,236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退役安置</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300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退役士兵安置</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军队移交政府的离退休人员安置</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220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军队移交政府离退休干部管理机构</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其他退役安置支出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社会福利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522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儿童福利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老年福利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149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养老服务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253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其他社会福利支出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残疾人事业</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615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197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残疾人康复</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194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残疾人就业</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残疾人体育</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残疾人生活和护理补贴</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175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其他残疾人事业支出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红十字事业</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其他红十字事业支出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最低生活保障</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1,265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城市最低生活保障金支出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1,265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临时救助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115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临时救助支出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流浪乞讨人员救助支出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特困人员救助供养</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245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城市特困人员救助供养支出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农村特困人员救助供养支出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236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其他生活救助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203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其他城市生活救助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200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其他农村生活救助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财政对基本养老保险基金的补助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1,046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财政对城乡居民基本养老保险基金的补助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1,046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财政对其他社会保险基金的补助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其他财政对社会保险基金的补助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退役军人管理事务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278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205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一般行政管理事务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拥军优属</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其他退役军人事务管理支出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其他社会保障和就业支出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136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其他社会保障和就业支出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136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卫生健康支出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19,962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卫生健康管理事务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1,070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1,029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其他卫生健康管理事务支出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公立医院</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2,021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综合医院</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1,027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妇幼保健医院</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865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其他公立医院支出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129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基层医疗卫生机构</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3,199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城市社区卫生机构</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783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乡镇卫生院</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1,281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其他基层医疗卫生机构支出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1,135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公共卫生</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4,639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疾病预防控制机构</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1,062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卫生监督机构</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291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基本公共卫生服务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1,372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重大公共卫生服务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突发公共卫生事件应急处理</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1,886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其他公共卫生支出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计划生育事务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871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计划生育服务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859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其他计划生育事务支出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行政事业单位医疗</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6,352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行政单位医疗</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2,394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事业单位医疗</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3,958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财政对基本医疗保险基金的补助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400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财政对城乡居民基本医疗保险基金的补助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400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医疗救助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961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城乡医疗救助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961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优抚对象医疗</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78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优抚对象医疗补助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医疗保障管理事务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367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327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医疗保障政策管理</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医疗保障经办事务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其他医疗保障管理事务支出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其他卫生健康支出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其他卫生健康支出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节能环保支出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2,336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环境保护管理事务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60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其他环境保护管理事务支出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污染防治</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1,681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水体</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1,500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固体废弃物与化学品</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163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其他污染防治支出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自然生态保护</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生态保护</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天然林保护</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181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森林管护</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180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社会保险补助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循环经济</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55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循环经济</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其他节能环保支出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354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其他节能环保支出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354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城乡社区支出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13,645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城乡社区管理事务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6,114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5,241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机关服务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233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城管执法</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住宅建设与房地产市场监管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其他城乡社区管理事务支出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541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城乡社区规划与管理</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城乡社区规划与管理</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城乡社区公共设施</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3,194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小城镇基础设施建设</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其他城乡社区公共设施支出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3,160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城乡社区环境卫生</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4,312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城乡社区环境卫生</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4,312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农林水支出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17,249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农业农村</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9,182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3,200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事业运行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186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科技转化与推广服务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病虫害控制</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170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农产品质量安全</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229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行业业务管理</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204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防灾救灾</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稳定农民收入补贴</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农业结构调整补贴</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农业生产发展</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1,095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农村社会事业</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2,315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农业资源保护修复与利用</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农村道路建设</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602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农田建设</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607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其他农业农村支出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217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林业和草原</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2,156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748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森林资源培育</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181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森林资源管理</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264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森林生态效益补偿</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626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林业草原防灾减灾</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85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草原管理</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其他林业和草原支出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251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水利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2,967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1,164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水利工程建设</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979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水利工程运行与维护</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409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水利执法监督</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水土保持</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135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水资源节约管理与保护</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防汛</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抗旱</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其他水利支出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228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巩固脱贫衔接乡村振兴</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1,793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一般行政管理事务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农村基础设施建设</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生产发展</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1,590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其他巩固脱贫衔接乡村振兴支出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150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农村综合改革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556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对村民委员会和村党支部的补助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531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其他农村综合改革支出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普惠金融发展支出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229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农业保险保费补贴</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创业担保贷款贴息及奖补</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其他农林水支出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366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其他农林水支出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366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交通运输支出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2,149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公路水路运输</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1,936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665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公路建设</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173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交通运输信息化建设</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公路和运输安全</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308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公路运输管理</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448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其他公路水路运输支出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290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其他交通运输支出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213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公共交通运营补助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其他交通运输支出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资源勘探工业信息等支出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8,794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工业和信息产业监管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8,494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548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产业发展</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7,910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其他工业和信息产业监管支出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国有资产监管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其他国有资产监管支出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支持中小企业发展和管理支出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298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中小企业发展专项</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278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其他支持中小企业发展和管理支出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商业服务业等支出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3,273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商业流通事务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1,764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231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民贸民品贷款贴息</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1,427</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其他商业流通事务支出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涉外发展服务支出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50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b/>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其他涉外发展服务支出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其他商业服务业等支出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1,459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其他商业服务业等支出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1,459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自然资源海洋气象等支出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1,468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自然资源事务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1,315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589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自然资源规划及管理</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318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自然资源利用与保护</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自然资源社会公益服务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地质勘查与矿产资源管理</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基础测绘与地理信息监管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其他自然资源事务支出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345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气象事务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153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气象事业机构</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气象服务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其他气象事务支出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住房保障支出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12,449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保障性安居工程支出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8,183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棚户区改造</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1,008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农村危房改造</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保障性住房租金补贴</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老旧小区改造</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3,013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其他保障性安居工程支出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4,004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住房改革支出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4,266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住房公积金</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4,266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粮油物资储备支出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113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粮油储备</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113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储备粮油差价补贴</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其他粮油储备支出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83</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灾害防治及应急管理支出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2,240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应急管理事务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672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行政运行</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526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安全监管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102</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其他应急管理支出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消防救援事务</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661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消防应急救援</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其他消防救援事务支出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650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自然灾害防治</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809</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地质灾害防治</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564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森林草原防灾减灾</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165</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其他自然灾害防治支出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80</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自然灾害救灾及恢复重建支出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98</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自然灾害救灾补助</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其他自然灾害救灾及恢复重建支出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债务付息支出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6,884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地方政府一般债务付息支出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6,884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szCs w:val="21"/>
              </w:rPr>
            </w:pPr>
            <w:r>
              <w:rPr>
                <w:rFonts w:hint="eastAsia" w:ascii="宋体" w:hAnsi="宋体" w:eastAsia="宋体" w:cs="宋体"/>
                <w:kern w:val="0"/>
                <w:sz w:val="20"/>
                <w:szCs w:val="20"/>
              </w:rPr>
              <w:t xml:space="preserve">      地方政府一般债券付息支出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6,884</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债务发行费用支出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cs="宋体"/>
                <w:szCs w:val="21"/>
              </w:rPr>
            </w:pPr>
          </w:p>
        </w:tc>
      </w:tr>
      <w:tr>
        <w:tblPrEx>
          <w:tblCellMar>
            <w:top w:w="0" w:type="dxa"/>
            <w:left w:w="108" w:type="dxa"/>
            <w:bottom w:w="0" w:type="dxa"/>
            <w:right w:w="108" w:type="dxa"/>
          </w:tblCellMar>
        </w:tblPrEx>
        <w:trPr>
          <w:gridBefore w:val="1"/>
          <w:gridAfter w:val="1"/>
          <w:wBefore w:w="15" w:type="dxa"/>
          <w:wAfter w:w="291" w:type="dxa"/>
          <w:trHeight w:val="397" w:hRule="atLeast"/>
        </w:trPr>
        <w:tc>
          <w:tcPr>
            <w:tcW w:w="398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textAlignment w:val="center"/>
              <w:rPr>
                <w:rFonts w:ascii="宋体" w:hAnsi="宋体" w:eastAsia="宋体" w:cs="宋体"/>
                <w:b/>
                <w:szCs w:val="21"/>
              </w:rPr>
            </w:pPr>
            <w:r>
              <w:rPr>
                <w:rFonts w:hint="eastAsia" w:ascii="宋体" w:hAnsi="宋体" w:eastAsia="宋体" w:cs="宋体"/>
                <w:b/>
                <w:kern w:val="0"/>
                <w:sz w:val="20"/>
                <w:szCs w:val="20"/>
              </w:rPr>
              <w:t xml:space="preserve">    地方政府一般债务发行费用支出</w:t>
            </w:r>
          </w:p>
        </w:tc>
        <w:tc>
          <w:tcPr>
            <w:tcW w:w="325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36</w:t>
            </w:r>
          </w:p>
        </w:tc>
        <w:tc>
          <w:tcPr>
            <w:tcW w:w="1843" w:type="dxa"/>
            <w:gridSpan w:val="3"/>
            <w:tcBorders>
              <w:top w:val="single" w:color="auto" w:sz="4" w:space="0"/>
              <w:left w:val="single" w:color="auto" w:sz="4" w:space="0"/>
              <w:bottom w:val="single" w:color="auto" w:sz="4" w:space="0"/>
              <w:right w:val="single" w:color="auto" w:sz="4" w:space="0"/>
            </w:tcBorders>
            <w:shd w:val="clear" w:color="auto" w:fill="auto"/>
          </w:tcPr>
          <w:p>
            <w:pPr>
              <w:rPr>
                <w:rFonts w:ascii="宋体" w:hAnsi="宋体" w:eastAsia="宋体" w:cs="宋体"/>
                <w:szCs w:val="21"/>
              </w:rPr>
            </w:pPr>
          </w:p>
        </w:tc>
      </w:tr>
    </w:tbl>
    <w:p>
      <w:pPr>
        <w:rPr>
          <w:rFonts w:ascii="宋体" w:hAnsi="宋体" w:eastAsia="宋体" w:cs="宋体"/>
          <w:sz w:val="18"/>
          <w:szCs w:val="18"/>
        </w:rPr>
      </w:pPr>
    </w:p>
    <w:p>
      <w:pPr>
        <w:pStyle w:val="13"/>
        <w:widowControl/>
      </w:pPr>
    </w:p>
    <w:p/>
    <w:p>
      <w:pPr>
        <w:pStyle w:val="13"/>
        <w:widowControl/>
      </w:pPr>
    </w:p>
    <w:p/>
    <w:p>
      <w:pPr>
        <w:pStyle w:val="13"/>
        <w:widowControl/>
      </w:pPr>
    </w:p>
    <w:p/>
    <w:p>
      <w:pPr>
        <w:pStyle w:val="13"/>
        <w:widowControl/>
      </w:pPr>
    </w:p>
    <w:p/>
    <w:p>
      <w:pPr>
        <w:pStyle w:val="3"/>
        <w:widowControl/>
      </w:pPr>
    </w:p>
    <w:p>
      <w:pPr>
        <w:pStyle w:val="3"/>
        <w:widowControl/>
      </w:pPr>
    </w:p>
    <w:p>
      <w:pPr>
        <w:pStyle w:val="3"/>
        <w:widowControl/>
      </w:pPr>
    </w:p>
    <w:p>
      <w:pPr>
        <w:pStyle w:val="3"/>
        <w:widowControl/>
      </w:pPr>
    </w:p>
    <w:p>
      <w:pPr>
        <w:pStyle w:val="3"/>
        <w:widowControl/>
      </w:pPr>
    </w:p>
    <w:p>
      <w:pPr>
        <w:pStyle w:val="3"/>
        <w:widowControl/>
      </w:pPr>
    </w:p>
    <w:p>
      <w:pPr>
        <w:pStyle w:val="3"/>
        <w:widowControl/>
      </w:pPr>
    </w:p>
    <w:p>
      <w:pPr>
        <w:pStyle w:val="3"/>
        <w:widowControl/>
      </w:pPr>
    </w:p>
    <w:p>
      <w:pPr>
        <w:pStyle w:val="3"/>
        <w:widowControl/>
      </w:pPr>
    </w:p>
    <w:p>
      <w:pPr>
        <w:pStyle w:val="3"/>
        <w:widowControl/>
      </w:pPr>
    </w:p>
    <w:tbl>
      <w:tblPr>
        <w:tblStyle w:val="14"/>
        <w:tblW w:w="9167" w:type="dxa"/>
        <w:tblInd w:w="0" w:type="dxa"/>
        <w:tblLayout w:type="fixed"/>
        <w:tblCellMar>
          <w:top w:w="0" w:type="dxa"/>
          <w:left w:w="108" w:type="dxa"/>
          <w:bottom w:w="0" w:type="dxa"/>
          <w:right w:w="108" w:type="dxa"/>
        </w:tblCellMar>
      </w:tblPr>
      <w:tblGrid>
        <w:gridCol w:w="3791"/>
        <w:gridCol w:w="2690"/>
        <w:gridCol w:w="2686"/>
      </w:tblGrid>
      <w:tr>
        <w:tblPrEx>
          <w:tblCellMar>
            <w:top w:w="0" w:type="dxa"/>
            <w:left w:w="108" w:type="dxa"/>
            <w:bottom w:w="0" w:type="dxa"/>
            <w:right w:w="108" w:type="dxa"/>
          </w:tblCellMar>
        </w:tblPrEx>
        <w:trPr>
          <w:trHeight w:val="360" w:hRule="atLeast"/>
        </w:trPr>
        <w:tc>
          <w:tcPr>
            <w:tcW w:w="3791" w:type="dxa"/>
            <w:shd w:val="clear" w:color="auto" w:fill="auto"/>
            <w:tcMar>
              <w:top w:w="15" w:type="dxa"/>
              <w:left w:w="15" w:type="dxa"/>
              <w:bottom w:w="15" w:type="dxa"/>
              <w:right w:w="15" w:type="dxa"/>
            </w:tcMar>
            <w:vAlign w:val="center"/>
          </w:tcPr>
          <w:p>
            <w:pPr>
              <w:spacing w:line="400" w:lineRule="exact"/>
              <w:rPr>
                <w:rFonts w:ascii="黑体" w:hAnsi="宋体" w:eastAsia="黑体" w:cs="黑体"/>
                <w:sz w:val="28"/>
                <w:szCs w:val="28"/>
              </w:rPr>
            </w:pPr>
            <w:r>
              <w:rPr>
                <w:rFonts w:hint="eastAsia" w:ascii="黑体" w:hAnsi="宋体" w:eastAsia="黑体" w:cs="黑体"/>
                <w:kern w:val="0"/>
                <w:sz w:val="32"/>
                <w:szCs w:val="32"/>
              </w:rPr>
              <w:t>附件7</w:t>
            </w:r>
          </w:p>
        </w:tc>
        <w:tc>
          <w:tcPr>
            <w:tcW w:w="2690" w:type="dxa"/>
            <w:shd w:val="clear" w:color="auto" w:fill="auto"/>
            <w:tcMar>
              <w:top w:w="15" w:type="dxa"/>
              <w:left w:w="15" w:type="dxa"/>
              <w:bottom w:w="15" w:type="dxa"/>
              <w:right w:w="15" w:type="dxa"/>
            </w:tcMar>
            <w:vAlign w:val="center"/>
          </w:tcPr>
          <w:p>
            <w:pPr>
              <w:widowControl/>
              <w:spacing w:line="400" w:lineRule="exact"/>
              <w:rPr>
                <w:rFonts w:ascii="宋体" w:hAnsi="宋体" w:eastAsia="宋体" w:cs="宋体"/>
                <w:sz w:val="24"/>
              </w:rPr>
            </w:pPr>
          </w:p>
        </w:tc>
        <w:tc>
          <w:tcPr>
            <w:tcW w:w="2686" w:type="dxa"/>
            <w:shd w:val="clear" w:color="auto" w:fill="auto"/>
            <w:tcMar>
              <w:top w:w="15" w:type="dxa"/>
              <w:left w:w="15" w:type="dxa"/>
              <w:bottom w:w="15" w:type="dxa"/>
              <w:right w:w="15" w:type="dxa"/>
            </w:tcMar>
            <w:vAlign w:val="center"/>
          </w:tcPr>
          <w:p>
            <w:pPr>
              <w:widowControl/>
              <w:spacing w:line="400" w:lineRule="exact"/>
              <w:rPr>
                <w:rFonts w:ascii="宋体" w:hAnsi="宋体" w:eastAsia="宋体" w:cs="宋体"/>
                <w:sz w:val="24"/>
              </w:rPr>
            </w:pPr>
          </w:p>
        </w:tc>
      </w:tr>
      <w:tr>
        <w:tblPrEx>
          <w:tblCellMar>
            <w:top w:w="0" w:type="dxa"/>
            <w:left w:w="108" w:type="dxa"/>
            <w:bottom w:w="0" w:type="dxa"/>
            <w:right w:w="108" w:type="dxa"/>
          </w:tblCellMar>
        </w:tblPrEx>
        <w:trPr>
          <w:trHeight w:val="340" w:hRule="atLeast"/>
        </w:trPr>
        <w:tc>
          <w:tcPr>
            <w:tcW w:w="9167" w:type="dxa"/>
            <w:gridSpan w:val="3"/>
            <w:shd w:val="clear" w:color="auto" w:fill="auto"/>
            <w:tcMar>
              <w:top w:w="15" w:type="dxa"/>
              <w:left w:w="15" w:type="dxa"/>
              <w:bottom w:w="15" w:type="dxa"/>
              <w:right w:w="15" w:type="dxa"/>
            </w:tcMar>
            <w:vAlign w:val="center"/>
          </w:tcPr>
          <w:p>
            <w:pPr>
              <w:widowControl/>
              <w:spacing w:line="400" w:lineRule="exact"/>
              <w:jc w:val="center"/>
              <w:textAlignment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2022年乌当区本级基本支出经济分类情况表</w:t>
            </w:r>
          </w:p>
        </w:tc>
      </w:tr>
      <w:tr>
        <w:tblPrEx>
          <w:tblCellMar>
            <w:top w:w="0" w:type="dxa"/>
            <w:left w:w="108" w:type="dxa"/>
            <w:bottom w:w="0" w:type="dxa"/>
            <w:right w:w="108" w:type="dxa"/>
          </w:tblCellMar>
        </w:tblPrEx>
        <w:trPr>
          <w:trHeight w:val="480" w:hRule="atLeast"/>
        </w:trPr>
        <w:tc>
          <w:tcPr>
            <w:tcW w:w="3791" w:type="dxa"/>
            <w:shd w:val="clear" w:color="auto" w:fill="auto"/>
            <w:tcMar>
              <w:top w:w="15" w:type="dxa"/>
              <w:left w:w="15" w:type="dxa"/>
              <w:bottom w:w="15" w:type="dxa"/>
              <w:right w:w="15" w:type="dxa"/>
            </w:tcMar>
            <w:vAlign w:val="center"/>
          </w:tcPr>
          <w:p>
            <w:pPr>
              <w:widowControl/>
              <w:spacing w:line="300" w:lineRule="exact"/>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2690" w:type="dxa"/>
            <w:shd w:val="clear" w:color="auto" w:fill="auto"/>
            <w:tcMar>
              <w:top w:w="15" w:type="dxa"/>
              <w:left w:w="15" w:type="dxa"/>
              <w:bottom w:w="15" w:type="dxa"/>
              <w:right w:w="15" w:type="dxa"/>
            </w:tcMar>
            <w:vAlign w:val="center"/>
          </w:tcPr>
          <w:p>
            <w:pPr>
              <w:widowControl/>
              <w:spacing w:line="300" w:lineRule="exact"/>
              <w:jc w:val="right"/>
              <w:textAlignment w:val="center"/>
              <w:rPr>
                <w:rFonts w:ascii="宋体" w:hAnsi="宋体" w:eastAsia="宋体" w:cs="宋体"/>
                <w:szCs w:val="21"/>
              </w:rPr>
            </w:pPr>
          </w:p>
        </w:tc>
        <w:tc>
          <w:tcPr>
            <w:tcW w:w="2686" w:type="dxa"/>
            <w:shd w:val="clear" w:color="auto" w:fill="auto"/>
            <w:tcMar>
              <w:top w:w="15" w:type="dxa"/>
              <w:left w:w="15" w:type="dxa"/>
              <w:bottom w:w="15" w:type="dxa"/>
              <w:right w:w="15" w:type="dxa"/>
            </w:tcMar>
            <w:vAlign w:val="center"/>
          </w:tcPr>
          <w:p>
            <w:pPr>
              <w:widowControl/>
              <w:spacing w:line="300" w:lineRule="exact"/>
              <w:jc w:val="right"/>
              <w:textAlignment w:val="center"/>
              <w:rPr>
                <w:rFonts w:ascii="宋体" w:hAnsi="宋体" w:eastAsia="宋体" w:cs="宋体"/>
                <w:kern w:val="0"/>
                <w:szCs w:val="21"/>
              </w:rPr>
            </w:pPr>
            <w:r>
              <w:rPr>
                <w:rFonts w:hint="eastAsia" w:ascii="宋体" w:hAnsi="宋体" w:eastAsia="宋体" w:cs="宋体"/>
                <w:kern w:val="0"/>
                <w:szCs w:val="21"/>
              </w:rPr>
              <w:t>单位：万元</w:t>
            </w: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240" w:lineRule="exact"/>
              <w:jc w:val="center"/>
              <w:textAlignment w:val="center"/>
              <w:rPr>
                <w:rFonts w:ascii="宋体" w:hAnsi="宋体" w:eastAsia="宋体" w:cs="宋体"/>
                <w:b/>
                <w:szCs w:val="21"/>
              </w:rPr>
            </w:pPr>
            <w:r>
              <w:rPr>
                <w:rFonts w:hint="eastAsia" w:ascii="宋体" w:hAnsi="宋体" w:eastAsia="宋体" w:cs="宋体"/>
                <w:b/>
                <w:kern w:val="0"/>
                <w:szCs w:val="21"/>
              </w:rPr>
              <w:t>科   目   名   称</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240" w:lineRule="exact"/>
              <w:jc w:val="center"/>
              <w:textAlignment w:val="center"/>
              <w:rPr>
                <w:rFonts w:ascii="宋体" w:hAnsi="宋体" w:eastAsia="宋体" w:cs="宋体"/>
                <w:b/>
                <w:szCs w:val="21"/>
              </w:rPr>
            </w:pPr>
            <w:r>
              <w:rPr>
                <w:rFonts w:hint="eastAsia" w:ascii="宋体" w:hAnsi="宋体" w:eastAsia="宋体" w:cs="宋体"/>
                <w:b/>
                <w:kern w:val="0"/>
                <w:szCs w:val="21"/>
              </w:rPr>
              <w:t>决算数</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240" w:lineRule="exact"/>
              <w:jc w:val="center"/>
              <w:textAlignment w:val="center"/>
              <w:rPr>
                <w:rFonts w:ascii="宋体" w:hAnsi="宋体" w:eastAsia="宋体" w:cs="宋体"/>
                <w:b/>
                <w:kern w:val="0"/>
                <w:szCs w:val="21"/>
              </w:rPr>
            </w:pPr>
            <w:r>
              <w:rPr>
                <w:rFonts w:hint="eastAsia" w:ascii="宋体" w:hAnsi="宋体" w:eastAsia="宋体" w:cs="宋体"/>
                <w:b/>
                <w:kern w:val="0"/>
                <w:szCs w:val="21"/>
              </w:rPr>
              <w:t>备  注</w:t>
            </w: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122,660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机关工资福利支出</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52,591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b/>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工资奖金津补贴</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31,770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社会保障缴费</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6,423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住房公积金</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3,588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其他工资福利支出</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10,810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机关商品和服务支出</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6,862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b/>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办公经费</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5,367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会议费</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54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委托业务费</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42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公务接待费</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公务用车运行维护费</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230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维修(护)费</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其他商品和服务支出</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1,162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b/>
                <w:kern w:val="0"/>
                <w:szCs w:val="21"/>
              </w:rPr>
              <w:t>对事业单位经常性补助</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49,158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 w:val="22"/>
                <w:szCs w:val="22"/>
              </w:rPr>
              <w:t xml:space="preserve">  工资福利支出</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48,410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 w:val="22"/>
                <w:szCs w:val="22"/>
              </w:rPr>
              <w:t xml:space="preserve">  商品和服务支出</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748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对个人和家庭的补助</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 xml:space="preserve">14,051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社会福利和救助</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2,088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离退休费</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11,771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szCs w:val="21"/>
              </w:rPr>
            </w:pPr>
          </w:p>
        </w:tc>
      </w:tr>
      <w:tr>
        <w:tblPrEx>
          <w:tblCellMar>
            <w:top w:w="0" w:type="dxa"/>
            <w:left w:w="108" w:type="dxa"/>
            <w:bottom w:w="0" w:type="dxa"/>
            <w:right w:w="108" w:type="dxa"/>
          </w:tblCellMar>
        </w:tblPrEx>
        <w:trPr>
          <w:trHeight w:val="425" w:hRule="atLeast"/>
        </w:trPr>
        <w:tc>
          <w:tcPr>
            <w:tcW w:w="37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其他对个人和家庭补助</w:t>
            </w:r>
          </w:p>
        </w:tc>
        <w:tc>
          <w:tcPr>
            <w:tcW w:w="2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kern w:val="0"/>
                <w:szCs w:val="21"/>
              </w:rPr>
              <w:t xml:space="preserve">191 </w:t>
            </w:r>
          </w:p>
        </w:tc>
        <w:tc>
          <w:tcPr>
            <w:tcW w:w="2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b/>
                <w:szCs w:val="21"/>
              </w:rPr>
            </w:pPr>
          </w:p>
        </w:tc>
      </w:tr>
    </w:tbl>
    <w:p>
      <w:pPr>
        <w:pStyle w:val="13"/>
        <w:widowControl/>
        <w:ind w:left="0" w:leftChars="0" w:firstLine="0" w:firstLineChars="0"/>
      </w:pPr>
    </w:p>
    <w:p/>
    <w:p/>
    <w:p/>
    <w:p/>
    <w:p/>
    <w:p/>
    <w:tbl>
      <w:tblPr>
        <w:tblStyle w:val="14"/>
        <w:tblW w:w="9166" w:type="dxa"/>
        <w:tblInd w:w="0" w:type="dxa"/>
        <w:tblLayout w:type="fixed"/>
        <w:tblCellMar>
          <w:top w:w="0" w:type="dxa"/>
          <w:left w:w="108" w:type="dxa"/>
          <w:bottom w:w="0" w:type="dxa"/>
          <w:right w:w="108" w:type="dxa"/>
        </w:tblCellMar>
      </w:tblPr>
      <w:tblGrid>
        <w:gridCol w:w="5350"/>
        <w:gridCol w:w="2164"/>
        <w:gridCol w:w="1652"/>
      </w:tblGrid>
      <w:tr>
        <w:tblPrEx>
          <w:tblCellMar>
            <w:top w:w="0" w:type="dxa"/>
            <w:left w:w="108" w:type="dxa"/>
            <w:bottom w:w="0" w:type="dxa"/>
            <w:right w:w="108" w:type="dxa"/>
          </w:tblCellMar>
        </w:tblPrEx>
        <w:trPr>
          <w:trHeight w:val="90" w:hRule="atLeast"/>
        </w:trPr>
        <w:tc>
          <w:tcPr>
            <w:tcW w:w="9166" w:type="dxa"/>
            <w:gridSpan w:val="3"/>
            <w:shd w:val="clear" w:color="auto" w:fill="auto"/>
            <w:tcMar>
              <w:top w:w="15" w:type="dxa"/>
              <w:left w:w="15" w:type="dxa"/>
              <w:bottom w:w="15" w:type="dxa"/>
              <w:right w:w="15" w:type="dxa"/>
            </w:tcMar>
            <w:vAlign w:val="center"/>
          </w:tcPr>
          <w:p>
            <w:pPr>
              <w:widowControl/>
              <w:spacing w:line="460" w:lineRule="exact"/>
              <w:rPr>
                <w:rFonts w:ascii="宋体" w:hAnsi="宋体" w:eastAsia="宋体" w:cs="宋体"/>
                <w:sz w:val="24"/>
              </w:rPr>
            </w:pPr>
            <w:r>
              <w:rPr>
                <w:rFonts w:hint="eastAsia" w:ascii="黑体" w:hAnsi="宋体" w:eastAsia="黑体" w:cs="黑体"/>
                <w:kern w:val="0"/>
                <w:sz w:val="32"/>
                <w:szCs w:val="32"/>
              </w:rPr>
              <w:t>附件8</w:t>
            </w:r>
          </w:p>
        </w:tc>
      </w:tr>
      <w:tr>
        <w:tblPrEx>
          <w:tblCellMar>
            <w:top w:w="0" w:type="dxa"/>
            <w:left w:w="108" w:type="dxa"/>
            <w:bottom w:w="0" w:type="dxa"/>
            <w:right w:w="108" w:type="dxa"/>
          </w:tblCellMar>
        </w:tblPrEx>
        <w:trPr>
          <w:trHeight w:val="827" w:hRule="atLeast"/>
        </w:trPr>
        <w:tc>
          <w:tcPr>
            <w:tcW w:w="9166" w:type="dxa"/>
            <w:gridSpan w:val="3"/>
            <w:shd w:val="clear" w:color="auto" w:fill="auto"/>
            <w:tcMar>
              <w:top w:w="15" w:type="dxa"/>
              <w:left w:w="15" w:type="dxa"/>
              <w:bottom w:w="15" w:type="dxa"/>
              <w:right w:w="15" w:type="dxa"/>
            </w:tcMar>
            <w:vAlign w:val="center"/>
          </w:tcPr>
          <w:p>
            <w:pPr>
              <w:widowControl/>
              <w:spacing w:line="460" w:lineRule="exact"/>
              <w:jc w:val="center"/>
              <w:textAlignment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2022年中央、省、市对乌当区一般公共预算</w:t>
            </w:r>
          </w:p>
          <w:p>
            <w:pPr>
              <w:widowControl/>
              <w:spacing w:line="460" w:lineRule="exact"/>
              <w:jc w:val="center"/>
              <w:textAlignment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转移支付情况表</w:t>
            </w:r>
          </w:p>
        </w:tc>
      </w:tr>
      <w:tr>
        <w:tblPrEx>
          <w:tblCellMar>
            <w:top w:w="0" w:type="dxa"/>
            <w:left w:w="108" w:type="dxa"/>
            <w:bottom w:w="0" w:type="dxa"/>
            <w:right w:w="108" w:type="dxa"/>
          </w:tblCellMar>
        </w:tblPrEx>
        <w:trPr>
          <w:trHeight w:val="454" w:hRule="atLeast"/>
        </w:trPr>
        <w:tc>
          <w:tcPr>
            <w:tcW w:w="5350" w:type="dxa"/>
            <w:tcBorders>
              <w:top w:val="nil"/>
              <w:left w:val="nil"/>
              <w:bottom w:val="single" w:color="auto" w:sz="4" w:space="0"/>
              <w:right w:val="nil"/>
            </w:tcBorders>
            <w:shd w:val="clear" w:color="auto" w:fill="auto"/>
            <w:tcMar>
              <w:top w:w="15" w:type="dxa"/>
              <w:left w:w="15" w:type="dxa"/>
              <w:bottom w:w="15" w:type="dxa"/>
              <w:right w:w="15" w:type="dxa"/>
            </w:tcMar>
            <w:vAlign w:val="center"/>
          </w:tcPr>
          <w:p>
            <w:pPr>
              <w:widowControl/>
              <w:spacing w:line="300" w:lineRule="exact"/>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2164" w:type="dxa"/>
            <w:shd w:val="clear" w:color="auto" w:fill="auto"/>
            <w:tcMar>
              <w:top w:w="15" w:type="dxa"/>
              <w:left w:w="15" w:type="dxa"/>
              <w:bottom w:w="15" w:type="dxa"/>
              <w:right w:w="15" w:type="dxa"/>
            </w:tcMar>
            <w:vAlign w:val="center"/>
          </w:tcPr>
          <w:p>
            <w:pPr>
              <w:widowControl/>
              <w:spacing w:line="300" w:lineRule="exact"/>
              <w:jc w:val="right"/>
              <w:textAlignment w:val="center"/>
              <w:rPr>
                <w:rFonts w:ascii="宋体" w:hAnsi="宋体" w:eastAsia="宋体" w:cs="宋体"/>
                <w:szCs w:val="21"/>
              </w:rPr>
            </w:pPr>
          </w:p>
        </w:tc>
        <w:tc>
          <w:tcPr>
            <w:tcW w:w="1652" w:type="dxa"/>
            <w:shd w:val="clear" w:color="auto" w:fill="auto"/>
            <w:tcMar>
              <w:top w:w="15" w:type="dxa"/>
              <w:left w:w="15" w:type="dxa"/>
              <w:bottom w:w="15" w:type="dxa"/>
              <w:right w:w="15" w:type="dxa"/>
            </w:tcMar>
            <w:vAlign w:val="center"/>
          </w:tcPr>
          <w:p>
            <w:pPr>
              <w:widowControl/>
              <w:spacing w:line="300" w:lineRule="exact"/>
              <w:jc w:val="right"/>
              <w:textAlignment w:val="center"/>
              <w:rPr>
                <w:rFonts w:ascii="宋体" w:hAnsi="宋体" w:eastAsia="宋体" w:cs="宋体"/>
                <w:kern w:val="0"/>
                <w:szCs w:val="21"/>
              </w:rPr>
            </w:pPr>
            <w:r>
              <w:rPr>
                <w:rFonts w:hint="eastAsia" w:ascii="宋体" w:hAnsi="宋体" w:eastAsia="宋体" w:cs="宋体"/>
                <w:kern w:val="0"/>
                <w:szCs w:val="21"/>
              </w:rPr>
              <w:t>单位：万元</w:t>
            </w:r>
          </w:p>
        </w:tc>
      </w:tr>
      <w:tr>
        <w:tblPrEx>
          <w:tblCellMar>
            <w:top w:w="0" w:type="dxa"/>
            <w:left w:w="108" w:type="dxa"/>
            <w:bottom w:w="0" w:type="dxa"/>
            <w:right w:w="108" w:type="dxa"/>
          </w:tblCellMar>
        </w:tblPrEx>
        <w:trPr>
          <w:trHeight w:val="425" w:hRule="atLeast"/>
        </w:trPr>
        <w:tc>
          <w:tcPr>
            <w:tcW w:w="5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科目名称</w:t>
            </w:r>
          </w:p>
        </w:tc>
        <w:tc>
          <w:tcPr>
            <w:tcW w:w="21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决算数</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备  注</w:t>
            </w:r>
          </w:p>
        </w:tc>
      </w:tr>
      <w:tr>
        <w:tblPrEx>
          <w:tblCellMar>
            <w:top w:w="0" w:type="dxa"/>
            <w:left w:w="108" w:type="dxa"/>
            <w:bottom w:w="0" w:type="dxa"/>
            <w:right w:w="108" w:type="dxa"/>
          </w:tblCellMar>
        </w:tblPrEx>
        <w:trPr>
          <w:trHeight w:val="425" w:hRule="atLeast"/>
        </w:trPr>
        <w:tc>
          <w:tcPr>
            <w:tcW w:w="5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合计</w:t>
            </w:r>
          </w:p>
        </w:tc>
        <w:tc>
          <w:tcPr>
            <w:tcW w:w="21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169,615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b/>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返还性收入</w:t>
            </w:r>
          </w:p>
        </w:tc>
        <w:tc>
          <w:tcPr>
            <w:tcW w:w="216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15,842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b/>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所得税基数返还收入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2,655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成品油税费改革税收返还收入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161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增值税税收返还收入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4,456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消费税税收返还收入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增值税“五五分享”税收返还收入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8,565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一般性转移支付收入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133,056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b/>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均衡性转移支付收入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20,180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90"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县级基本财力保障机制奖补资金收入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12,365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结算补助收入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10,127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企业事业单位划转补助收入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160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重点生态功能区转移支付收入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3,455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固定数额补助收入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18,570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民族地区转移支付收入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4,672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欠发达地区转移支付收入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2,276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一般公共服务共同财政事权转移支付收入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34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 xml:space="preserve">  公共安全共同财政事权转移支付收入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1,023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教育共同财政事权转移支付收入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8,630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文化旅游体育与传媒共同财政事权转移支付收入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256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社会保障和就业共同财政事权转移支付收入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8,521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 xml:space="preserve">  医疗卫生共同财政事权转移支付收入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3,965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节能环保共同财政事权转移支付收入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200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城乡社区共同财政事权转移支付收入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43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 xml:space="preserve">  农林水共同财政事权转移支付收入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3,814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交通运输共同财政事权转移支付收入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110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住房保障共同财政事权转移支付收入  </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10,552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kern w:val="0"/>
                <w:szCs w:val="21"/>
              </w:rPr>
              <w:t xml:space="preserve">  灾害防治及应急管理共同财政事权转移支付收入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 xml:space="preserve">119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bCs/>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增值税留抵退税转移支付收入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kern w:val="0"/>
                <w:szCs w:val="21"/>
              </w:rPr>
              <w:t xml:space="preserve">9,437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其他退税减税降费转移支付收入</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4,574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补充县区财力转移支付收入</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8,995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其他一般性转移支付收入</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978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专项转移支付收入</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20,717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一般公共服务</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487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科学技术</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30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文化旅游体育与传媒</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194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社会保障和就业</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2,128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卫生健康</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842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节能环保</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736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 xml:space="preserve">  城乡社区</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2,238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农林水</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7,287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资源勘探工业信息等</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2,185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商业服务业等</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2,331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自然资源海洋气象等</w:t>
            </w:r>
          </w:p>
        </w:tc>
        <w:tc>
          <w:tcPr>
            <w:tcW w:w="2164" w:type="dxa"/>
            <w:tcBorders>
              <w:top w:val="single" w:color="000000" w:sz="4" w:space="0"/>
              <w:left w:val="single" w:color="000000" w:sz="4" w:space="0"/>
              <w:bottom w:val="single" w:color="000000" w:sz="4" w:space="0"/>
              <w:right w:val="single" w:color="000000" w:sz="4" w:space="0"/>
            </w:tcBorders>
            <w:shd w:val="pct50" w:color="FFFFFF"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196 </w:t>
            </w:r>
          </w:p>
        </w:tc>
        <w:tc>
          <w:tcPr>
            <w:tcW w:w="16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住房保障</w:t>
            </w:r>
          </w:p>
        </w:tc>
        <w:tc>
          <w:tcPr>
            <w:tcW w:w="2164" w:type="dxa"/>
            <w:tcBorders>
              <w:top w:val="single" w:color="auto" w:sz="4" w:space="0"/>
              <w:left w:val="single" w:color="auto" w:sz="4" w:space="0"/>
              <w:bottom w:val="single" w:color="auto" w:sz="4" w:space="0"/>
              <w:right w:val="single" w:color="auto" w:sz="4" w:space="0"/>
            </w:tcBorders>
            <w:shd w:val="pct50" w:color="FFFFFF"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1,960 </w:t>
            </w:r>
          </w:p>
        </w:tc>
        <w:tc>
          <w:tcPr>
            <w:tcW w:w="16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tcPr>
          <w:p>
            <w:pPr>
              <w:widowControl/>
              <w:spacing w:line="300" w:lineRule="exact"/>
              <w:jc w:val="left"/>
              <w:textAlignment w:val="center"/>
              <w:rPr>
                <w:kern w:val="0"/>
                <w:szCs w:val="21"/>
              </w:rPr>
            </w:pPr>
          </w:p>
        </w:tc>
      </w:tr>
      <w:tr>
        <w:tblPrEx>
          <w:tblCellMar>
            <w:top w:w="0" w:type="dxa"/>
            <w:left w:w="108" w:type="dxa"/>
            <w:bottom w:w="0" w:type="dxa"/>
            <w:right w:w="108" w:type="dxa"/>
          </w:tblCellMar>
        </w:tblPrEx>
        <w:trPr>
          <w:trHeight w:val="425" w:hRule="atLeast"/>
        </w:trPr>
        <w:tc>
          <w:tcPr>
            <w:tcW w:w="53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xml:space="preserve">  灾害防治及应急管理</w:t>
            </w:r>
          </w:p>
        </w:tc>
        <w:tc>
          <w:tcPr>
            <w:tcW w:w="2164" w:type="dxa"/>
            <w:tcBorders>
              <w:top w:val="single" w:color="auto" w:sz="4" w:space="0"/>
              <w:left w:val="single" w:color="auto" w:sz="4" w:space="0"/>
              <w:bottom w:val="single" w:color="auto" w:sz="4" w:space="0"/>
              <w:right w:val="single" w:color="auto" w:sz="4" w:space="0"/>
            </w:tcBorders>
            <w:shd w:val="pct50" w:color="FFFFFF"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103 </w:t>
            </w:r>
          </w:p>
        </w:tc>
        <w:tc>
          <w:tcPr>
            <w:tcW w:w="165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tcPr>
          <w:p>
            <w:pPr>
              <w:widowControl/>
              <w:spacing w:line="300" w:lineRule="exact"/>
              <w:jc w:val="left"/>
              <w:textAlignment w:val="center"/>
              <w:rPr>
                <w:kern w:val="0"/>
                <w:szCs w:val="21"/>
              </w:rPr>
            </w:pPr>
          </w:p>
        </w:tc>
      </w:tr>
    </w:tbl>
    <w:p>
      <w:pPr>
        <w:jc w:val="center"/>
        <w:rPr>
          <w:rFonts w:ascii="黑体" w:hAnsi="宋体" w:eastAsia="黑体" w:cs="黑体"/>
          <w:sz w:val="36"/>
          <w:szCs w:val="36"/>
        </w:rPr>
      </w:pPr>
    </w:p>
    <w:p>
      <w:pPr>
        <w:pStyle w:val="13"/>
        <w:widowControl/>
        <w:ind w:firstLine="720"/>
        <w:rPr>
          <w:rFonts w:ascii="黑体" w:hAnsi="宋体" w:eastAsia="黑体" w:cs="黑体"/>
          <w:sz w:val="36"/>
          <w:szCs w:val="36"/>
        </w:rPr>
      </w:pPr>
    </w:p>
    <w:p>
      <w:pPr>
        <w:rPr>
          <w:rFonts w:ascii="黑体" w:hAnsi="宋体" w:eastAsia="黑体" w:cs="黑体"/>
          <w:sz w:val="36"/>
          <w:szCs w:val="36"/>
        </w:rPr>
      </w:pPr>
    </w:p>
    <w:p>
      <w:pPr>
        <w:pStyle w:val="13"/>
        <w:widowControl/>
        <w:ind w:firstLine="720"/>
        <w:rPr>
          <w:rFonts w:ascii="黑体" w:hAnsi="宋体" w:eastAsia="黑体" w:cs="黑体"/>
          <w:sz w:val="36"/>
          <w:szCs w:val="36"/>
        </w:rPr>
      </w:pPr>
    </w:p>
    <w:p/>
    <w:p>
      <w:pPr>
        <w:pStyle w:val="13"/>
        <w:widowControl/>
      </w:pPr>
    </w:p>
    <w:p/>
    <w:p>
      <w:pPr>
        <w:pStyle w:val="13"/>
        <w:widowControl/>
        <w:ind w:left="0" w:leftChars="0" w:firstLine="0" w:firstLineChars="0"/>
      </w:pPr>
    </w:p>
    <w:p>
      <w:pPr>
        <w:widowControl/>
        <w:spacing w:line="560" w:lineRule="exact"/>
        <w:jc w:val="center"/>
        <w:textAlignment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关于</w:t>
      </w:r>
      <w:r>
        <w:rPr>
          <w:rFonts w:hint="eastAsia" w:ascii="方正小标宋简体" w:hAnsi="方正小标宋简体" w:eastAsia="方正小标宋简体" w:cs="宋体"/>
          <w:bCs/>
          <w:kern w:val="0"/>
          <w:sz w:val="44"/>
          <w:szCs w:val="44"/>
        </w:rPr>
        <w:t>2022</w:t>
      </w:r>
      <w:r>
        <w:rPr>
          <w:rFonts w:hint="eastAsia" w:ascii="方正小标宋简体" w:hAnsi="宋体" w:eastAsia="方正小标宋简体" w:cs="宋体"/>
          <w:bCs/>
          <w:kern w:val="0"/>
          <w:sz w:val="44"/>
          <w:szCs w:val="44"/>
        </w:rPr>
        <w:t>年中央、省、市对乌当区</w:t>
      </w:r>
    </w:p>
    <w:p>
      <w:pPr>
        <w:widowControl/>
        <w:spacing w:line="560" w:lineRule="exact"/>
        <w:jc w:val="center"/>
        <w:textAlignment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一般公共预算转移支付情况的说明</w:t>
      </w:r>
    </w:p>
    <w:p>
      <w:pPr>
        <w:spacing w:line="560" w:lineRule="exact"/>
        <w:ind w:firstLine="640"/>
        <w:rPr>
          <w:rFonts w:eastAsia="仿宋" w:cs="仿宋"/>
          <w:sz w:val="32"/>
          <w:szCs w:val="32"/>
        </w:rPr>
      </w:pPr>
    </w:p>
    <w:p>
      <w:pPr>
        <w:spacing w:line="560" w:lineRule="exact"/>
        <w:ind w:firstLine="640"/>
        <w:rPr>
          <w:rFonts w:eastAsia="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Times New Roman" w:hAnsi="Times New Roman" w:eastAsia="仿宋_GB2312" w:cs="仿宋_GB2312"/>
          <w:sz w:val="32"/>
          <w:szCs w:val="32"/>
        </w:rPr>
        <w:t>年中央、省、市对我区税收返还和转移支付决算数</w:t>
      </w:r>
      <w:r>
        <w:rPr>
          <w:rFonts w:hint="eastAsia" w:ascii="Times New Roman" w:hAnsi="Times New Roman" w:eastAsia="仿宋_GB2312" w:cs="Times New Roman"/>
          <w:sz w:val="32"/>
          <w:szCs w:val="32"/>
        </w:rPr>
        <w:t>169615</w:t>
      </w:r>
      <w:r>
        <w:rPr>
          <w:rFonts w:hint="eastAsia" w:ascii="Times New Roman" w:hAnsi="Times New Roman" w:eastAsia="仿宋_GB2312" w:cs="仿宋_GB2312"/>
          <w:sz w:val="32"/>
          <w:szCs w:val="32"/>
        </w:rPr>
        <w:t>万元。具体情况如下：</w:t>
      </w:r>
    </w:p>
    <w:p>
      <w:pPr>
        <w:spacing w:line="560" w:lineRule="exact"/>
        <w:ind w:firstLine="640"/>
        <w:rPr>
          <w:rFonts w:eastAsia="仿宋_GB2312"/>
          <w:b/>
          <w:sz w:val="32"/>
          <w:szCs w:val="32"/>
        </w:rPr>
      </w:pPr>
      <w:r>
        <w:rPr>
          <w:rFonts w:ascii="Times New Roman" w:hAnsi="Times New Roman" w:eastAsia="仿宋_GB2312" w:cs="Times New Roman"/>
          <w:b/>
          <w:sz w:val="32"/>
          <w:szCs w:val="32"/>
        </w:rPr>
        <w:t>1.</w:t>
      </w:r>
      <w:r>
        <w:rPr>
          <w:rFonts w:hint="eastAsia" w:ascii="Times New Roman" w:hAnsi="Times New Roman" w:eastAsia="仿宋_GB2312" w:cs="仿宋_GB2312"/>
          <w:b/>
          <w:sz w:val="32"/>
          <w:szCs w:val="32"/>
        </w:rPr>
        <w:t>地方税收入返还</w:t>
      </w:r>
    </w:p>
    <w:p>
      <w:pPr>
        <w:spacing w:line="560" w:lineRule="exact"/>
        <w:ind w:firstLine="640"/>
        <w:rPr>
          <w:rFonts w:eastAsia="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Times New Roman" w:hAnsi="Times New Roman" w:eastAsia="仿宋_GB2312" w:cs="仿宋_GB2312"/>
          <w:sz w:val="32"/>
          <w:szCs w:val="32"/>
        </w:rPr>
        <w:t>年中央、省、市对我区税收返还决算数</w:t>
      </w:r>
      <w:r>
        <w:rPr>
          <w:rFonts w:hint="eastAsia" w:ascii="Times New Roman" w:hAnsi="Times New Roman" w:eastAsia="仿宋_GB2312" w:cs="Times New Roman"/>
          <w:sz w:val="32"/>
          <w:szCs w:val="32"/>
        </w:rPr>
        <w:t>15842</w:t>
      </w:r>
      <w:r>
        <w:rPr>
          <w:rFonts w:hint="eastAsia" w:ascii="Times New Roman" w:hAnsi="Times New Roman" w:eastAsia="仿宋_GB2312" w:cs="仿宋_GB2312"/>
          <w:sz w:val="32"/>
          <w:szCs w:val="32"/>
        </w:rPr>
        <w:t>万元，其中：</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）所得税基数返还决算数</w:t>
      </w:r>
      <w:r>
        <w:rPr>
          <w:rFonts w:hint="eastAsia" w:ascii="Times New Roman" w:hAnsi="Times New Roman" w:eastAsia="仿宋_GB2312" w:cs="Times New Roman"/>
          <w:sz w:val="32"/>
          <w:szCs w:val="32"/>
        </w:rPr>
        <w:t>2655</w:t>
      </w:r>
      <w:r>
        <w:rPr>
          <w:rFonts w:hint="eastAsia" w:ascii="Times New Roman" w:hAnsi="Times New Roman" w:eastAsia="仿宋_GB2312" w:cs="仿宋_GB2312"/>
          <w:sz w:val="32"/>
          <w:szCs w:val="32"/>
        </w:rPr>
        <w:t>万元。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）成品油税费改革税收返还决算数</w:t>
      </w:r>
      <w:r>
        <w:rPr>
          <w:rFonts w:hint="eastAsia" w:ascii="Times New Roman" w:hAnsi="Times New Roman" w:eastAsia="仿宋_GB2312" w:cs="Times New Roman"/>
          <w:sz w:val="32"/>
          <w:szCs w:val="32"/>
        </w:rPr>
        <w:t>161</w:t>
      </w:r>
      <w:r>
        <w:rPr>
          <w:rFonts w:hint="eastAsia" w:ascii="Times New Roman" w:hAnsi="Times New Roman" w:eastAsia="仿宋_GB2312" w:cs="仿宋_GB2312"/>
          <w:sz w:val="32"/>
          <w:szCs w:val="32"/>
        </w:rPr>
        <w:t>万元。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）增值税税收返还决算数</w:t>
      </w:r>
      <w:r>
        <w:rPr>
          <w:rFonts w:hint="eastAsia" w:ascii="Times New Roman" w:hAnsi="Times New Roman" w:eastAsia="仿宋_GB2312" w:cs="Times New Roman"/>
          <w:sz w:val="32"/>
          <w:szCs w:val="32"/>
        </w:rPr>
        <w:t>4456</w:t>
      </w:r>
      <w:r>
        <w:rPr>
          <w:rFonts w:hint="eastAsia" w:ascii="Times New Roman" w:hAnsi="Times New Roman" w:eastAsia="仿宋_GB2312" w:cs="仿宋_GB2312"/>
          <w:sz w:val="32"/>
          <w:szCs w:val="32"/>
        </w:rPr>
        <w:t>万元。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）消费税税收返还决算数</w:t>
      </w:r>
      <w:r>
        <w:rPr>
          <w:rFonts w:hint="eastAsia" w:ascii="Times New Roman" w:hAnsi="Times New Roman" w:eastAsia="仿宋_GB2312" w:cs="Times New Roman"/>
          <w:sz w:val="32"/>
          <w:szCs w:val="32"/>
        </w:rPr>
        <w:t>5</w:t>
      </w:r>
      <w:r>
        <w:rPr>
          <w:rFonts w:hint="eastAsia" w:ascii="Times New Roman" w:hAnsi="Times New Roman" w:eastAsia="仿宋_GB2312" w:cs="仿宋_GB2312"/>
          <w:sz w:val="32"/>
          <w:szCs w:val="32"/>
        </w:rPr>
        <w:t>万元。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）增值税</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五五分享</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税收返还收入</w:t>
      </w:r>
      <w:r>
        <w:rPr>
          <w:rFonts w:hint="eastAsia" w:ascii="Times New Roman" w:hAnsi="Times New Roman" w:eastAsia="仿宋_GB2312" w:cs="Times New Roman"/>
          <w:sz w:val="32"/>
          <w:szCs w:val="32"/>
        </w:rPr>
        <w:t>8565</w:t>
      </w:r>
      <w:r>
        <w:rPr>
          <w:rFonts w:hint="eastAsia" w:ascii="Times New Roman" w:hAnsi="Times New Roman" w:eastAsia="仿宋_GB2312" w:cs="仿宋_GB2312"/>
          <w:sz w:val="32"/>
          <w:szCs w:val="32"/>
        </w:rPr>
        <w:t>万元。</w:t>
      </w:r>
    </w:p>
    <w:p>
      <w:pPr>
        <w:spacing w:line="560" w:lineRule="exact"/>
        <w:ind w:firstLine="640"/>
        <w:rPr>
          <w:rFonts w:eastAsia="仿宋_GB2312"/>
          <w:b/>
          <w:sz w:val="32"/>
          <w:szCs w:val="32"/>
        </w:rPr>
      </w:pPr>
      <w:r>
        <w:rPr>
          <w:rFonts w:ascii="Times New Roman" w:hAnsi="Times New Roman" w:eastAsia="仿宋_GB2312" w:cs="Times New Roman"/>
          <w:b/>
          <w:sz w:val="32"/>
          <w:szCs w:val="32"/>
        </w:rPr>
        <w:t>2.</w:t>
      </w:r>
      <w:r>
        <w:rPr>
          <w:rFonts w:hint="eastAsia" w:ascii="Times New Roman" w:hAnsi="Times New Roman" w:eastAsia="仿宋_GB2312" w:cs="仿宋_GB2312"/>
          <w:b/>
          <w:sz w:val="32"/>
          <w:szCs w:val="32"/>
        </w:rPr>
        <w:t>一般性转移支付</w:t>
      </w:r>
    </w:p>
    <w:p>
      <w:pPr>
        <w:spacing w:line="560" w:lineRule="exact"/>
        <w:ind w:firstLine="640"/>
        <w:rPr>
          <w:rFonts w:eastAsia="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Times New Roman" w:hAnsi="Times New Roman" w:eastAsia="仿宋_GB2312" w:cs="仿宋_GB2312"/>
          <w:sz w:val="32"/>
          <w:szCs w:val="32"/>
        </w:rPr>
        <w:t>年中央、省、市对我区一般性转移支付决算数</w:t>
      </w:r>
      <w:r>
        <w:rPr>
          <w:rFonts w:hint="eastAsia" w:ascii="Times New Roman" w:hAnsi="Times New Roman" w:eastAsia="仿宋_GB2312" w:cs="Times New Roman"/>
          <w:sz w:val="32"/>
          <w:szCs w:val="32"/>
        </w:rPr>
        <w:t>133056</w:t>
      </w:r>
      <w:r>
        <w:rPr>
          <w:rFonts w:hint="eastAsia" w:ascii="Times New Roman" w:hAnsi="Times New Roman" w:eastAsia="仿宋_GB2312" w:cs="仿宋_GB2312"/>
          <w:sz w:val="32"/>
          <w:szCs w:val="32"/>
        </w:rPr>
        <w:t>万元，其中：</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）均衡性转移支付决算数</w:t>
      </w:r>
      <w:r>
        <w:rPr>
          <w:rFonts w:hint="eastAsia" w:ascii="Times New Roman" w:hAnsi="Times New Roman" w:eastAsia="仿宋_GB2312" w:cs="Times New Roman"/>
          <w:sz w:val="32"/>
          <w:szCs w:val="32"/>
        </w:rPr>
        <w:t>20180</w:t>
      </w:r>
      <w:r>
        <w:rPr>
          <w:rFonts w:hint="eastAsia" w:ascii="Times New Roman" w:hAnsi="Times New Roman" w:eastAsia="仿宋_GB2312" w:cs="仿宋_GB2312"/>
          <w:sz w:val="32"/>
          <w:szCs w:val="32"/>
        </w:rPr>
        <w:t>万元。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仿宋_GB2312"/>
          <w:sz w:val="32"/>
          <w:szCs w:val="32"/>
        </w:rPr>
        <w:t>）县级基本财力保障机制奖补资金决算数</w:t>
      </w:r>
      <w:r>
        <w:rPr>
          <w:rFonts w:hint="eastAsia" w:ascii="Times New Roman" w:hAnsi="Times New Roman" w:eastAsia="仿宋_GB2312" w:cs="Times New Roman"/>
          <w:sz w:val="32"/>
          <w:szCs w:val="32"/>
        </w:rPr>
        <w:t>12365</w:t>
      </w:r>
      <w:r>
        <w:rPr>
          <w:rFonts w:hint="eastAsia" w:ascii="Times New Roman" w:hAnsi="Times New Roman" w:eastAsia="仿宋_GB2312" w:cs="仿宋_GB2312"/>
          <w:sz w:val="32"/>
          <w:szCs w:val="32"/>
        </w:rPr>
        <w:t>万元。</w:t>
      </w:r>
    </w:p>
    <w:p>
      <w:pPr>
        <w:spacing w:line="56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3</w:t>
      </w:r>
      <w:r>
        <w:rPr>
          <w:rFonts w:hint="eastAsia" w:ascii="Times New Roman" w:hAnsi="Times New Roman" w:eastAsia="仿宋_GB2312" w:cs="仿宋_GB2312"/>
          <w:sz w:val="32"/>
          <w:szCs w:val="32"/>
        </w:rPr>
        <w:t>）结算补助决算数</w:t>
      </w:r>
      <w:r>
        <w:rPr>
          <w:rFonts w:hint="eastAsia" w:ascii="Times New Roman" w:hAnsi="Times New Roman" w:eastAsia="仿宋_GB2312" w:cs="Times New Roman"/>
          <w:sz w:val="32"/>
          <w:szCs w:val="32"/>
        </w:rPr>
        <w:t>10127</w:t>
      </w:r>
      <w:r>
        <w:rPr>
          <w:rFonts w:hint="eastAsia" w:ascii="Times New Roman" w:hAnsi="Times New Roman" w:eastAsia="仿宋_GB2312" w:cs="仿宋_GB2312"/>
          <w:sz w:val="32"/>
          <w:szCs w:val="32"/>
        </w:rPr>
        <w:t>万元。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）企业事业单位划转补助收入决算数</w:t>
      </w:r>
      <w:r>
        <w:rPr>
          <w:rFonts w:hint="eastAsia" w:ascii="Times New Roman" w:hAnsi="Times New Roman" w:eastAsia="仿宋_GB2312" w:cs="Times New Roman"/>
          <w:sz w:val="32"/>
          <w:szCs w:val="32"/>
        </w:rPr>
        <w:t>160</w:t>
      </w:r>
      <w:r>
        <w:rPr>
          <w:rFonts w:hint="eastAsia" w:ascii="Times New Roman" w:hAnsi="Times New Roman" w:eastAsia="仿宋_GB2312" w:cs="仿宋_GB2312"/>
          <w:sz w:val="32"/>
          <w:szCs w:val="32"/>
        </w:rPr>
        <w:t>万元。</w:t>
      </w:r>
    </w:p>
    <w:p>
      <w:pPr>
        <w:spacing w:line="560" w:lineRule="exact"/>
        <w:ind w:firstLine="640"/>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5</w:t>
      </w:r>
      <w:r>
        <w:rPr>
          <w:rFonts w:hint="eastAsia" w:ascii="Times New Roman" w:hAnsi="Times New Roman" w:eastAsia="仿宋_GB2312" w:cs="仿宋_GB2312"/>
          <w:sz w:val="32"/>
          <w:szCs w:val="32"/>
        </w:rPr>
        <w:t>）重点生态功能区转移支付收入决算数</w:t>
      </w:r>
      <w:r>
        <w:rPr>
          <w:rFonts w:hint="eastAsia" w:ascii="Times New Roman" w:hAnsi="Times New Roman" w:eastAsia="仿宋_GB2312" w:cs="Times New Roman"/>
          <w:sz w:val="32"/>
          <w:szCs w:val="32"/>
        </w:rPr>
        <w:t>3455</w:t>
      </w:r>
      <w:r>
        <w:rPr>
          <w:rFonts w:hint="eastAsia" w:ascii="Times New Roman" w:hAnsi="Times New Roman" w:eastAsia="仿宋_GB2312" w:cs="仿宋_GB2312"/>
          <w:sz w:val="32"/>
          <w:szCs w:val="32"/>
        </w:rPr>
        <w:t>万元。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6</w:t>
      </w:r>
      <w:r>
        <w:rPr>
          <w:rFonts w:hint="eastAsia" w:ascii="Times New Roman" w:hAnsi="Times New Roman" w:eastAsia="仿宋_GB2312" w:cs="仿宋_GB2312"/>
          <w:sz w:val="32"/>
          <w:szCs w:val="32"/>
        </w:rPr>
        <w:t>）固定数额补助决算数</w:t>
      </w:r>
      <w:r>
        <w:rPr>
          <w:rFonts w:hint="eastAsia" w:ascii="Times New Roman" w:hAnsi="Times New Roman" w:eastAsia="仿宋_GB2312" w:cs="Times New Roman"/>
          <w:sz w:val="32"/>
          <w:szCs w:val="32"/>
        </w:rPr>
        <w:t>18570</w:t>
      </w:r>
      <w:r>
        <w:rPr>
          <w:rFonts w:hint="eastAsia" w:ascii="Times New Roman" w:hAnsi="Times New Roman" w:eastAsia="仿宋_GB2312" w:cs="仿宋_GB2312"/>
          <w:sz w:val="32"/>
          <w:szCs w:val="32"/>
        </w:rPr>
        <w:t>万元。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7</w:t>
      </w:r>
      <w:r>
        <w:rPr>
          <w:rFonts w:hint="eastAsia" w:ascii="Times New Roman" w:hAnsi="Times New Roman" w:eastAsia="仿宋_GB2312" w:cs="仿宋_GB2312"/>
          <w:sz w:val="32"/>
          <w:szCs w:val="32"/>
        </w:rPr>
        <w:t>）民族地区转移支付决算数</w:t>
      </w:r>
      <w:r>
        <w:rPr>
          <w:rFonts w:hint="eastAsia" w:ascii="Times New Roman" w:hAnsi="Times New Roman" w:eastAsia="仿宋_GB2312" w:cs="Times New Roman"/>
          <w:sz w:val="32"/>
          <w:szCs w:val="32"/>
        </w:rPr>
        <w:t>4672</w:t>
      </w:r>
      <w:r>
        <w:rPr>
          <w:rFonts w:hint="eastAsia" w:ascii="Times New Roman" w:hAnsi="Times New Roman" w:eastAsia="仿宋_GB2312" w:cs="仿宋_GB2312"/>
          <w:sz w:val="32"/>
          <w:szCs w:val="32"/>
        </w:rPr>
        <w:t>万元。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8</w:t>
      </w:r>
      <w:r>
        <w:rPr>
          <w:rFonts w:hint="eastAsia" w:ascii="Times New Roman" w:hAnsi="Times New Roman" w:eastAsia="仿宋_GB2312" w:cs="仿宋_GB2312"/>
          <w:sz w:val="32"/>
          <w:szCs w:val="32"/>
        </w:rPr>
        <w:t>）欠发达地区转移支付收入决算数</w:t>
      </w:r>
      <w:r>
        <w:rPr>
          <w:rFonts w:hint="eastAsia" w:ascii="Times New Roman" w:hAnsi="Times New Roman" w:eastAsia="仿宋_GB2312" w:cs="Times New Roman"/>
          <w:sz w:val="32"/>
          <w:szCs w:val="32"/>
        </w:rPr>
        <w:t>2276</w:t>
      </w:r>
      <w:r>
        <w:rPr>
          <w:rFonts w:hint="eastAsia" w:ascii="Times New Roman" w:hAnsi="Times New Roman" w:eastAsia="仿宋_GB2312" w:cs="仿宋_GB2312"/>
          <w:sz w:val="32"/>
          <w:szCs w:val="32"/>
        </w:rPr>
        <w:t>万元。</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9</w:t>
      </w:r>
      <w:r>
        <w:rPr>
          <w:rFonts w:hint="eastAsia" w:ascii="Times New Roman" w:hAnsi="Times New Roman" w:eastAsia="仿宋_GB2312" w:cs="仿宋_GB2312"/>
          <w:sz w:val="32"/>
          <w:szCs w:val="32"/>
        </w:rPr>
        <w:t>）一般公共服务共同财政事权转移支付收入决算数34万元。</w:t>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（10）公共安全共同财政事权转移支付收入决算数</w:t>
      </w:r>
      <w:r>
        <w:rPr>
          <w:rFonts w:hint="eastAsia" w:ascii="Times New Roman" w:hAnsi="Times New Roman" w:eastAsia="仿宋_GB2312" w:cs="Times New Roman"/>
          <w:sz w:val="32"/>
          <w:szCs w:val="32"/>
        </w:rPr>
        <w:t>1023</w:t>
      </w:r>
      <w:r>
        <w:rPr>
          <w:rFonts w:hint="eastAsia" w:ascii="Times New Roman" w:hAnsi="Times New Roman" w:eastAsia="仿宋_GB2312" w:cs="仿宋_GB2312"/>
          <w:sz w:val="32"/>
          <w:szCs w:val="32"/>
        </w:rPr>
        <w:t>万元。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11</w:t>
      </w:r>
      <w:r>
        <w:rPr>
          <w:rFonts w:hint="eastAsia" w:ascii="Times New Roman" w:hAnsi="Times New Roman" w:eastAsia="仿宋_GB2312" w:cs="仿宋_GB2312"/>
          <w:sz w:val="32"/>
          <w:szCs w:val="32"/>
        </w:rPr>
        <w:t>）教育共同财政事权转移支付收入决算数</w:t>
      </w:r>
      <w:r>
        <w:rPr>
          <w:rFonts w:hint="eastAsia" w:ascii="Times New Roman" w:hAnsi="Times New Roman" w:eastAsia="仿宋_GB2312" w:cs="Times New Roman"/>
          <w:sz w:val="32"/>
          <w:szCs w:val="32"/>
        </w:rPr>
        <w:t>8630</w:t>
      </w:r>
      <w:r>
        <w:rPr>
          <w:rFonts w:hint="eastAsia" w:ascii="Times New Roman" w:hAnsi="Times New Roman" w:eastAsia="仿宋_GB2312" w:cs="仿宋_GB2312"/>
          <w:sz w:val="32"/>
          <w:szCs w:val="32"/>
        </w:rPr>
        <w:t>万元。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（12）文化旅游体育与传媒共同财政事权转移支付收入决算数</w:t>
      </w:r>
      <w:r>
        <w:rPr>
          <w:rFonts w:hint="eastAsia" w:ascii="Times New Roman" w:hAnsi="Times New Roman" w:eastAsia="仿宋_GB2312" w:cs="Times New Roman"/>
          <w:sz w:val="32"/>
          <w:szCs w:val="32"/>
        </w:rPr>
        <w:t>256</w:t>
      </w:r>
      <w:r>
        <w:rPr>
          <w:rFonts w:hint="eastAsia" w:ascii="Times New Roman" w:hAnsi="Times New Roman" w:eastAsia="仿宋_GB2312" w:cs="仿宋_GB2312"/>
          <w:sz w:val="32"/>
          <w:szCs w:val="32"/>
        </w:rPr>
        <w:t>万元。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3</w:t>
      </w:r>
      <w:r>
        <w:rPr>
          <w:rFonts w:hint="eastAsia" w:ascii="Times New Roman" w:hAnsi="Times New Roman" w:eastAsia="仿宋_GB2312" w:cs="仿宋_GB2312"/>
          <w:sz w:val="32"/>
          <w:szCs w:val="32"/>
        </w:rPr>
        <w:t>）社会保障和就业共同财政事权转移支付收入决算数</w:t>
      </w:r>
      <w:r>
        <w:rPr>
          <w:rFonts w:hint="eastAsia" w:ascii="Times New Roman" w:hAnsi="Times New Roman" w:eastAsia="仿宋_GB2312" w:cs="Times New Roman"/>
          <w:sz w:val="32"/>
          <w:szCs w:val="32"/>
        </w:rPr>
        <w:t>8521</w:t>
      </w:r>
      <w:r>
        <w:rPr>
          <w:rFonts w:hint="eastAsia" w:ascii="Times New Roman" w:hAnsi="Times New Roman" w:eastAsia="仿宋_GB2312" w:cs="仿宋_GB2312"/>
          <w:sz w:val="32"/>
          <w:szCs w:val="32"/>
        </w:rPr>
        <w:t>万元。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4</w:t>
      </w:r>
      <w:r>
        <w:rPr>
          <w:rFonts w:hint="eastAsia" w:ascii="Times New Roman" w:hAnsi="Times New Roman" w:eastAsia="仿宋_GB2312" w:cs="仿宋_GB2312"/>
          <w:sz w:val="32"/>
          <w:szCs w:val="32"/>
        </w:rPr>
        <w:t>）医疗卫生共同财政事权转移支付收入决算数</w:t>
      </w:r>
      <w:r>
        <w:rPr>
          <w:rFonts w:hint="eastAsia" w:ascii="Times New Roman" w:hAnsi="Times New Roman" w:eastAsia="仿宋_GB2312" w:cs="Times New Roman"/>
          <w:sz w:val="32"/>
          <w:szCs w:val="32"/>
        </w:rPr>
        <w:t>3965</w:t>
      </w:r>
      <w:r>
        <w:rPr>
          <w:rFonts w:hint="eastAsia" w:ascii="Times New Roman" w:hAnsi="Times New Roman" w:eastAsia="仿宋_GB2312" w:cs="仿宋_GB2312"/>
          <w:sz w:val="32"/>
          <w:szCs w:val="32"/>
        </w:rPr>
        <w:t>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5</w:t>
      </w:r>
      <w:r>
        <w:rPr>
          <w:rFonts w:hint="eastAsia" w:ascii="Times New Roman" w:hAnsi="Times New Roman" w:eastAsia="仿宋_GB2312" w:cs="仿宋_GB2312"/>
          <w:sz w:val="32"/>
          <w:szCs w:val="32"/>
        </w:rPr>
        <w:t>）节能环保共同财政事权转移支付收入决算数</w:t>
      </w:r>
      <w:r>
        <w:rPr>
          <w:rFonts w:hint="eastAsia" w:ascii="Times New Roman" w:hAnsi="Times New Roman" w:eastAsia="仿宋_GB2312" w:cs="Times New Roman"/>
          <w:sz w:val="32"/>
          <w:szCs w:val="32"/>
        </w:rPr>
        <w:t>200</w:t>
      </w:r>
      <w:r>
        <w:rPr>
          <w:rFonts w:hint="eastAsia" w:ascii="Times New Roman" w:hAnsi="Times New Roman" w:eastAsia="仿宋_GB2312" w:cs="仿宋_GB2312"/>
          <w:sz w:val="32"/>
          <w:szCs w:val="32"/>
        </w:rPr>
        <w:t>万元。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6</w:t>
      </w:r>
      <w:r>
        <w:rPr>
          <w:rFonts w:hint="eastAsia" w:ascii="Times New Roman" w:hAnsi="Times New Roman" w:eastAsia="仿宋_GB2312" w:cs="仿宋_GB2312"/>
          <w:sz w:val="32"/>
          <w:szCs w:val="32"/>
        </w:rPr>
        <w:t>）城乡社区共同财政事权转移支付收入决算数</w:t>
      </w:r>
      <w:r>
        <w:rPr>
          <w:rFonts w:hint="eastAsia" w:ascii="Times New Roman" w:hAnsi="Times New Roman" w:eastAsia="仿宋_GB2312" w:cs="Times New Roman"/>
          <w:sz w:val="32"/>
          <w:szCs w:val="32"/>
        </w:rPr>
        <w:t>43</w:t>
      </w:r>
      <w:r>
        <w:rPr>
          <w:rFonts w:hint="eastAsia" w:ascii="Times New Roman" w:hAnsi="Times New Roman" w:eastAsia="仿宋_GB2312" w:cs="仿宋_GB2312"/>
          <w:sz w:val="32"/>
          <w:szCs w:val="32"/>
        </w:rPr>
        <w:t>万元。</w:t>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7</w:t>
      </w:r>
      <w:r>
        <w:rPr>
          <w:rFonts w:hint="eastAsia" w:ascii="Times New Roman" w:hAnsi="Times New Roman" w:eastAsia="仿宋_GB2312" w:cs="仿宋_GB2312"/>
          <w:sz w:val="32"/>
          <w:szCs w:val="32"/>
        </w:rPr>
        <w:t>）农林水共同财政事权转移支付收入决算数</w:t>
      </w:r>
      <w:r>
        <w:rPr>
          <w:rFonts w:hint="eastAsia" w:ascii="Times New Roman" w:hAnsi="Times New Roman" w:eastAsia="仿宋_GB2312" w:cs="Times New Roman"/>
          <w:sz w:val="32"/>
          <w:szCs w:val="32"/>
        </w:rPr>
        <w:t>3814</w:t>
      </w:r>
      <w:r>
        <w:rPr>
          <w:rFonts w:hint="eastAsia" w:ascii="Times New Roman" w:hAnsi="Times New Roman" w:eastAsia="仿宋_GB2312" w:cs="仿宋_GB2312"/>
          <w:sz w:val="32"/>
          <w:szCs w:val="32"/>
        </w:rPr>
        <w:t>万元。</w:t>
      </w:r>
    </w:p>
    <w:p>
      <w:pPr>
        <w:pStyle w:val="13"/>
        <w:widowControl/>
        <w:spacing w:after="0" w:line="560" w:lineRule="exact"/>
        <w:ind w:left="0" w:leftChars="0" w:firstLine="640"/>
        <w:rPr>
          <w:rFonts w:eastAsia="仿宋_GB2312"/>
        </w:rPr>
      </w:pPr>
      <w:r>
        <w:rPr>
          <w:rFonts w:hint="eastAsia" w:eastAsia="仿宋_GB2312" w:cs="仿宋_GB2312"/>
          <w:sz w:val="32"/>
          <w:szCs w:val="32"/>
        </w:rPr>
        <w:t>（</w:t>
      </w:r>
      <w:r>
        <w:rPr>
          <w:rFonts w:ascii="Times New Roman" w:hAnsi="Times New Roman" w:eastAsia="仿宋_GB2312"/>
          <w:sz w:val="32"/>
          <w:szCs w:val="32"/>
        </w:rPr>
        <w:t>18</w:t>
      </w:r>
      <w:r>
        <w:rPr>
          <w:rFonts w:hint="eastAsia" w:eastAsia="仿宋_GB2312" w:cs="仿宋_GB2312"/>
          <w:sz w:val="32"/>
          <w:szCs w:val="32"/>
        </w:rPr>
        <w:t>）交通运输共同财政事权转移支付收入决算数</w:t>
      </w:r>
      <w:r>
        <w:rPr>
          <w:rFonts w:hint="eastAsia" w:eastAsia="仿宋_GB2312"/>
          <w:sz w:val="32"/>
          <w:szCs w:val="32"/>
        </w:rPr>
        <w:t>110</w:t>
      </w:r>
      <w:r>
        <w:rPr>
          <w:rFonts w:hint="eastAsia" w:eastAsia="仿宋_GB2312" w:cs="仿宋_GB2312"/>
          <w:sz w:val="32"/>
          <w:szCs w:val="32"/>
        </w:rPr>
        <w:t>万元。</w:t>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9</w:t>
      </w:r>
      <w:r>
        <w:rPr>
          <w:rFonts w:hint="eastAsia" w:ascii="Times New Roman" w:hAnsi="Times New Roman" w:eastAsia="仿宋_GB2312" w:cs="仿宋_GB2312"/>
          <w:sz w:val="32"/>
          <w:szCs w:val="32"/>
        </w:rPr>
        <w:t>）住房保障共同财政事权转移支付收入决算数</w:t>
      </w:r>
      <w:r>
        <w:rPr>
          <w:rFonts w:hint="eastAsia" w:ascii="Times New Roman" w:hAnsi="Times New Roman" w:eastAsia="仿宋_GB2312" w:cs="Times New Roman"/>
          <w:sz w:val="32"/>
          <w:szCs w:val="32"/>
        </w:rPr>
        <w:t>10552</w:t>
      </w:r>
      <w:r>
        <w:rPr>
          <w:rFonts w:hint="eastAsia" w:ascii="Times New Roman" w:hAnsi="Times New Roman" w:eastAsia="仿宋_GB2312" w:cs="仿宋_GB2312"/>
          <w:sz w:val="32"/>
          <w:szCs w:val="32"/>
        </w:rPr>
        <w:t>万元。</w:t>
      </w:r>
    </w:p>
    <w:p>
      <w:pPr>
        <w:spacing w:line="560" w:lineRule="exact"/>
        <w:ind w:firstLine="64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20</w:t>
      </w:r>
      <w:r>
        <w:rPr>
          <w:rFonts w:hint="eastAsia" w:ascii="Times New Roman" w:hAnsi="Times New Roman" w:eastAsia="仿宋_GB2312" w:cs="仿宋_GB2312"/>
          <w:sz w:val="32"/>
          <w:szCs w:val="32"/>
        </w:rPr>
        <w:t>）灾害防治及应急管理共同财政事权转移支付收入决算数</w:t>
      </w:r>
      <w:r>
        <w:rPr>
          <w:rFonts w:hint="eastAsia" w:ascii="Times New Roman" w:hAnsi="Times New Roman" w:eastAsia="仿宋_GB2312" w:cs="Times New Roman"/>
          <w:sz w:val="32"/>
          <w:szCs w:val="32"/>
        </w:rPr>
        <w:t>119</w:t>
      </w:r>
      <w:r>
        <w:rPr>
          <w:rFonts w:hint="eastAsia" w:ascii="Times New Roman" w:hAnsi="Times New Roman" w:eastAsia="仿宋_GB2312" w:cs="仿宋_GB2312"/>
          <w:sz w:val="32"/>
          <w:szCs w:val="32"/>
        </w:rPr>
        <w:t>万元。</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1</w:t>
      </w:r>
      <w:r>
        <w:rPr>
          <w:rFonts w:hint="eastAsia" w:ascii="Times New Roman" w:hAnsi="Times New Roman" w:eastAsia="仿宋_GB2312" w:cs="仿宋_GB2312"/>
          <w:sz w:val="32"/>
          <w:szCs w:val="32"/>
        </w:rPr>
        <w:t>）增值税留抵退税转移支付收入决算数9437万元。</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（22）其他退税减税降费转移支付收入决算数4574万元</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（23）补充县区财力转移支付收入决算数8995万元</w:t>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（24）其他一般性转移支付决算数</w:t>
      </w:r>
      <w:r>
        <w:rPr>
          <w:rFonts w:hint="eastAsia" w:ascii="Times New Roman" w:hAnsi="Times New Roman" w:eastAsia="仿宋_GB2312" w:cs="Times New Roman"/>
          <w:sz w:val="32"/>
          <w:szCs w:val="32"/>
        </w:rPr>
        <w:t>978</w:t>
      </w:r>
      <w:r>
        <w:rPr>
          <w:rFonts w:hint="eastAsia" w:ascii="Times New Roman" w:hAnsi="Times New Roman" w:eastAsia="仿宋_GB2312" w:cs="仿宋_GB2312"/>
          <w:sz w:val="32"/>
          <w:szCs w:val="32"/>
        </w:rPr>
        <w:t>万元。</w:t>
      </w:r>
    </w:p>
    <w:p>
      <w:pPr>
        <w:spacing w:line="560" w:lineRule="exact"/>
        <w:ind w:firstLine="640"/>
        <w:rPr>
          <w:rFonts w:eastAsia="仿宋_GB2312"/>
          <w:b/>
          <w:sz w:val="32"/>
          <w:szCs w:val="32"/>
        </w:rPr>
      </w:pPr>
      <w:r>
        <w:rPr>
          <w:rFonts w:ascii="Times New Roman" w:hAnsi="Times New Roman" w:eastAsia="仿宋_GB2312" w:cs="Times New Roman"/>
          <w:b/>
          <w:sz w:val="32"/>
          <w:szCs w:val="32"/>
        </w:rPr>
        <w:t>3.</w:t>
      </w:r>
      <w:r>
        <w:rPr>
          <w:rFonts w:hint="eastAsia" w:ascii="Times New Roman" w:hAnsi="Times New Roman" w:eastAsia="仿宋_GB2312" w:cs="仿宋_GB2312"/>
          <w:b/>
          <w:sz w:val="32"/>
          <w:szCs w:val="32"/>
        </w:rPr>
        <w:t>专项转移支付</w:t>
      </w:r>
    </w:p>
    <w:p>
      <w:pPr>
        <w:spacing w:line="560" w:lineRule="exact"/>
        <w:ind w:firstLine="640"/>
        <w:rPr>
          <w:rFonts w:eastAsia="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Times New Roman" w:hAnsi="Times New Roman" w:eastAsia="仿宋_GB2312" w:cs="仿宋_GB2312"/>
          <w:sz w:val="32"/>
          <w:szCs w:val="32"/>
        </w:rPr>
        <w:t>年中央、省、市对我区专项转移支付决算数</w:t>
      </w:r>
      <w:r>
        <w:rPr>
          <w:rFonts w:hint="eastAsia" w:ascii="Times New Roman" w:hAnsi="Times New Roman" w:eastAsia="仿宋_GB2312" w:cs="Times New Roman"/>
          <w:sz w:val="32"/>
          <w:szCs w:val="32"/>
        </w:rPr>
        <w:t>20717</w:t>
      </w:r>
      <w:r>
        <w:rPr>
          <w:rFonts w:hint="eastAsia" w:ascii="Times New Roman" w:hAnsi="Times New Roman" w:eastAsia="仿宋_GB2312" w:cs="仿宋_GB2312"/>
          <w:sz w:val="32"/>
          <w:szCs w:val="32"/>
        </w:rPr>
        <w:t>万元，其中：</w:t>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）一般公共服务决算数</w:t>
      </w:r>
      <w:r>
        <w:rPr>
          <w:rFonts w:hint="eastAsia" w:ascii="Times New Roman" w:hAnsi="Times New Roman" w:eastAsia="仿宋_GB2312" w:cs="Times New Roman"/>
          <w:sz w:val="32"/>
          <w:szCs w:val="32"/>
        </w:rPr>
        <w:t>487</w:t>
      </w:r>
      <w:r>
        <w:rPr>
          <w:rFonts w:hint="eastAsia" w:ascii="Times New Roman" w:hAnsi="Times New Roman" w:eastAsia="仿宋_GB2312" w:cs="仿宋_GB2312"/>
          <w:sz w:val="32"/>
          <w:szCs w:val="32"/>
        </w:rPr>
        <w:t>万元。</w:t>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2</w:t>
      </w:r>
      <w:r>
        <w:rPr>
          <w:rFonts w:hint="eastAsia" w:ascii="Times New Roman" w:hAnsi="Times New Roman" w:eastAsia="仿宋_GB2312" w:cs="仿宋_GB2312"/>
          <w:sz w:val="32"/>
          <w:szCs w:val="32"/>
        </w:rPr>
        <w:t>）科学技术决算数</w:t>
      </w:r>
      <w:r>
        <w:rPr>
          <w:rFonts w:hint="eastAsia" w:ascii="Times New Roman" w:hAnsi="Times New Roman" w:eastAsia="仿宋_GB2312" w:cs="Times New Roman"/>
          <w:sz w:val="32"/>
          <w:szCs w:val="32"/>
        </w:rPr>
        <w:t>30</w:t>
      </w:r>
      <w:r>
        <w:rPr>
          <w:rFonts w:hint="eastAsia" w:ascii="Times New Roman" w:hAnsi="Times New Roman" w:eastAsia="仿宋_GB2312" w:cs="仿宋_GB2312"/>
          <w:sz w:val="32"/>
          <w:szCs w:val="32"/>
        </w:rPr>
        <w:t>万元。</w:t>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3</w:t>
      </w:r>
      <w:r>
        <w:rPr>
          <w:rFonts w:hint="eastAsia" w:ascii="Times New Roman" w:hAnsi="Times New Roman" w:eastAsia="仿宋_GB2312" w:cs="仿宋_GB2312"/>
          <w:sz w:val="32"/>
          <w:szCs w:val="32"/>
        </w:rPr>
        <w:t>）文化旅游体育与传媒决算数</w:t>
      </w:r>
      <w:r>
        <w:rPr>
          <w:rFonts w:hint="eastAsia" w:ascii="Times New Roman" w:hAnsi="Times New Roman" w:eastAsia="仿宋_GB2312" w:cs="Times New Roman"/>
          <w:sz w:val="32"/>
          <w:szCs w:val="32"/>
        </w:rPr>
        <w:t>194</w:t>
      </w:r>
      <w:r>
        <w:rPr>
          <w:rFonts w:hint="eastAsia" w:ascii="Times New Roman" w:hAnsi="Times New Roman" w:eastAsia="仿宋_GB2312" w:cs="仿宋_GB2312"/>
          <w:sz w:val="32"/>
          <w:szCs w:val="32"/>
        </w:rPr>
        <w:t>万元。</w:t>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4</w:t>
      </w:r>
      <w:r>
        <w:rPr>
          <w:rFonts w:hint="eastAsia" w:ascii="Times New Roman" w:hAnsi="Times New Roman" w:eastAsia="仿宋_GB2312" w:cs="仿宋_GB2312"/>
          <w:sz w:val="32"/>
          <w:szCs w:val="32"/>
        </w:rPr>
        <w:t>）社会保障和就业决算数</w:t>
      </w:r>
      <w:r>
        <w:rPr>
          <w:rFonts w:hint="eastAsia" w:ascii="Times New Roman" w:hAnsi="Times New Roman" w:eastAsia="仿宋_GB2312" w:cs="Times New Roman"/>
          <w:sz w:val="32"/>
          <w:szCs w:val="32"/>
        </w:rPr>
        <w:t>2128</w:t>
      </w:r>
      <w:r>
        <w:rPr>
          <w:rFonts w:hint="eastAsia" w:ascii="Times New Roman" w:hAnsi="Times New Roman" w:eastAsia="仿宋_GB2312" w:cs="仿宋_GB2312"/>
          <w:sz w:val="32"/>
          <w:szCs w:val="32"/>
        </w:rPr>
        <w:t>万元。</w:t>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5</w:t>
      </w:r>
      <w:r>
        <w:rPr>
          <w:rFonts w:hint="eastAsia" w:ascii="Times New Roman" w:hAnsi="Times New Roman" w:eastAsia="仿宋_GB2312" w:cs="仿宋_GB2312"/>
          <w:sz w:val="32"/>
          <w:szCs w:val="32"/>
        </w:rPr>
        <w:t>）卫生健康决算数</w:t>
      </w:r>
      <w:r>
        <w:rPr>
          <w:rFonts w:hint="eastAsia" w:ascii="Times New Roman" w:hAnsi="Times New Roman" w:eastAsia="仿宋_GB2312" w:cs="Times New Roman"/>
          <w:sz w:val="32"/>
          <w:szCs w:val="32"/>
        </w:rPr>
        <w:t>842</w:t>
      </w:r>
      <w:r>
        <w:rPr>
          <w:rFonts w:hint="eastAsia" w:ascii="Times New Roman" w:hAnsi="Times New Roman" w:eastAsia="仿宋_GB2312" w:cs="仿宋_GB2312"/>
          <w:sz w:val="32"/>
          <w:szCs w:val="32"/>
        </w:rPr>
        <w:t>万元。</w:t>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6</w:t>
      </w:r>
      <w:r>
        <w:rPr>
          <w:rFonts w:hint="eastAsia" w:ascii="Times New Roman" w:hAnsi="Times New Roman" w:eastAsia="仿宋_GB2312" w:cs="仿宋_GB2312"/>
          <w:sz w:val="32"/>
          <w:szCs w:val="32"/>
        </w:rPr>
        <w:t>）节能环保决算数</w:t>
      </w:r>
      <w:r>
        <w:rPr>
          <w:rFonts w:hint="eastAsia" w:ascii="Times New Roman" w:hAnsi="Times New Roman" w:eastAsia="仿宋_GB2312" w:cs="Times New Roman"/>
          <w:sz w:val="32"/>
          <w:szCs w:val="32"/>
        </w:rPr>
        <w:t>736</w:t>
      </w:r>
      <w:r>
        <w:rPr>
          <w:rFonts w:hint="eastAsia" w:ascii="Times New Roman" w:hAnsi="Times New Roman" w:eastAsia="仿宋_GB2312" w:cs="仿宋_GB2312"/>
          <w:sz w:val="32"/>
          <w:szCs w:val="32"/>
        </w:rPr>
        <w:t>万元。</w:t>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7</w:t>
      </w:r>
      <w:r>
        <w:rPr>
          <w:rFonts w:hint="eastAsia" w:ascii="Times New Roman" w:hAnsi="Times New Roman" w:eastAsia="仿宋_GB2312" w:cs="仿宋_GB2312"/>
          <w:sz w:val="32"/>
          <w:szCs w:val="32"/>
        </w:rPr>
        <w:t>）城乡社区决算数</w:t>
      </w:r>
      <w:r>
        <w:rPr>
          <w:rFonts w:hint="eastAsia" w:ascii="Times New Roman" w:hAnsi="Times New Roman" w:eastAsia="仿宋_GB2312" w:cs="Times New Roman"/>
          <w:sz w:val="32"/>
          <w:szCs w:val="32"/>
        </w:rPr>
        <w:t>2238</w:t>
      </w:r>
      <w:r>
        <w:rPr>
          <w:rFonts w:hint="eastAsia" w:ascii="Times New Roman" w:hAnsi="Times New Roman" w:eastAsia="仿宋_GB2312" w:cs="仿宋_GB2312"/>
          <w:sz w:val="32"/>
          <w:szCs w:val="32"/>
        </w:rPr>
        <w:t>万元。</w:t>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8</w:t>
      </w:r>
      <w:r>
        <w:rPr>
          <w:rFonts w:hint="eastAsia" w:ascii="Times New Roman" w:hAnsi="Times New Roman" w:eastAsia="仿宋_GB2312" w:cs="仿宋_GB2312"/>
          <w:sz w:val="32"/>
          <w:szCs w:val="32"/>
        </w:rPr>
        <w:t>）农林水决算数</w:t>
      </w:r>
      <w:r>
        <w:rPr>
          <w:rFonts w:hint="eastAsia" w:ascii="Times New Roman" w:hAnsi="Times New Roman" w:eastAsia="仿宋_GB2312" w:cs="Times New Roman"/>
          <w:sz w:val="32"/>
          <w:szCs w:val="32"/>
        </w:rPr>
        <w:t>7287</w:t>
      </w:r>
      <w:r>
        <w:rPr>
          <w:rFonts w:hint="eastAsia" w:ascii="Times New Roman" w:hAnsi="Times New Roman" w:eastAsia="仿宋_GB2312" w:cs="仿宋_GB2312"/>
          <w:sz w:val="32"/>
          <w:szCs w:val="32"/>
        </w:rPr>
        <w:t>万元。</w:t>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9</w:t>
      </w:r>
      <w:r>
        <w:rPr>
          <w:rFonts w:hint="eastAsia" w:ascii="Times New Roman" w:hAnsi="Times New Roman" w:eastAsia="仿宋_GB2312" w:cs="仿宋_GB2312"/>
          <w:sz w:val="32"/>
          <w:szCs w:val="32"/>
        </w:rPr>
        <w:t>）资源勘探工业信息等决算数</w:t>
      </w:r>
      <w:r>
        <w:rPr>
          <w:rFonts w:hint="eastAsia" w:ascii="Times New Roman" w:hAnsi="Times New Roman" w:eastAsia="仿宋_GB2312" w:cs="Times New Roman"/>
          <w:sz w:val="32"/>
          <w:szCs w:val="32"/>
        </w:rPr>
        <w:t>2185</w:t>
      </w:r>
      <w:r>
        <w:rPr>
          <w:rFonts w:hint="eastAsia" w:ascii="Times New Roman" w:hAnsi="Times New Roman" w:eastAsia="仿宋_GB2312" w:cs="仿宋_GB2312"/>
          <w:sz w:val="32"/>
          <w:szCs w:val="32"/>
        </w:rPr>
        <w:t>元。</w:t>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10</w:t>
      </w:r>
      <w:r>
        <w:rPr>
          <w:rFonts w:hint="eastAsia" w:ascii="Times New Roman" w:hAnsi="Times New Roman" w:eastAsia="仿宋_GB2312" w:cs="仿宋_GB2312"/>
          <w:sz w:val="32"/>
          <w:szCs w:val="32"/>
        </w:rPr>
        <w:t>）商业服务业等决算数</w:t>
      </w:r>
      <w:r>
        <w:rPr>
          <w:rFonts w:hint="eastAsia" w:ascii="Times New Roman" w:hAnsi="Times New Roman" w:eastAsia="仿宋_GB2312" w:cs="Times New Roman"/>
          <w:sz w:val="32"/>
          <w:szCs w:val="32"/>
        </w:rPr>
        <w:t>2331</w:t>
      </w:r>
      <w:r>
        <w:rPr>
          <w:rFonts w:hint="eastAsia" w:ascii="Times New Roman" w:hAnsi="Times New Roman" w:eastAsia="仿宋_GB2312" w:cs="仿宋_GB2312"/>
          <w:sz w:val="32"/>
          <w:szCs w:val="32"/>
        </w:rPr>
        <w:t>万元。</w:t>
      </w:r>
    </w:p>
    <w:p>
      <w:pPr>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11</w:t>
      </w:r>
      <w:r>
        <w:rPr>
          <w:rFonts w:hint="eastAsia" w:ascii="Times New Roman" w:hAnsi="Times New Roman" w:eastAsia="仿宋_GB2312" w:cs="仿宋_GB2312"/>
          <w:sz w:val="32"/>
          <w:szCs w:val="32"/>
        </w:rPr>
        <w:t>）自然资源海洋气象等决算数196万元。</w:t>
      </w:r>
      <w:r>
        <w:rPr>
          <w:rFonts w:hint="eastAsia" w:ascii="Times New Roman" w:hAnsi="Times New Roman" w:eastAsia="仿宋_GB2312" w:cs="仿宋_GB2312"/>
          <w:sz w:val="32"/>
          <w:szCs w:val="32"/>
        </w:rPr>
        <w:tab/>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Times New Roman"/>
          <w:sz w:val="32"/>
          <w:szCs w:val="32"/>
        </w:rPr>
        <w:t>12</w:t>
      </w:r>
      <w:r>
        <w:rPr>
          <w:rFonts w:hint="eastAsia" w:ascii="Times New Roman" w:hAnsi="Times New Roman" w:eastAsia="仿宋_GB2312" w:cs="仿宋_GB2312"/>
          <w:sz w:val="32"/>
          <w:szCs w:val="32"/>
        </w:rPr>
        <w:t>）住房保障决算数</w:t>
      </w:r>
      <w:r>
        <w:rPr>
          <w:rFonts w:hint="eastAsia" w:ascii="Times New Roman" w:hAnsi="Times New Roman" w:eastAsia="仿宋_GB2312" w:cs="Times New Roman"/>
          <w:sz w:val="32"/>
          <w:szCs w:val="32"/>
        </w:rPr>
        <w:t>1960</w:t>
      </w:r>
      <w:r>
        <w:rPr>
          <w:rFonts w:hint="eastAsia" w:ascii="Times New Roman" w:hAnsi="Times New Roman" w:eastAsia="仿宋_GB2312" w:cs="仿宋_GB2312"/>
          <w:sz w:val="32"/>
          <w:szCs w:val="32"/>
        </w:rPr>
        <w:t>万元。</w:t>
      </w:r>
    </w:p>
    <w:p>
      <w:pPr>
        <w:spacing w:line="560" w:lineRule="exact"/>
        <w:ind w:firstLine="640" w:firstLineChars="200"/>
        <w:rPr>
          <w:rFonts w:eastAsia="仿宋_GB2312"/>
          <w:sz w:val="32"/>
          <w:szCs w:val="32"/>
        </w:rPr>
      </w:pPr>
      <w:r>
        <w:rPr>
          <w:rFonts w:hint="eastAsia" w:ascii="Times New Roman" w:hAnsi="Times New Roman" w:eastAsia="仿宋_GB2312" w:cs="仿宋_GB2312"/>
          <w:sz w:val="32"/>
          <w:szCs w:val="32"/>
        </w:rPr>
        <w:t>（13）灾害防治及应急管理决算数</w:t>
      </w:r>
      <w:r>
        <w:rPr>
          <w:rFonts w:hint="eastAsia" w:ascii="Times New Roman" w:hAnsi="Times New Roman" w:eastAsia="仿宋_GB2312" w:cs="Times New Roman"/>
          <w:sz w:val="32"/>
          <w:szCs w:val="32"/>
        </w:rPr>
        <w:t>103</w:t>
      </w:r>
      <w:r>
        <w:rPr>
          <w:rFonts w:hint="eastAsia" w:ascii="Times New Roman" w:hAnsi="Times New Roman" w:eastAsia="仿宋_GB2312" w:cs="仿宋_GB2312"/>
          <w:sz w:val="32"/>
          <w:szCs w:val="32"/>
        </w:rPr>
        <w:t>万元。</w:t>
      </w:r>
    </w:p>
    <w:p>
      <w:pPr>
        <w:pStyle w:val="13"/>
        <w:widowControl/>
        <w:ind w:firstLine="640"/>
        <w:rPr>
          <w:rFonts w:ascii="仿宋" w:hAnsi="仿宋" w:eastAsia="仿宋" w:cs="仿宋"/>
          <w:sz w:val="32"/>
          <w:szCs w:val="32"/>
        </w:rPr>
      </w:pPr>
      <w:r>
        <w:rPr>
          <w:rFonts w:hint="eastAsia" w:ascii="仿宋" w:hAnsi="仿宋" w:eastAsia="仿宋" w:cs="仿宋"/>
          <w:sz w:val="32"/>
          <w:szCs w:val="32"/>
        </w:rPr>
        <w:br w:type="page"/>
      </w:r>
    </w:p>
    <w:tbl>
      <w:tblPr>
        <w:tblStyle w:val="14"/>
        <w:tblW w:w="9310" w:type="dxa"/>
        <w:tblInd w:w="0" w:type="dxa"/>
        <w:tblLayout w:type="fixed"/>
        <w:tblCellMar>
          <w:top w:w="0" w:type="dxa"/>
          <w:left w:w="108" w:type="dxa"/>
          <w:bottom w:w="0" w:type="dxa"/>
          <w:right w:w="108" w:type="dxa"/>
        </w:tblCellMar>
      </w:tblPr>
      <w:tblGrid>
        <w:gridCol w:w="2586"/>
        <w:gridCol w:w="1665"/>
        <w:gridCol w:w="1840"/>
        <w:gridCol w:w="2077"/>
        <w:gridCol w:w="1142"/>
      </w:tblGrid>
      <w:tr>
        <w:tblPrEx>
          <w:tblCellMar>
            <w:top w:w="0" w:type="dxa"/>
            <w:left w:w="108" w:type="dxa"/>
            <w:bottom w:w="0" w:type="dxa"/>
            <w:right w:w="108" w:type="dxa"/>
          </w:tblCellMar>
        </w:tblPrEx>
        <w:trPr>
          <w:trHeight w:val="590" w:hRule="atLeast"/>
        </w:trPr>
        <w:tc>
          <w:tcPr>
            <w:tcW w:w="9310" w:type="dxa"/>
            <w:gridSpan w:val="5"/>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 w:val="40"/>
                <w:szCs w:val="40"/>
              </w:rPr>
            </w:pPr>
            <w:r>
              <w:rPr>
                <w:rFonts w:hint="eastAsia" w:ascii="黑体" w:hAnsi="宋体" w:eastAsia="黑体" w:cs="黑体"/>
                <w:kern w:val="0"/>
                <w:sz w:val="32"/>
                <w:szCs w:val="32"/>
              </w:rPr>
              <w:t>附件9</w:t>
            </w:r>
          </w:p>
        </w:tc>
      </w:tr>
      <w:tr>
        <w:tblPrEx>
          <w:tblCellMar>
            <w:top w:w="0" w:type="dxa"/>
            <w:left w:w="108" w:type="dxa"/>
            <w:bottom w:w="0" w:type="dxa"/>
            <w:right w:w="108" w:type="dxa"/>
          </w:tblCellMar>
        </w:tblPrEx>
        <w:trPr>
          <w:trHeight w:val="774" w:hRule="atLeast"/>
        </w:trPr>
        <w:tc>
          <w:tcPr>
            <w:tcW w:w="9310" w:type="dxa"/>
            <w:gridSpan w:val="5"/>
            <w:shd w:val="clear" w:color="auto" w:fill="auto"/>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2022年乌当区一般公共预算“三公”经费支出决算表</w:t>
            </w:r>
          </w:p>
        </w:tc>
      </w:tr>
      <w:tr>
        <w:tblPrEx>
          <w:tblCellMar>
            <w:top w:w="0" w:type="dxa"/>
            <w:left w:w="108" w:type="dxa"/>
            <w:bottom w:w="0" w:type="dxa"/>
            <w:right w:w="108" w:type="dxa"/>
          </w:tblCellMar>
        </w:tblPrEx>
        <w:trPr>
          <w:trHeight w:val="590" w:hRule="atLeast"/>
        </w:trPr>
        <w:tc>
          <w:tcPr>
            <w:tcW w:w="9310" w:type="dxa"/>
            <w:gridSpan w:val="5"/>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 w:val="40"/>
                <w:szCs w:val="40"/>
              </w:rPr>
            </w:pPr>
            <w:r>
              <w:rPr>
                <w:rFonts w:hint="eastAsia" w:ascii="宋体" w:hAnsi="宋体" w:eastAsia="宋体" w:cs="宋体"/>
                <w:kern w:val="0"/>
                <w:szCs w:val="21"/>
              </w:rPr>
              <w:t>编制：乌当区财政局　　　　　　　　　　　　　　　　　　　　　　　　　　　　　　单位：万元</w:t>
            </w:r>
          </w:p>
        </w:tc>
      </w:tr>
      <w:tr>
        <w:tblPrEx>
          <w:tblCellMar>
            <w:top w:w="0" w:type="dxa"/>
            <w:left w:w="108" w:type="dxa"/>
            <w:bottom w:w="0" w:type="dxa"/>
            <w:right w:w="108" w:type="dxa"/>
          </w:tblCellMar>
        </w:tblPrEx>
        <w:trPr>
          <w:trHeight w:val="1245" w:hRule="atLeast"/>
        </w:trPr>
        <w:tc>
          <w:tcPr>
            <w:tcW w:w="2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项  目</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2021年决算数</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2022年决算数</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2022年决算数为2021年（%）</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备  注</w:t>
            </w:r>
          </w:p>
        </w:tc>
      </w:tr>
      <w:tr>
        <w:tblPrEx>
          <w:tblCellMar>
            <w:top w:w="0" w:type="dxa"/>
            <w:left w:w="108" w:type="dxa"/>
            <w:bottom w:w="0" w:type="dxa"/>
            <w:right w:w="108" w:type="dxa"/>
          </w:tblCellMar>
        </w:tblPrEx>
        <w:trPr>
          <w:trHeight w:val="1245" w:hRule="atLeast"/>
        </w:trPr>
        <w:tc>
          <w:tcPr>
            <w:tcW w:w="2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cs="宋体" w:asciiTheme="minorEastAsia" w:hAnsiTheme="minorEastAsia"/>
                <w:b/>
                <w:kern w:val="0"/>
                <w:szCs w:val="21"/>
              </w:rPr>
            </w:pPr>
            <w:r>
              <w:rPr>
                <w:rFonts w:hint="eastAsia" w:cs="宋体" w:asciiTheme="minorEastAsia" w:hAnsiTheme="minorEastAsia"/>
                <w:b/>
                <w:kern w:val="0"/>
                <w:szCs w:val="21"/>
              </w:rPr>
              <w:t>合　计</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ascii="Times New Roman" w:hAnsi="Times New Roman" w:eastAsia="宋体" w:cs="Times New Roman"/>
                <w:b/>
                <w:kern w:val="0"/>
                <w:szCs w:val="21"/>
              </w:rPr>
              <w:t xml:space="preserve">462 </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ascii="Times New Roman" w:hAnsi="Times New Roman" w:eastAsia="宋体" w:cs="Times New Roman"/>
                <w:b/>
                <w:kern w:val="0"/>
                <w:szCs w:val="21"/>
              </w:rPr>
              <w:t xml:space="preserve">564 </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ascii="Times New Roman" w:hAnsi="Times New Roman" w:eastAsia="宋体" w:cs="Times New Roman"/>
                <w:kern w:val="0"/>
                <w:szCs w:val="21"/>
              </w:rPr>
              <w:t xml:space="preserve">121.98 </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 w:val="24"/>
              </w:rPr>
            </w:pPr>
          </w:p>
        </w:tc>
      </w:tr>
      <w:tr>
        <w:tblPrEx>
          <w:tblCellMar>
            <w:top w:w="0" w:type="dxa"/>
            <w:left w:w="108" w:type="dxa"/>
            <w:bottom w:w="0" w:type="dxa"/>
            <w:right w:w="108" w:type="dxa"/>
          </w:tblCellMar>
        </w:tblPrEx>
        <w:trPr>
          <w:trHeight w:val="750" w:hRule="atLeast"/>
        </w:trPr>
        <w:tc>
          <w:tcPr>
            <w:tcW w:w="2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hint="eastAsia" w:cs="宋体" w:asciiTheme="minorEastAsia" w:hAnsiTheme="minorEastAsia"/>
                <w:kern w:val="0"/>
                <w:szCs w:val="21"/>
              </w:rPr>
              <w:t>一、 因公出国（境）费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0</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0 </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宋体" w:hAnsi="宋体" w:eastAsia="宋体" w:cs="宋体"/>
                <w:sz w:val="24"/>
              </w:rPr>
            </w:pPr>
          </w:p>
        </w:tc>
      </w:tr>
      <w:tr>
        <w:tblPrEx>
          <w:tblCellMar>
            <w:top w:w="0" w:type="dxa"/>
            <w:left w:w="108" w:type="dxa"/>
            <w:bottom w:w="0" w:type="dxa"/>
            <w:right w:w="108" w:type="dxa"/>
          </w:tblCellMar>
        </w:tblPrEx>
        <w:trPr>
          <w:trHeight w:val="750" w:hRule="atLeast"/>
        </w:trPr>
        <w:tc>
          <w:tcPr>
            <w:tcW w:w="2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cs="font-weight : 400" w:asciiTheme="minorEastAsia" w:hAnsiTheme="minorEastAsia"/>
                <w:kern w:val="0"/>
                <w:szCs w:val="21"/>
              </w:rPr>
              <w:t>二、公务接待费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14</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4 </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28.21 </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宋体" w:hAnsi="宋体" w:eastAsia="宋体" w:cs="宋体"/>
                <w:sz w:val="24"/>
              </w:rPr>
            </w:pPr>
          </w:p>
        </w:tc>
      </w:tr>
      <w:tr>
        <w:tblPrEx>
          <w:tblCellMar>
            <w:top w:w="0" w:type="dxa"/>
            <w:left w:w="108" w:type="dxa"/>
            <w:bottom w:w="0" w:type="dxa"/>
            <w:right w:w="108" w:type="dxa"/>
          </w:tblCellMar>
        </w:tblPrEx>
        <w:trPr>
          <w:trHeight w:val="750" w:hRule="atLeast"/>
        </w:trPr>
        <w:tc>
          <w:tcPr>
            <w:tcW w:w="2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cs="font-weight : 400" w:asciiTheme="minorEastAsia" w:hAnsiTheme="minorEastAsia"/>
                <w:kern w:val="0"/>
                <w:szCs w:val="21"/>
              </w:rPr>
              <w:t>三、公务用车购置及运行维护费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448 </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560 </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124.92 </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宋体" w:hAnsi="宋体" w:eastAsia="宋体" w:cs="宋体"/>
                <w:sz w:val="24"/>
              </w:rPr>
            </w:pPr>
          </w:p>
        </w:tc>
      </w:tr>
      <w:tr>
        <w:tblPrEx>
          <w:tblCellMar>
            <w:top w:w="0" w:type="dxa"/>
            <w:left w:w="108" w:type="dxa"/>
            <w:bottom w:w="0" w:type="dxa"/>
            <w:right w:w="108" w:type="dxa"/>
          </w:tblCellMar>
        </w:tblPrEx>
        <w:trPr>
          <w:trHeight w:val="750" w:hRule="atLeast"/>
        </w:trPr>
        <w:tc>
          <w:tcPr>
            <w:tcW w:w="2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hint="eastAsia" w:cs="宋体" w:asciiTheme="minorEastAsia" w:hAnsiTheme="minorEastAsia"/>
                <w:kern w:val="0"/>
                <w:szCs w:val="21"/>
              </w:rPr>
              <w:t xml:space="preserve">  1.公务车运行维护费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423</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363 </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85.72 </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宋体" w:hAnsi="宋体" w:eastAsia="宋体" w:cs="宋体"/>
                <w:sz w:val="24"/>
              </w:rPr>
            </w:pPr>
          </w:p>
        </w:tc>
      </w:tr>
      <w:tr>
        <w:tblPrEx>
          <w:tblCellMar>
            <w:top w:w="0" w:type="dxa"/>
            <w:left w:w="108" w:type="dxa"/>
            <w:bottom w:w="0" w:type="dxa"/>
            <w:right w:w="108" w:type="dxa"/>
          </w:tblCellMar>
        </w:tblPrEx>
        <w:trPr>
          <w:trHeight w:val="750" w:hRule="atLeast"/>
        </w:trPr>
        <w:tc>
          <w:tcPr>
            <w:tcW w:w="25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hint="eastAsia" w:cs="宋体" w:asciiTheme="minorEastAsia" w:hAnsiTheme="minorEastAsia"/>
                <w:kern w:val="0"/>
                <w:szCs w:val="21"/>
              </w:rPr>
              <w:t xml:space="preserve">  2.公务车购置费</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25</w:t>
            </w:r>
          </w:p>
        </w:tc>
        <w:tc>
          <w:tcPr>
            <w:tcW w:w="1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197 </w:t>
            </w:r>
          </w:p>
        </w:tc>
        <w:tc>
          <w:tcPr>
            <w:tcW w:w="2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788.12 </w:t>
            </w:r>
          </w:p>
        </w:tc>
        <w:tc>
          <w:tcPr>
            <w:tcW w:w="11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宋体" w:hAnsi="宋体" w:eastAsia="宋体" w:cs="宋体"/>
                <w:sz w:val="24"/>
              </w:rPr>
            </w:pPr>
          </w:p>
        </w:tc>
      </w:tr>
    </w:tbl>
    <w:p>
      <w:pPr>
        <w:widowControl/>
        <w:jc w:val="left"/>
      </w:pPr>
      <w:r>
        <w:rPr>
          <w:rFonts w:ascii="Times New Roman" w:hAnsi="Times New Roman" w:eastAsia="宋体" w:cs="Times New Roman"/>
        </w:rPr>
        <w:br w:type="page"/>
      </w:r>
    </w:p>
    <w:tbl>
      <w:tblPr>
        <w:tblStyle w:val="14"/>
        <w:tblW w:w="9164" w:type="dxa"/>
        <w:tblInd w:w="0" w:type="dxa"/>
        <w:tblLayout w:type="fixed"/>
        <w:tblCellMar>
          <w:top w:w="0" w:type="dxa"/>
          <w:left w:w="108" w:type="dxa"/>
          <w:bottom w:w="0" w:type="dxa"/>
          <w:right w:w="108" w:type="dxa"/>
        </w:tblCellMar>
      </w:tblPr>
      <w:tblGrid>
        <w:gridCol w:w="2485"/>
        <w:gridCol w:w="1399"/>
        <w:gridCol w:w="1224"/>
        <w:gridCol w:w="1393"/>
        <w:gridCol w:w="1339"/>
        <w:gridCol w:w="1324"/>
      </w:tblGrid>
      <w:tr>
        <w:tblPrEx>
          <w:tblCellMar>
            <w:top w:w="0" w:type="dxa"/>
            <w:left w:w="108" w:type="dxa"/>
            <w:bottom w:w="0" w:type="dxa"/>
            <w:right w:w="108" w:type="dxa"/>
          </w:tblCellMar>
        </w:tblPrEx>
        <w:trPr>
          <w:trHeight w:val="780" w:hRule="atLeast"/>
        </w:trPr>
        <w:tc>
          <w:tcPr>
            <w:tcW w:w="9164" w:type="dxa"/>
            <w:gridSpan w:val="6"/>
            <w:shd w:val="clear" w:color="auto" w:fill="auto"/>
            <w:tcMar>
              <w:top w:w="15" w:type="dxa"/>
              <w:left w:w="15" w:type="dxa"/>
              <w:bottom w:w="15" w:type="dxa"/>
              <w:right w:w="15" w:type="dxa"/>
            </w:tcMar>
            <w:vAlign w:val="center"/>
          </w:tcPr>
          <w:p>
            <w:pPr>
              <w:widowControl/>
              <w:jc w:val="left"/>
              <w:textAlignment w:val="center"/>
              <w:rPr>
                <w:rFonts w:ascii="方正小标宋简体" w:hAnsi="方正小标宋简体" w:eastAsia="方正小标宋简体" w:cs="方正小标宋简体"/>
                <w:bCs/>
                <w:kern w:val="0"/>
                <w:sz w:val="36"/>
                <w:szCs w:val="36"/>
              </w:rPr>
            </w:pPr>
            <w:r>
              <w:rPr>
                <w:rFonts w:hint="eastAsia" w:ascii="黑体" w:hAnsi="宋体" w:eastAsia="黑体" w:cs="黑体"/>
                <w:kern w:val="0"/>
                <w:sz w:val="32"/>
                <w:szCs w:val="32"/>
              </w:rPr>
              <w:t>附件10</w:t>
            </w:r>
          </w:p>
          <w:p>
            <w:pPr>
              <w:widowControl/>
              <w:jc w:val="center"/>
              <w:textAlignment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2022年乌当区政府性基金预算收入决算表</w:t>
            </w:r>
          </w:p>
        </w:tc>
      </w:tr>
      <w:tr>
        <w:tblPrEx>
          <w:tblCellMar>
            <w:top w:w="0" w:type="dxa"/>
            <w:left w:w="108" w:type="dxa"/>
            <w:bottom w:w="0" w:type="dxa"/>
            <w:right w:w="108" w:type="dxa"/>
          </w:tblCellMar>
        </w:tblPrEx>
        <w:trPr>
          <w:trHeight w:val="615" w:hRule="atLeast"/>
        </w:trPr>
        <w:tc>
          <w:tcPr>
            <w:tcW w:w="2485" w:type="dxa"/>
            <w:tcBorders>
              <w:top w:val="nil"/>
              <w:left w:val="nil"/>
              <w:bottom w:val="single" w:color="auto" w:sz="4" w:space="0"/>
              <w:right w:val="nil"/>
            </w:tcBorders>
            <w:shd w:val="clear" w:color="auto" w:fill="auto"/>
            <w:tcMar>
              <w:top w:w="15" w:type="dxa"/>
              <w:left w:w="15" w:type="dxa"/>
              <w:bottom w:w="15" w:type="dxa"/>
              <w:right w:w="15" w:type="dxa"/>
            </w:tcMar>
            <w:vAlign w:val="bottom"/>
          </w:tcPr>
          <w:p>
            <w:pPr>
              <w:widowControl/>
              <w:spacing w:line="400" w:lineRule="exact"/>
              <w:jc w:val="left"/>
              <w:textAlignment w:val="bottom"/>
              <w:rPr>
                <w:rFonts w:ascii="宋体" w:hAnsi="宋体" w:eastAsia="宋体" w:cs="宋体"/>
                <w:szCs w:val="21"/>
              </w:rPr>
            </w:pPr>
            <w:r>
              <w:rPr>
                <w:rFonts w:hint="eastAsia" w:ascii="宋体" w:hAnsi="宋体" w:eastAsia="宋体" w:cs="宋体"/>
                <w:kern w:val="0"/>
                <w:szCs w:val="21"/>
              </w:rPr>
              <w:t>编制：乌当区财政局</w:t>
            </w:r>
          </w:p>
        </w:tc>
        <w:tc>
          <w:tcPr>
            <w:tcW w:w="1399" w:type="dxa"/>
            <w:tcBorders>
              <w:top w:val="nil"/>
              <w:left w:val="nil"/>
              <w:bottom w:val="single" w:color="auto" w:sz="4" w:space="0"/>
              <w:right w:val="nil"/>
            </w:tcBorders>
            <w:shd w:val="clear" w:color="auto" w:fill="auto"/>
            <w:tcMar>
              <w:top w:w="15" w:type="dxa"/>
              <w:left w:w="15" w:type="dxa"/>
              <w:bottom w:w="15" w:type="dxa"/>
              <w:right w:w="15" w:type="dxa"/>
            </w:tcMar>
            <w:vAlign w:val="bottom"/>
          </w:tcPr>
          <w:p>
            <w:pPr>
              <w:widowControl/>
              <w:spacing w:line="400" w:lineRule="exact"/>
              <w:rPr>
                <w:rFonts w:ascii="宋体" w:hAnsi="宋体" w:eastAsia="宋体" w:cs="宋体"/>
                <w:szCs w:val="21"/>
              </w:rPr>
            </w:pPr>
          </w:p>
        </w:tc>
        <w:tc>
          <w:tcPr>
            <w:tcW w:w="1224" w:type="dxa"/>
            <w:tcBorders>
              <w:top w:val="nil"/>
              <w:left w:val="nil"/>
              <w:bottom w:val="single" w:color="auto" w:sz="4" w:space="0"/>
              <w:right w:val="nil"/>
            </w:tcBorders>
            <w:shd w:val="clear" w:color="auto" w:fill="auto"/>
            <w:tcMar>
              <w:top w:w="15" w:type="dxa"/>
              <w:left w:w="15" w:type="dxa"/>
              <w:bottom w:w="15" w:type="dxa"/>
              <w:right w:w="15" w:type="dxa"/>
            </w:tcMar>
            <w:vAlign w:val="bottom"/>
          </w:tcPr>
          <w:p>
            <w:pPr>
              <w:widowControl/>
              <w:spacing w:line="400" w:lineRule="exact"/>
              <w:rPr>
                <w:rFonts w:ascii="宋体" w:hAnsi="宋体" w:eastAsia="宋体" w:cs="宋体"/>
                <w:szCs w:val="21"/>
              </w:rPr>
            </w:pPr>
          </w:p>
        </w:tc>
        <w:tc>
          <w:tcPr>
            <w:tcW w:w="1393" w:type="dxa"/>
            <w:tcBorders>
              <w:top w:val="nil"/>
              <w:left w:val="nil"/>
              <w:bottom w:val="single" w:color="auto" w:sz="4" w:space="0"/>
              <w:right w:val="nil"/>
            </w:tcBorders>
            <w:shd w:val="clear" w:color="auto" w:fill="auto"/>
            <w:tcMar>
              <w:top w:w="15" w:type="dxa"/>
              <w:left w:w="15" w:type="dxa"/>
              <w:bottom w:w="15" w:type="dxa"/>
              <w:right w:w="15" w:type="dxa"/>
            </w:tcMar>
            <w:vAlign w:val="bottom"/>
          </w:tcPr>
          <w:p>
            <w:pPr>
              <w:widowControl/>
              <w:spacing w:line="400" w:lineRule="exact"/>
              <w:rPr>
                <w:rFonts w:ascii="宋体" w:hAnsi="宋体" w:eastAsia="宋体" w:cs="宋体"/>
                <w:szCs w:val="21"/>
              </w:rPr>
            </w:pPr>
          </w:p>
        </w:tc>
        <w:tc>
          <w:tcPr>
            <w:tcW w:w="2663" w:type="dxa"/>
            <w:gridSpan w:val="2"/>
            <w:tcBorders>
              <w:top w:val="nil"/>
              <w:left w:val="nil"/>
              <w:bottom w:val="single" w:color="auto" w:sz="4" w:space="0"/>
              <w:right w:val="nil"/>
            </w:tcBorders>
            <w:shd w:val="clear" w:color="auto" w:fill="auto"/>
            <w:tcMar>
              <w:top w:w="15" w:type="dxa"/>
              <w:left w:w="15" w:type="dxa"/>
              <w:bottom w:w="15" w:type="dxa"/>
              <w:right w:w="15" w:type="dxa"/>
            </w:tcMar>
            <w:vAlign w:val="bottom"/>
          </w:tcPr>
          <w:p>
            <w:pPr>
              <w:widowControl/>
              <w:spacing w:line="400" w:lineRule="exact"/>
              <w:jc w:val="right"/>
              <w:textAlignment w:val="bottom"/>
              <w:rPr>
                <w:rFonts w:ascii="宋体" w:hAnsi="宋体" w:eastAsia="宋体" w:cs="宋体"/>
                <w:kern w:val="0"/>
                <w:szCs w:val="21"/>
              </w:rPr>
            </w:pPr>
            <w:r>
              <w:rPr>
                <w:rFonts w:hint="eastAsia" w:ascii="宋体" w:hAnsi="宋体" w:eastAsia="宋体" w:cs="宋体"/>
                <w:kern w:val="0"/>
                <w:szCs w:val="21"/>
              </w:rPr>
              <w:t>单位：万元</w:t>
            </w:r>
          </w:p>
        </w:tc>
      </w:tr>
      <w:tr>
        <w:tblPrEx>
          <w:tblCellMar>
            <w:top w:w="0" w:type="dxa"/>
            <w:left w:w="108" w:type="dxa"/>
            <w:bottom w:w="0" w:type="dxa"/>
            <w:right w:w="108" w:type="dxa"/>
          </w:tblCellMar>
        </w:tblPrEx>
        <w:trPr>
          <w:trHeight w:val="567" w:hRule="atLeast"/>
        </w:trPr>
        <w:tc>
          <w:tcPr>
            <w:tcW w:w="2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预算科目</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szCs w:val="21"/>
              </w:rPr>
              <w:t>2021年决算数</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400" w:lineRule="exact"/>
              <w:jc w:val="center"/>
              <w:textAlignment w:val="center"/>
              <w:rPr>
                <w:rFonts w:ascii="宋体" w:hAnsi="宋体" w:eastAsia="宋体" w:cs="宋体"/>
                <w:b/>
                <w:kern w:val="0"/>
                <w:szCs w:val="21"/>
              </w:rPr>
            </w:pPr>
            <w:r>
              <w:rPr>
                <w:rFonts w:hint="eastAsia" w:ascii="宋体" w:hAnsi="宋体" w:eastAsia="宋体" w:cs="宋体"/>
                <w:b/>
                <w:kern w:val="0"/>
                <w:szCs w:val="21"/>
              </w:rPr>
              <w:t>2022年</w:t>
            </w:r>
          </w:p>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调整预算数</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2022年决算数</w:t>
            </w:r>
          </w:p>
        </w:tc>
        <w:tc>
          <w:tcPr>
            <w:tcW w:w="13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4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决算数为调整</w:t>
            </w:r>
          </w:p>
          <w:p>
            <w:pPr>
              <w:widowControl/>
              <w:spacing w:line="400" w:lineRule="exact"/>
              <w:jc w:val="center"/>
              <w:textAlignment w:val="center"/>
              <w:rPr>
                <w:rFonts w:ascii="宋体" w:hAnsi="宋体" w:eastAsia="宋体" w:cs="宋体"/>
                <w:b/>
                <w:szCs w:val="21"/>
              </w:rPr>
            </w:pPr>
            <w:r>
              <w:rPr>
                <w:rFonts w:hint="eastAsia" w:ascii="宋体" w:hAnsi="宋体" w:eastAsia="宋体" w:cs="宋体"/>
                <w:b/>
                <w:kern w:val="0"/>
                <w:szCs w:val="21"/>
              </w:rPr>
              <w:t>预算数（%）</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spacing w:line="4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决算数为上年</w:t>
            </w:r>
          </w:p>
          <w:p>
            <w:pPr>
              <w:widowControl/>
              <w:spacing w:line="4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决算数（%）</w:t>
            </w:r>
          </w:p>
        </w:tc>
      </w:tr>
      <w:tr>
        <w:tblPrEx>
          <w:tblCellMar>
            <w:top w:w="0" w:type="dxa"/>
            <w:left w:w="108" w:type="dxa"/>
            <w:bottom w:w="0" w:type="dxa"/>
            <w:right w:w="108" w:type="dxa"/>
          </w:tblCellMar>
        </w:tblPrEx>
        <w:trPr>
          <w:trHeight w:val="567" w:hRule="atLeast"/>
        </w:trPr>
        <w:tc>
          <w:tcPr>
            <w:tcW w:w="2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436,745</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2,500</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84,346</w:t>
            </w:r>
          </w:p>
        </w:tc>
        <w:tc>
          <w:tcPr>
            <w:tcW w:w="13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3373.84</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
                <w:kern w:val="0"/>
                <w:szCs w:val="21"/>
              </w:rPr>
            </w:pPr>
            <w:r>
              <w:rPr>
                <w:rFonts w:ascii="Times New Roman" w:hAnsi="Times New Roman" w:eastAsia="宋体" w:cs="Times New Roman"/>
                <w:b/>
                <w:kern w:val="0"/>
                <w:szCs w:val="21"/>
              </w:rPr>
              <w:t>19.31</w:t>
            </w:r>
          </w:p>
        </w:tc>
      </w:tr>
      <w:tr>
        <w:tblPrEx>
          <w:tblCellMar>
            <w:top w:w="0" w:type="dxa"/>
            <w:left w:w="108" w:type="dxa"/>
            <w:bottom w:w="0" w:type="dxa"/>
            <w:right w:w="108" w:type="dxa"/>
          </w:tblCellMar>
        </w:tblPrEx>
        <w:trPr>
          <w:trHeight w:val="567" w:hRule="atLeast"/>
        </w:trPr>
        <w:tc>
          <w:tcPr>
            <w:tcW w:w="2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国有土地使用权出让</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411,107</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187</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76,907</w:t>
            </w:r>
          </w:p>
        </w:tc>
        <w:tc>
          <w:tcPr>
            <w:tcW w:w="13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bCs/>
                <w:kern w:val="0"/>
                <w:szCs w:val="21"/>
              </w:rPr>
              <w:t>41126.74</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Cs/>
                <w:kern w:val="0"/>
                <w:szCs w:val="21"/>
              </w:rPr>
            </w:pPr>
            <w:r>
              <w:rPr>
                <w:rFonts w:ascii="Times New Roman" w:hAnsi="Times New Roman" w:eastAsia="宋体" w:cs="Times New Roman"/>
                <w:bCs/>
                <w:kern w:val="0"/>
                <w:szCs w:val="21"/>
              </w:rPr>
              <w:t>18.71</w:t>
            </w:r>
          </w:p>
        </w:tc>
      </w:tr>
      <w:tr>
        <w:tblPrEx>
          <w:tblCellMar>
            <w:top w:w="0" w:type="dxa"/>
            <w:left w:w="108" w:type="dxa"/>
            <w:bottom w:w="0" w:type="dxa"/>
            <w:right w:w="108" w:type="dxa"/>
          </w:tblCellMar>
        </w:tblPrEx>
        <w:trPr>
          <w:trHeight w:val="567" w:hRule="atLeast"/>
        </w:trPr>
        <w:tc>
          <w:tcPr>
            <w:tcW w:w="2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国有土地收益基金</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20,330</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hint="eastAsia" w:ascii="Times New Roman" w:hAnsi="Times New Roman" w:eastAsia="宋体" w:cs="Times New Roman"/>
                <w:kern w:val="0"/>
                <w:szCs w:val="21"/>
              </w:rPr>
              <w:t>－</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4,128</w:t>
            </w:r>
          </w:p>
        </w:tc>
        <w:tc>
          <w:tcPr>
            <w:tcW w:w="13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hint="eastAsia" w:ascii="Times New Roman" w:hAnsi="Times New Roman" w:eastAsia="宋体" w:cs="Times New Roman"/>
                <w:bCs/>
                <w:kern w:val="0"/>
                <w:szCs w:val="21"/>
              </w:rPr>
              <w:t>－</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Cs/>
                <w:kern w:val="0"/>
                <w:szCs w:val="21"/>
              </w:rPr>
            </w:pPr>
            <w:r>
              <w:rPr>
                <w:rFonts w:ascii="Times New Roman" w:hAnsi="Times New Roman" w:eastAsia="宋体" w:cs="Times New Roman"/>
                <w:bCs/>
                <w:kern w:val="0"/>
                <w:szCs w:val="21"/>
              </w:rPr>
              <w:t>20.30</w:t>
            </w:r>
          </w:p>
        </w:tc>
      </w:tr>
      <w:tr>
        <w:tblPrEx>
          <w:tblCellMar>
            <w:top w:w="0" w:type="dxa"/>
            <w:left w:w="108" w:type="dxa"/>
            <w:bottom w:w="0" w:type="dxa"/>
            <w:right w:w="108" w:type="dxa"/>
          </w:tblCellMar>
        </w:tblPrEx>
        <w:trPr>
          <w:trHeight w:val="567" w:hRule="atLeast"/>
        </w:trPr>
        <w:tc>
          <w:tcPr>
            <w:tcW w:w="2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农业土地开发资金</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519</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hint="eastAsia" w:ascii="Times New Roman" w:hAnsi="Times New Roman" w:eastAsia="宋体" w:cs="Times New Roman"/>
                <w:kern w:val="0"/>
                <w:szCs w:val="21"/>
              </w:rPr>
              <w:t>－</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bCs/>
                <w:szCs w:val="21"/>
              </w:rPr>
            </w:pPr>
            <w:r>
              <w:rPr>
                <w:rFonts w:hint="eastAsia"/>
                <w:bCs/>
                <w:szCs w:val="21"/>
              </w:rPr>
              <w:t>－</w:t>
            </w:r>
          </w:p>
        </w:tc>
        <w:tc>
          <w:tcPr>
            <w:tcW w:w="13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hint="eastAsia" w:ascii="Times New Roman" w:hAnsi="Times New Roman" w:eastAsia="宋体" w:cs="Times New Roman"/>
                <w:bCs/>
                <w:kern w:val="0"/>
                <w:szCs w:val="21"/>
              </w:rPr>
              <w:t>－</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Cs/>
                <w:kern w:val="0"/>
                <w:szCs w:val="21"/>
              </w:rPr>
            </w:pPr>
            <w:r>
              <w:rPr>
                <w:rFonts w:hint="eastAsia" w:ascii="Times New Roman" w:hAnsi="Times New Roman" w:eastAsia="宋体" w:cs="Times New Roman"/>
                <w:bCs/>
                <w:kern w:val="0"/>
                <w:szCs w:val="21"/>
              </w:rPr>
              <w:t>－</w:t>
            </w:r>
          </w:p>
        </w:tc>
      </w:tr>
      <w:tr>
        <w:tblPrEx>
          <w:tblCellMar>
            <w:top w:w="0" w:type="dxa"/>
            <w:left w:w="108" w:type="dxa"/>
            <w:bottom w:w="0" w:type="dxa"/>
            <w:right w:w="108" w:type="dxa"/>
          </w:tblCellMar>
        </w:tblPrEx>
        <w:trPr>
          <w:trHeight w:val="567" w:hRule="atLeast"/>
        </w:trPr>
        <w:tc>
          <w:tcPr>
            <w:tcW w:w="2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城市基础设施配套费</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1,299</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813</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618</w:t>
            </w:r>
          </w:p>
        </w:tc>
        <w:tc>
          <w:tcPr>
            <w:tcW w:w="13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bCs/>
                <w:kern w:val="0"/>
                <w:szCs w:val="21"/>
              </w:rPr>
              <w:t>76.01</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Cs/>
                <w:kern w:val="0"/>
                <w:szCs w:val="21"/>
              </w:rPr>
            </w:pPr>
            <w:r>
              <w:rPr>
                <w:rFonts w:ascii="Times New Roman" w:hAnsi="Times New Roman" w:eastAsia="宋体" w:cs="Times New Roman"/>
                <w:bCs/>
                <w:kern w:val="0"/>
                <w:szCs w:val="21"/>
              </w:rPr>
              <w:t>47.58</w:t>
            </w:r>
          </w:p>
        </w:tc>
      </w:tr>
      <w:tr>
        <w:tblPrEx>
          <w:tblCellMar>
            <w:top w:w="0" w:type="dxa"/>
            <w:left w:w="108" w:type="dxa"/>
            <w:bottom w:w="0" w:type="dxa"/>
            <w:right w:w="108" w:type="dxa"/>
          </w:tblCellMar>
        </w:tblPrEx>
        <w:trPr>
          <w:trHeight w:val="567" w:hRule="atLeast"/>
        </w:trPr>
        <w:tc>
          <w:tcPr>
            <w:tcW w:w="24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污水处理费</w:t>
            </w:r>
          </w:p>
        </w:tc>
        <w:tc>
          <w:tcPr>
            <w:tcW w:w="139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3,490</w:t>
            </w:r>
          </w:p>
        </w:tc>
        <w:tc>
          <w:tcPr>
            <w:tcW w:w="12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1,500</w:t>
            </w:r>
          </w:p>
        </w:tc>
        <w:tc>
          <w:tcPr>
            <w:tcW w:w="13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2,693</w:t>
            </w:r>
          </w:p>
        </w:tc>
        <w:tc>
          <w:tcPr>
            <w:tcW w:w="133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bCs/>
                <w:kern w:val="0"/>
                <w:szCs w:val="21"/>
              </w:rPr>
              <w:t>179.53</w:t>
            </w:r>
          </w:p>
        </w:tc>
        <w:tc>
          <w:tcPr>
            <w:tcW w:w="13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bCs/>
                <w:kern w:val="0"/>
                <w:szCs w:val="21"/>
              </w:rPr>
            </w:pPr>
            <w:r>
              <w:rPr>
                <w:rFonts w:ascii="Times New Roman" w:hAnsi="Times New Roman" w:eastAsia="宋体" w:cs="Times New Roman"/>
                <w:bCs/>
                <w:kern w:val="0"/>
                <w:szCs w:val="21"/>
              </w:rPr>
              <w:t>77.16</w:t>
            </w:r>
          </w:p>
        </w:tc>
      </w:tr>
    </w:tbl>
    <w:p>
      <w:pPr>
        <w:rPr>
          <w:rFonts w:ascii="宋体" w:hAnsi="宋体" w:eastAsia="宋体" w:cs="宋体"/>
          <w:szCs w:val="21"/>
        </w:rPr>
      </w:pPr>
    </w:p>
    <w:p>
      <w:pPr>
        <w:pStyle w:val="13"/>
        <w:widowControl/>
        <w:rPr>
          <w:rFonts w:ascii="宋体" w:hAnsi="宋体" w:cs="宋体"/>
        </w:rPr>
      </w:pPr>
    </w:p>
    <w:p>
      <w:pPr>
        <w:rPr>
          <w:rFonts w:ascii="宋体" w:hAnsi="宋体" w:eastAsia="宋体" w:cs="宋体"/>
          <w:szCs w:val="21"/>
        </w:rPr>
      </w:pPr>
    </w:p>
    <w:p>
      <w:pPr>
        <w:pStyle w:val="13"/>
        <w:widowControl/>
        <w:rPr>
          <w:rFonts w:ascii="宋体" w:hAnsi="宋体" w:cs="宋体"/>
        </w:rPr>
      </w:pPr>
    </w:p>
    <w:p>
      <w:pPr>
        <w:rPr>
          <w:rFonts w:ascii="宋体" w:hAnsi="宋体" w:eastAsia="宋体" w:cs="宋体"/>
          <w:szCs w:val="21"/>
        </w:rPr>
      </w:pPr>
    </w:p>
    <w:p>
      <w:pPr>
        <w:pStyle w:val="13"/>
        <w:widowControl/>
        <w:rPr>
          <w:rFonts w:ascii="宋体" w:hAnsi="宋体" w:cs="宋体"/>
        </w:rPr>
      </w:pPr>
    </w:p>
    <w:p>
      <w:pPr>
        <w:rPr>
          <w:rFonts w:ascii="宋体" w:hAnsi="宋体" w:eastAsia="宋体" w:cs="宋体"/>
          <w:szCs w:val="21"/>
        </w:rPr>
      </w:pPr>
    </w:p>
    <w:p>
      <w:pPr>
        <w:pStyle w:val="13"/>
        <w:widowControl/>
        <w:rPr>
          <w:rFonts w:ascii="宋体" w:hAnsi="宋体" w:cs="宋体"/>
        </w:rPr>
      </w:pPr>
    </w:p>
    <w:p>
      <w:pPr>
        <w:rPr>
          <w:rFonts w:ascii="宋体" w:hAnsi="宋体" w:eastAsia="宋体" w:cs="宋体"/>
          <w:szCs w:val="21"/>
        </w:rPr>
      </w:pPr>
    </w:p>
    <w:p>
      <w:pPr>
        <w:pStyle w:val="13"/>
        <w:widowControl/>
        <w:rPr>
          <w:rFonts w:ascii="宋体" w:hAnsi="宋体" w:cs="宋体"/>
        </w:rPr>
      </w:pPr>
    </w:p>
    <w:p>
      <w:pPr>
        <w:rPr>
          <w:rFonts w:ascii="宋体" w:hAnsi="宋体" w:eastAsia="宋体" w:cs="宋体"/>
          <w:szCs w:val="21"/>
        </w:rPr>
      </w:pPr>
    </w:p>
    <w:p>
      <w:pPr>
        <w:pStyle w:val="13"/>
        <w:widowControl/>
        <w:rPr>
          <w:rFonts w:ascii="宋体" w:hAnsi="宋体" w:cs="宋体"/>
        </w:rPr>
      </w:pPr>
    </w:p>
    <w:p>
      <w:pPr>
        <w:rPr>
          <w:rFonts w:ascii="宋体" w:hAnsi="宋体" w:eastAsia="宋体" w:cs="宋体"/>
          <w:szCs w:val="21"/>
        </w:rPr>
      </w:pPr>
    </w:p>
    <w:p>
      <w:pPr>
        <w:pStyle w:val="13"/>
        <w:widowControl/>
        <w:rPr>
          <w:rFonts w:ascii="宋体" w:hAnsi="宋体" w:cs="宋体"/>
        </w:rPr>
      </w:pPr>
    </w:p>
    <w:p>
      <w:pPr>
        <w:rPr>
          <w:rFonts w:ascii="宋体" w:hAnsi="宋体" w:eastAsia="宋体" w:cs="宋体"/>
        </w:rPr>
      </w:pPr>
    </w:p>
    <w:p>
      <w:pPr>
        <w:pStyle w:val="13"/>
        <w:widowControl/>
        <w:rPr>
          <w:rFonts w:ascii="宋体" w:hAnsi="宋体" w:cs="宋体"/>
        </w:rPr>
      </w:pPr>
    </w:p>
    <w:p>
      <w:pPr>
        <w:rPr>
          <w:rFonts w:ascii="宋体" w:hAnsi="宋体" w:eastAsia="宋体" w:cs="宋体"/>
        </w:rPr>
      </w:pPr>
    </w:p>
    <w:p>
      <w:pPr>
        <w:pStyle w:val="13"/>
        <w:widowControl/>
      </w:pPr>
    </w:p>
    <w:p>
      <w:pPr>
        <w:pStyle w:val="13"/>
        <w:widowControl/>
        <w:rPr>
          <w:rFonts w:ascii="宋体" w:hAnsi="宋体" w:cs="宋体"/>
        </w:rPr>
      </w:pPr>
    </w:p>
    <w:p/>
    <w:tbl>
      <w:tblPr>
        <w:tblStyle w:val="14"/>
        <w:tblW w:w="9882" w:type="dxa"/>
        <w:tblInd w:w="0" w:type="dxa"/>
        <w:tblLayout w:type="fixed"/>
        <w:tblCellMar>
          <w:top w:w="0" w:type="dxa"/>
          <w:left w:w="108" w:type="dxa"/>
          <w:bottom w:w="0" w:type="dxa"/>
          <w:right w:w="108" w:type="dxa"/>
        </w:tblCellMar>
      </w:tblPr>
      <w:tblGrid>
        <w:gridCol w:w="3058"/>
        <w:gridCol w:w="297"/>
        <w:gridCol w:w="646"/>
        <w:gridCol w:w="367"/>
        <w:gridCol w:w="324"/>
        <w:gridCol w:w="447"/>
        <w:gridCol w:w="546"/>
        <w:gridCol w:w="190"/>
        <w:gridCol w:w="390"/>
        <w:gridCol w:w="467"/>
        <w:gridCol w:w="467"/>
        <w:gridCol w:w="177"/>
        <w:gridCol w:w="568"/>
        <w:gridCol w:w="444"/>
        <w:gridCol w:w="23"/>
        <w:gridCol w:w="754"/>
        <w:gridCol w:w="250"/>
        <w:gridCol w:w="467"/>
      </w:tblGrid>
      <w:tr>
        <w:tblPrEx>
          <w:tblCellMar>
            <w:top w:w="0" w:type="dxa"/>
            <w:left w:w="108" w:type="dxa"/>
            <w:bottom w:w="0" w:type="dxa"/>
            <w:right w:w="108" w:type="dxa"/>
          </w:tblCellMar>
        </w:tblPrEx>
        <w:trPr>
          <w:gridAfter w:val="1"/>
          <w:wAfter w:w="467" w:type="dxa"/>
          <w:trHeight w:val="563" w:hRule="atLeast"/>
        </w:trPr>
        <w:tc>
          <w:tcPr>
            <w:tcW w:w="4001" w:type="dxa"/>
            <w:gridSpan w:val="3"/>
            <w:shd w:val="clear" w:color="auto" w:fill="auto"/>
            <w:tcMar>
              <w:top w:w="15" w:type="dxa"/>
              <w:left w:w="15" w:type="dxa"/>
              <w:bottom w:w="15" w:type="dxa"/>
              <w:right w:w="15" w:type="dxa"/>
            </w:tcMar>
            <w:vAlign w:val="center"/>
          </w:tcPr>
          <w:p>
            <w:pPr>
              <w:widowControl/>
              <w:jc w:val="left"/>
              <w:textAlignment w:val="center"/>
              <w:rPr>
                <w:rFonts w:ascii="宋体" w:hAnsi="宋体" w:eastAsia="黑体" w:cs="宋体"/>
                <w:sz w:val="24"/>
              </w:rPr>
            </w:pPr>
            <w:r>
              <w:rPr>
                <w:rFonts w:hint="eastAsia" w:ascii="黑体" w:hAnsi="宋体" w:eastAsia="黑体" w:cs="黑体"/>
                <w:kern w:val="0"/>
                <w:sz w:val="32"/>
                <w:szCs w:val="32"/>
              </w:rPr>
              <w:t>附件11</w:t>
            </w:r>
          </w:p>
        </w:tc>
        <w:tc>
          <w:tcPr>
            <w:tcW w:w="1138" w:type="dxa"/>
            <w:gridSpan w:val="3"/>
            <w:shd w:val="clear" w:color="auto" w:fill="auto"/>
            <w:tcMar>
              <w:top w:w="15" w:type="dxa"/>
              <w:left w:w="15" w:type="dxa"/>
              <w:bottom w:w="15" w:type="dxa"/>
              <w:right w:w="15" w:type="dxa"/>
            </w:tcMar>
            <w:vAlign w:val="center"/>
          </w:tcPr>
          <w:p>
            <w:pPr>
              <w:rPr>
                <w:rFonts w:ascii="宋体" w:hAnsi="宋体" w:eastAsia="宋体" w:cs="宋体"/>
                <w:sz w:val="24"/>
              </w:rPr>
            </w:pPr>
          </w:p>
        </w:tc>
        <w:tc>
          <w:tcPr>
            <w:tcW w:w="1126" w:type="dxa"/>
            <w:gridSpan w:val="3"/>
            <w:shd w:val="clear" w:color="auto" w:fill="auto"/>
            <w:tcMar>
              <w:top w:w="15" w:type="dxa"/>
              <w:left w:w="15" w:type="dxa"/>
              <w:bottom w:w="15" w:type="dxa"/>
              <w:right w:w="15" w:type="dxa"/>
            </w:tcMar>
            <w:vAlign w:val="center"/>
          </w:tcPr>
          <w:p>
            <w:pPr>
              <w:rPr>
                <w:rFonts w:ascii="宋体" w:hAnsi="宋体" w:eastAsia="宋体" w:cs="宋体"/>
                <w:sz w:val="24"/>
              </w:rPr>
            </w:pPr>
          </w:p>
        </w:tc>
        <w:tc>
          <w:tcPr>
            <w:tcW w:w="934" w:type="dxa"/>
            <w:gridSpan w:val="2"/>
            <w:shd w:val="clear" w:color="auto" w:fill="auto"/>
            <w:tcMar>
              <w:top w:w="15" w:type="dxa"/>
              <w:left w:w="15" w:type="dxa"/>
              <w:bottom w:w="15" w:type="dxa"/>
              <w:right w:w="15" w:type="dxa"/>
            </w:tcMar>
            <w:vAlign w:val="center"/>
          </w:tcPr>
          <w:p>
            <w:pPr>
              <w:rPr>
                <w:rFonts w:ascii="宋体" w:hAnsi="宋体" w:eastAsia="宋体" w:cs="宋体"/>
                <w:sz w:val="24"/>
              </w:rPr>
            </w:pPr>
          </w:p>
        </w:tc>
        <w:tc>
          <w:tcPr>
            <w:tcW w:w="1189" w:type="dxa"/>
            <w:gridSpan w:val="3"/>
            <w:shd w:val="clear" w:color="auto" w:fill="auto"/>
            <w:tcMar>
              <w:top w:w="15" w:type="dxa"/>
              <w:left w:w="15" w:type="dxa"/>
              <w:bottom w:w="15" w:type="dxa"/>
              <w:right w:w="15" w:type="dxa"/>
            </w:tcMar>
            <w:vAlign w:val="center"/>
          </w:tcPr>
          <w:p>
            <w:pPr>
              <w:rPr>
                <w:rFonts w:ascii="宋体" w:hAnsi="宋体" w:eastAsia="宋体" w:cs="宋体"/>
                <w:sz w:val="24"/>
              </w:rPr>
            </w:pPr>
          </w:p>
        </w:tc>
        <w:tc>
          <w:tcPr>
            <w:tcW w:w="1027" w:type="dxa"/>
            <w:gridSpan w:val="3"/>
            <w:shd w:val="clear" w:color="auto" w:fill="auto"/>
            <w:tcMar>
              <w:top w:w="15" w:type="dxa"/>
              <w:left w:w="15" w:type="dxa"/>
              <w:bottom w:w="15" w:type="dxa"/>
              <w:right w:w="15" w:type="dxa"/>
            </w:tcMar>
            <w:vAlign w:val="center"/>
          </w:tcPr>
          <w:p>
            <w:pPr>
              <w:rPr>
                <w:rFonts w:ascii="宋体" w:hAnsi="宋体" w:eastAsia="宋体" w:cs="宋体"/>
                <w:sz w:val="24"/>
              </w:rPr>
            </w:pPr>
          </w:p>
        </w:tc>
      </w:tr>
      <w:tr>
        <w:tblPrEx>
          <w:tblCellMar>
            <w:top w:w="0" w:type="dxa"/>
            <w:left w:w="108" w:type="dxa"/>
            <w:bottom w:w="0" w:type="dxa"/>
            <w:right w:w="108" w:type="dxa"/>
          </w:tblCellMar>
        </w:tblPrEx>
        <w:trPr>
          <w:gridAfter w:val="1"/>
          <w:wAfter w:w="467" w:type="dxa"/>
          <w:trHeight w:val="328" w:hRule="atLeast"/>
        </w:trPr>
        <w:tc>
          <w:tcPr>
            <w:tcW w:w="9415" w:type="dxa"/>
            <w:gridSpan w:val="17"/>
            <w:shd w:val="clear" w:color="auto" w:fill="auto"/>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2022年乌当区政府性基金预算支出决算表</w:t>
            </w:r>
          </w:p>
        </w:tc>
      </w:tr>
      <w:tr>
        <w:tblPrEx>
          <w:tblCellMar>
            <w:top w:w="0" w:type="dxa"/>
            <w:left w:w="108" w:type="dxa"/>
            <w:bottom w:w="0" w:type="dxa"/>
            <w:right w:w="108" w:type="dxa"/>
          </w:tblCellMar>
        </w:tblPrEx>
        <w:trPr>
          <w:trHeight w:val="365" w:hRule="atLeast"/>
        </w:trPr>
        <w:tc>
          <w:tcPr>
            <w:tcW w:w="3355" w:type="dxa"/>
            <w:gridSpan w:val="2"/>
            <w:shd w:val="clear" w:color="auto" w:fill="auto"/>
            <w:tcMar>
              <w:top w:w="15" w:type="dxa"/>
              <w:left w:w="15" w:type="dxa"/>
              <w:bottom w:w="15" w:type="dxa"/>
              <w:right w:w="15" w:type="dxa"/>
            </w:tcMar>
            <w:vAlign w:val="center"/>
          </w:tcPr>
          <w:p>
            <w:pPr>
              <w:widowControl/>
              <w:spacing w:line="300" w:lineRule="exact"/>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2330" w:type="dxa"/>
            <w:gridSpan w:val="5"/>
            <w:shd w:val="clear" w:color="auto" w:fill="auto"/>
            <w:tcMar>
              <w:top w:w="15" w:type="dxa"/>
              <w:left w:w="15" w:type="dxa"/>
              <w:bottom w:w="15" w:type="dxa"/>
              <w:right w:w="15" w:type="dxa"/>
            </w:tcMar>
            <w:vAlign w:val="center"/>
          </w:tcPr>
          <w:p>
            <w:pPr>
              <w:widowControl/>
              <w:spacing w:line="300" w:lineRule="exact"/>
              <w:rPr>
                <w:rFonts w:ascii="宋体" w:hAnsi="宋体" w:eastAsia="宋体" w:cs="宋体"/>
                <w:szCs w:val="21"/>
              </w:rPr>
            </w:pPr>
          </w:p>
        </w:tc>
        <w:tc>
          <w:tcPr>
            <w:tcW w:w="190" w:type="dxa"/>
            <w:shd w:val="clear" w:color="auto" w:fill="auto"/>
            <w:tcMar>
              <w:top w:w="15" w:type="dxa"/>
              <w:left w:w="15" w:type="dxa"/>
              <w:bottom w:w="15" w:type="dxa"/>
              <w:right w:w="15" w:type="dxa"/>
            </w:tcMar>
            <w:vAlign w:val="center"/>
          </w:tcPr>
          <w:p>
            <w:pPr>
              <w:widowControl/>
              <w:spacing w:line="300" w:lineRule="exact"/>
              <w:rPr>
                <w:rFonts w:ascii="宋体" w:hAnsi="宋体" w:eastAsia="宋体" w:cs="宋体"/>
                <w:szCs w:val="21"/>
              </w:rPr>
            </w:pPr>
          </w:p>
        </w:tc>
        <w:tc>
          <w:tcPr>
            <w:tcW w:w="1324" w:type="dxa"/>
            <w:gridSpan w:val="3"/>
            <w:shd w:val="clear" w:color="auto" w:fill="auto"/>
            <w:tcMar>
              <w:top w:w="15" w:type="dxa"/>
              <w:left w:w="15" w:type="dxa"/>
              <w:bottom w:w="15" w:type="dxa"/>
              <w:right w:w="15" w:type="dxa"/>
            </w:tcMar>
            <w:vAlign w:val="center"/>
          </w:tcPr>
          <w:p>
            <w:pPr>
              <w:widowControl/>
              <w:spacing w:line="300" w:lineRule="exact"/>
              <w:rPr>
                <w:rFonts w:ascii="宋体" w:hAnsi="宋体" w:eastAsia="宋体" w:cs="宋体"/>
                <w:szCs w:val="21"/>
              </w:rPr>
            </w:pPr>
          </w:p>
        </w:tc>
        <w:tc>
          <w:tcPr>
            <w:tcW w:w="1212" w:type="dxa"/>
            <w:gridSpan w:val="4"/>
            <w:shd w:val="clear" w:color="auto" w:fill="auto"/>
            <w:tcMar>
              <w:top w:w="15" w:type="dxa"/>
              <w:left w:w="15" w:type="dxa"/>
              <w:bottom w:w="15" w:type="dxa"/>
              <w:right w:w="15" w:type="dxa"/>
            </w:tcMar>
            <w:vAlign w:val="center"/>
          </w:tcPr>
          <w:p>
            <w:pPr>
              <w:widowControl/>
              <w:spacing w:line="300" w:lineRule="exact"/>
              <w:rPr>
                <w:rFonts w:ascii="宋体" w:hAnsi="宋体" w:eastAsia="宋体" w:cs="宋体"/>
                <w:szCs w:val="21"/>
              </w:rPr>
            </w:pPr>
          </w:p>
        </w:tc>
        <w:tc>
          <w:tcPr>
            <w:tcW w:w="1471" w:type="dxa"/>
            <w:gridSpan w:val="3"/>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szCs w:val="21"/>
              </w:rPr>
            </w:pPr>
            <w:r>
              <w:rPr>
                <w:rFonts w:hint="eastAsia" w:ascii="宋体" w:hAnsi="宋体" w:eastAsia="宋体" w:cs="宋体"/>
                <w:kern w:val="0"/>
                <w:szCs w:val="21"/>
              </w:rPr>
              <w:t>单位：万元</w:t>
            </w:r>
          </w:p>
        </w:tc>
      </w:tr>
      <w:tr>
        <w:tblPrEx>
          <w:tblCellMar>
            <w:top w:w="0" w:type="dxa"/>
            <w:left w:w="108" w:type="dxa"/>
            <w:bottom w:w="0" w:type="dxa"/>
            <w:right w:w="108" w:type="dxa"/>
          </w:tblCellMar>
        </w:tblPrEx>
        <w:trPr>
          <w:gridAfter w:val="1"/>
          <w:wAfter w:w="467" w:type="dxa"/>
          <w:trHeight w:val="950" w:hRule="atLeas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预算科目</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b/>
                <w:szCs w:val="21"/>
              </w:rPr>
            </w:pPr>
            <w:r>
              <w:rPr>
                <w:rFonts w:hint="eastAsia" w:ascii="宋体" w:hAnsi="宋体" w:eastAsia="宋体" w:cs="宋体"/>
                <w:b/>
                <w:szCs w:val="21"/>
              </w:rPr>
              <w:t>2021年</w:t>
            </w:r>
          </w:p>
          <w:p>
            <w:pPr>
              <w:widowControl/>
              <w:spacing w:line="300" w:lineRule="exact"/>
              <w:jc w:val="center"/>
              <w:textAlignment w:val="center"/>
              <w:rPr>
                <w:rFonts w:ascii="宋体" w:hAnsi="宋体" w:eastAsia="宋体" w:cs="宋体"/>
                <w:b/>
                <w:szCs w:val="21"/>
              </w:rPr>
            </w:pPr>
            <w:r>
              <w:rPr>
                <w:rFonts w:hint="eastAsia" w:ascii="宋体" w:hAnsi="宋体" w:eastAsia="宋体" w:cs="宋体"/>
                <w:b/>
                <w:szCs w:val="21"/>
              </w:rPr>
              <w:t>决算数</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2022年调整</w:t>
            </w:r>
          </w:p>
          <w:p>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预算数</w:t>
            </w:r>
          </w:p>
        </w:tc>
        <w:tc>
          <w:tcPr>
            <w:tcW w:w="1047" w:type="dxa"/>
            <w:gridSpan w:val="3"/>
            <w:tcBorders>
              <w:top w:val="single" w:color="000000" w:sz="4" w:space="0"/>
              <w:left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2022年</w:t>
            </w:r>
          </w:p>
          <w:p>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决算数</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预算数的%</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300" w:lineRule="exact"/>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pPr>
              <w:widowControl/>
              <w:spacing w:line="300" w:lineRule="exact"/>
              <w:jc w:val="center"/>
              <w:textAlignment w:val="center"/>
              <w:rPr>
                <w:rFonts w:ascii="宋体" w:hAnsi="宋体" w:eastAsia="宋体" w:cs="宋体"/>
                <w:b/>
                <w:szCs w:val="21"/>
              </w:rPr>
            </w:pPr>
            <w:r>
              <w:rPr>
                <w:rFonts w:hint="eastAsia" w:ascii="宋体" w:hAnsi="宋体" w:eastAsia="宋体" w:cs="宋体"/>
                <w:b/>
                <w:kern w:val="0"/>
                <w:szCs w:val="21"/>
              </w:rPr>
              <w:t>上年决算数的%</w:t>
            </w:r>
          </w:p>
        </w:tc>
      </w:tr>
      <w:tr>
        <w:tblPrEx>
          <w:tblCellMar>
            <w:top w:w="0" w:type="dxa"/>
            <w:left w:w="108" w:type="dxa"/>
            <w:bottom w:w="0" w:type="dxa"/>
            <w:right w:w="108" w:type="dxa"/>
          </w:tblCellMar>
        </w:tblPrEx>
        <w:trPr>
          <w:gridAfter w:val="1"/>
          <w:wAfter w:w="467" w:type="dxa"/>
          <w:trHeight w:val="44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534,629 </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338,019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486,647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 w:val="24"/>
              </w:rPr>
            </w:pPr>
            <w:r>
              <w:rPr>
                <w:rFonts w:ascii="Times New Roman" w:hAnsi="Times New Roman" w:cs="Times New Roman"/>
                <w:b/>
                <w:bCs/>
              </w:rPr>
              <w:t xml:space="preserve">143.97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91.03 </w:t>
            </w:r>
          </w:p>
        </w:tc>
      </w:tr>
      <w:tr>
        <w:tblPrEx>
          <w:tblCellMar>
            <w:top w:w="0" w:type="dxa"/>
            <w:left w:w="108" w:type="dxa"/>
            <w:bottom w:w="0" w:type="dxa"/>
            <w:right w:w="108" w:type="dxa"/>
          </w:tblCellMar>
        </w:tblPrEx>
        <w:trPr>
          <w:gridAfter w:val="1"/>
          <w:wAfter w:w="467" w:type="dxa"/>
          <w:trHeight w:val="44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240" w:lineRule="exact"/>
              <w:jc w:val="left"/>
              <w:rPr>
                <w:rFonts w:ascii="宋体" w:hAnsi="宋体" w:eastAsia="宋体" w:cs="宋体"/>
                <w:bCs/>
                <w:kern w:val="1"/>
                <w:szCs w:val="21"/>
              </w:rPr>
            </w:pPr>
            <w:r>
              <w:rPr>
                <w:rFonts w:hint="eastAsia" w:ascii="宋体" w:hAnsi="宋体" w:eastAsia="宋体" w:cs="宋体"/>
                <w:b/>
                <w:kern w:val="0"/>
                <w:szCs w:val="21"/>
              </w:rPr>
              <w:t>社会保障和就业支出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238 </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kern w:val="1"/>
                <w:szCs w:val="21"/>
              </w:rPr>
            </w:pPr>
            <w:r>
              <w:rPr>
                <w:rFonts w:ascii="Times New Roman" w:hAnsi="Times New Roman" w:eastAsia="宋体" w:cs="Times New Roman"/>
                <w:b/>
                <w:kern w:val="0"/>
                <w:szCs w:val="21"/>
              </w:rPr>
              <w:t xml:space="preserve">52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94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 w:val="24"/>
              </w:rPr>
            </w:pPr>
            <w:r>
              <w:rPr>
                <w:rFonts w:ascii="Times New Roman" w:hAnsi="Times New Roman" w:cs="Times New Roman"/>
                <w:b/>
                <w:bCs/>
              </w:rPr>
              <w:t xml:space="preserve">180.77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eastAsia="仿宋_GB2312"/>
                <w:b/>
                <w:kern w:val="1"/>
                <w:szCs w:val="21"/>
              </w:rPr>
            </w:pPr>
            <w:r>
              <w:rPr>
                <w:rFonts w:ascii="Times New Roman" w:hAnsi="Times New Roman" w:eastAsia="宋体" w:cs="Times New Roman"/>
                <w:b/>
                <w:kern w:val="0"/>
                <w:szCs w:val="21"/>
              </w:rPr>
              <w:t xml:space="preserve">39.50 </w:t>
            </w:r>
          </w:p>
        </w:tc>
      </w:tr>
      <w:tr>
        <w:tblPrEx>
          <w:tblCellMar>
            <w:top w:w="0" w:type="dxa"/>
            <w:left w:w="108" w:type="dxa"/>
            <w:bottom w:w="0" w:type="dxa"/>
            <w:right w:w="108" w:type="dxa"/>
          </w:tblCellMar>
        </w:tblPrEx>
        <w:trPr>
          <w:gridAfter w:val="1"/>
          <w:wAfter w:w="467" w:type="dxa"/>
          <w:trHeight w:val="44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240" w:lineRule="exact"/>
              <w:jc w:val="left"/>
              <w:rPr>
                <w:rFonts w:ascii="宋体" w:hAnsi="宋体" w:eastAsia="宋体" w:cs="宋体"/>
                <w:bCs/>
                <w:szCs w:val="21"/>
              </w:rPr>
            </w:pPr>
            <w:r>
              <w:rPr>
                <w:rFonts w:hint="eastAsia" w:ascii="宋体" w:hAnsi="宋体" w:eastAsia="宋体" w:cs="宋体"/>
                <w:bCs/>
                <w:kern w:val="0"/>
                <w:szCs w:val="21"/>
              </w:rPr>
              <w:t>大中型水库移民后期扶持基金支出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kern w:val="0"/>
                <w:szCs w:val="21"/>
              </w:rPr>
              <w:t xml:space="preserve">238 </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kern w:val="1"/>
                <w:szCs w:val="21"/>
              </w:rPr>
            </w:pPr>
            <w:r>
              <w:rPr>
                <w:rFonts w:ascii="Times New Roman" w:hAnsi="Times New Roman" w:eastAsia="宋体" w:cs="Times New Roman"/>
                <w:kern w:val="0"/>
                <w:szCs w:val="21"/>
              </w:rPr>
              <w:t xml:space="preserve">52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 xml:space="preserve">75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144.23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eastAsia="仿宋_GB2312"/>
                <w:bCs/>
                <w:kern w:val="1"/>
                <w:szCs w:val="21"/>
              </w:rPr>
            </w:pPr>
            <w:r>
              <w:rPr>
                <w:rFonts w:ascii="Times New Roman" w:hAnsi="Times New Roman" w:eastAsia="宋体" w:cs="Times New Roman"/>
                <w:kern w:val="0"/>
                <w:szCs w:val="21"/>
              </w:rPr>
              <w:t xml:space="preserve">31.51 </w:t>
            </w:r>
          </w:p>
        </w:tc>
      </w:tr>
      <w:tr>
        <w:tblPrEx>
          <w:tblCellMar>
            <w:top w:w="0" w:type="dxa"/>
            <w:left w:w="108" w:type="dxa"/>
            <w:bottom w:w="0" w:type="dxa"/>
            <w:right w:w="108" w:type="dxa"/>
          </w:tblCellMar>
        </w:tblPrEx>
        <w:trPr>
          <w:gridAfter w:val="1"/>
          <w:wAfter w:w="467" w:type="dxa"/>
          <w:trHeight w:val="44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240" w:lineRule="exact"/>
              <w:jc w:val="left"/>
              <w:rPr>
                <w:rFonts w:ascii="宋体" w:hAnsi="宋体" w:eastAsia="宋体" w:cs="宋体"/>
                <w:bCs/>
                <w:kern w:val="0"/>
                <w:szCs w:val="21"/>
              </w:rPr>
            </w:pPr>
            <w:r>
              <w:rPr>
                <w:rFonts w:hint="eastAsia" w:ascii="宋体" w:hAnsi="宋体" w:eastAsia="宋体" w:cs="宋体"/>
                <w:bCs/>
                <w:kern w:val="0"/>
                <w:szCs w:val="21"/>
              </w:rPr>
              <w:t>小型水库移民扶助基金安排的支出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b/>
                <w:szCs w:val="21"/>
              </w:rPr>
            </w:pPr>
            <w:r>
              <w:rPr>
                <w:rFonts w:hint="eastAsia"/>
                <w:b/>
                <w:szCs w:val="21"/>
              </w:rPr>
              <w:t>－</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bCs/>
                <w:kern w:val="1"/>
                <w:szCs w:val="21"/>
              </w:rPr>
            </w:pPr>
            <w:r>
              <w:rPr>
                <w:rFonts w:hint="eastAsia"/>
                <w:bCs/>
                <w:kern w:val="1"/>
                <w:szCs w:val="21"/>
              </w:rPr>
              <w:t>－</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bCs/>
                <w:szCs w:val="21"/>
              </w:rPr>
            </w:pPr>
            <w:r>
              <w:rPr>
                <w:rFonts w:ascii="Times New Roman" w:hAnsi="Times New Roman" w:eastAsia="宋体" w:cs="Times New Roman"/>
                <w:kern w:val="0"/>
                <w:szCs w:val="21"/>
              </w:rPr>
              <w:t xml:space="preserve">19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hint="eastAsia" w:ascii="Times New Roman" w:hAnsi="Times New Roman" w:cs="Times New Roman"/>
              </w:rPr>
              <w:t>－</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eastAsia="仿宋_GB2312"/>
                <w:bCs/>
                <w:kern w:val="1"/>
                <w:szCs w:val="21"/>
              </w:rPr>
            </w:pPr>
            <w:r>
              <w:rPr>
                <w:rFonts w:hint="eastAsia" w:ascii="Times New Roman" w:hAnsi="Times New Roman" w:eastAsia="宋体" w:cs="Times New Roman"/>
                <w:kern w:val="0"/>
                <w:szCs w:val="21"/>
              </w:rPr>
              <w:t>－</w:t>
            </w:r>
          </w:p>
        </w:tc>
      </w:tr>
      <w:tr>
        <w:tblPrEx>
          <w:tblCellMar>
            <w:top w:w="0" w:type="dxa"/>
            <w:left w:w="108" w:type="dxa"/>
            <w:bottom w:w="0" w:type="dxa"/>
            <w:right w:w="108" w:type="dxa"/>
          </w:tblCellMar>
        </w:tblPrEx>
        <w:trPr>
          <w:gridAfter w:val="1"/>
          <w:wAfter w:w="467" w:type="dxa"/>
          <w:trHeight w:val="38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城乡社区支出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487,222 </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271,311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422,945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 w:val="24"/>
              </w:rPr>
            </w:pPr>
            <w:r>
              <w:rPr>
                <w:rFonts w:ascii="Times New Roman" w:hAnsi="Times New Roman" w:cs="Times New Roman"/>
                <w:b/>
                <w:bCs/>
              </w:rPr>
              <w:t xml:space="preserve">155.89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86.81 </w:t>
            </w:r>
          </w:p>
        </w:tc>
      </w:tr>
      <w:tr>
        <w:tblPrEx>
          <w:tblCellMar>
            <w:top w:w="0" w:type="dxa"/>
            <w:left w:w="108" w:type="dxa"/>
            <w:bottom w:w="0" w:type="dxa"/>
            <w:right w:w="108" w:type="dxa"/>
          </w:tblCellMar>
        </w:tblPrEx>
        <w:trPr>
          <w:gridAfter w:val="1"/>
          <w:wAfter w:w="467" w:type="dxa"/>
          <w:trHeight w:val="44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200" w:lineRule="exact"/>
              <w:jc w:val="left"/>
              <w:textAlignment w:val="center"/>
              <w:rPr>
                <w:rFonts w:ascii="宋体" w:hAnsi="宋体" w:eastAsia="宋体" w:cs="宋体"/>
                <w:bCs/>
                <w:szCs w:val="21"/>
              </w:rPr>
            </w:pPr>
            <w:r>
              <w:rPr>
                <w:rStyle w:val="44"/>
                <w:rFonts w:hint="default"/>
                <w:bCs/>
                <w:color w:val="auto"/>
              </w:rPr>
              <w:t>国有土地使用权出让收入及对应专项债务收入安排的支出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445460</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256,132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402,345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157.09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 xml:space="preserve">90.32 </w:t>
            </w:r>
          </w:p>
        </w:tc>
      </w:tr>
      <w:tr>
        <w:tblPrEx>
          <w:tblCellMar>
            <w:top w:w="0" w:type="dxa"/>
            <w:left w:w="108" w:type="dxa"/>
            <w:bottom w:w="0" w:type="dxa"/>
            <w:right w:w="108" w:type="dxa"/>
          </w:tblCellMar>
        </w:tblPrEx>
        <w:trPr>
          <w:gridAfter w:val="1"/>
          <w:wAfter w:w="467" w:type="dxa"/>
          <w:trHeight w:val="44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Cs/>
                <w:szCs w:val="21"/>
              </w:rPr>
            </w:pPr>
            <w:r>
              <w:rPr>
                <w:rFonts w:hint="eastAsia" w:ascii="宋体" w:hAnsi="宋体" w:eastAsia="宋体" w:cs="宋体"/>
                <w:bCs/>
                <w:kern w:val="0"/>
                <w:szCs w:val="21"/>
              </w:rPr>
              <w:t>国有土地收益基金安排</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20330</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10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szCs w:val="21"/>
              </w:rPr>
            </w:pPr>
            <w:r>
              <w:rPr>
                <w:rFonts w:ascii="Times New Roman" w:hAnsi="Times New Roman" w:eastAsia="宋体" w:cs="Times New Roman"/>
                <w:kern w:val="0"/>
                <w:szCs w:val="21"/>
              </w:rPr>
              <w:t xml:space="preserve">5,098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50980.00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 xml:space="preserve">25.08 </w:t>
            </w:r>
          </w:p>
        </w:tc>
      </w:tr>
      <w:tr>
        <w:tblPrEx>
          <w:tblCellMar>
            <w:top w:w="0" w:type="dxa"/>
            <w:left w:w="108" w:type="dxa"/>
            <w:bottom w:w="0" w:type="dxa"/>
            <w:right w:w="108" w:type="dxa"/>
          </w:tblCellMar>
        </w:tblPrEx>
        <w:trPr>
          <w:gridAfter w:val="1"/>
          <w:wAfter w:w="467" w:type="dxa"/>
          <w:trHeight w:val="44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200" w:lineRule="exact"/>
              <w:jc w:val="left"/>
              <w:textAlignment w:val="center"/>
              <w:rPr>
                <w:rFonts w:ascii="宋体" w:hAnsi="宋体" w:eastAsia="宋体" w:cs="宋体"/>
                <w:bCs/>
                <w:szCs w:val="21"/>
              </w:rPr>
            </w:pPr>
            <w:r>
              <w:rPr>
                <w:rStyle w:val="44"/>
                <w:rFonts w:hint="default"/>
                <w:bCs/>
                <w:color w:val="auto"/>
              </w:rPr>
              <w:t>农业土地开发资金</w:t>
            </w:r>
            <w:r>
              <w:rPr>
                <w:rFonts w:hint="eastAsia" w:ascii="宋体" w:hAnsi="宋体" w:eastAsia="宋体" w:cs="宋体"/>
                <w:bCs/>
                <w:kern w:val="0"/>
                <w:szCs w:val="21"/>
              </w:rPr>
              <w:t>及对应专项债务收入安排的支出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1218</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1,700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1,034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60.82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 xml:space="preserve">84.89 </w:t>
            </w:r>
          </w:p>
        </w:tc>
      </w:tr>
      <w:tr>
        <w:tblPrEx>
          <w:tblCellMar>
            <w:top w:w="0" w:type="dxa"/>
            <w:left w:w="108" w:type="dxa"/>
            <w:bottom w:w="0" w:type="dxa"/>
            <w:right w:w="108" w:type="dxa"/>
          </w:tblCellMar>
        </w:tblPrEx>
        <w:trPr>
          <w:gridAfter w:val="1"/>
          <w:wAfter w:w="467" w:type="dxa"/>
          <w:trHeight w:val="44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spacing w:line="200" w:lineRule="exact"/>
              <w:jc w:val="left"/>
              <w:textAlignment w:val="center"/>
              <w:rPr>
                <w:bCs/>
                <w:szCs w:val="21"/>
              </w:rPr>
            </w:pPr>
            <w:r>
              <w:rPr>
                <w:rStyle w:val="44"/>
                <w:rFonts w:hint="default"/>
                <w:bCs/>
                <w:color w:val="auto"/>
              </w:rPr>
              <w:t>城市基础设施配套费及对应专项债务收入安排的支出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szCs w:val="21"/>
              </w:rPr>
            </w:pPr>
            <w:r>
              <w:rPr>
                <w:rFonts w:hint="eastAsia"/>
                <w:szCs w:val="21"/>
              </w:rPr>
              <w:t>－</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kern w:val="1"/>
                <w:szCs w:val="21"/>
              </w:rPr>
            </w:pPr>
            <w:r>
              <w:rPr>
                <w:rFonts w:ascii="Times New Roman" w:hAnsi="Times New Roman" w:eastAsia="宋体" w:cs="Times New Roman"/>
                <w:kern w:val="0"/>
                <w:szCs w:val="21"/>
              </w:rPr>
              <w:t xml:space="preserve">3,396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szCs w:val="21"/>
              </w:rPr>
            </w:pPr>
            <w:r>
              <w:rPr>
                <w:rFonts w:ascii="Times New Roman" w:hAnsi="Times New Roman" w:eastAsia="宋体" w:cs="Times New Roman"/>
                <w:kern w:val="0"/>
                <w:szCs w:val="21"/>
              </w:rPr>
              <w:t xml:space="preserve">3,201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94.26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hint="eastAsia" w:ascii="Times New Roman" w:hAnsi="Times New Roman" w:eastAsia="宋体" w:cs="Times New Roman"/>
                <w:kern w:val="0"/>
                <w:szCs w:val="21"/>
              </w:rPr>
              <w:t>－</w:t>
            </w:r>
          </w:p>
        </w:tc>
      </w:tr>
      <w:tr>
        <w:tblPrEx>
          <w:tblCellMar>
            <w:top w:w="0" w:type="dxa"/>
            <w:left w:w="108" w:type="dxa"/>
            <w:bottom w:w="0" w:type="dxa"/>
            <w:right w:w="108" w:type="dxa"/>
          </w:tblCellMar>
        </w:tblPrEx>
        <w:trPr>
          <w:gridAfter w:val="1"/>
          <w:wAfter w:w="467" w:type="dxa"/>
          <w:trHeight w:val="44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spacing w:line="200" w:lineRule="exact"/>
              <w:jc w:val="left"/>
              <w:textAlignment w:val="center"/>
              <w:rPr>
                <w:bCs/>
                <w:szCs w:val="21"/>
              </w:rPr>
            </w:pPr>
            <w:r>
              <w:rPr>
                <w:rStyle w:val="44"/>
                <w:rFonts w:hint="default"/>
                <w:bCs/>
                <w:color w:val="auto"/>
              </w:rPr>
              <w:t>污水处理费及对应专项债务收入安排的支出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281</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kern w:val="1"/>
                <w:szCs w:val="21"/>
              </w:rPr>
            </w:pPr>
            <w:r>
              <w:rPr>
                <w:rFonts w:ascii="Times New Roman" w:hAnsi="Times New Roman" w:eastAsia="宋体" w:cs="Times New Roman"/>
                <w:kern w:val="0"/>
                <w:szCs w:val="21"/>
              </w:rPr>
              <w:t xml:space="preserve">5,373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szCs w:val="21"/>
              </w:rPr>
            </w:pPr>
            <w:r>
              <w:rPr>
                <w:rFonts w:ascii="Times New Roman" w:hAnsi="Times New Roman" w:eastAsia="宋体" w:cs="Times New Roman"/>
                <w:kern w:val="0"/>
                <w:szCs w:val="21"/>
              </w:rPr>
              <w:t xml:space="preserve">6,567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122.22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 xml:space="preserve">2337.01 </w:t>
            </w:r>
          </w:p>
        </w:tc>
      </w:tr>
      <w:tr>
        <w:tblPrEx>
          <w:tblCellMar>
            <w:top w:w="0" w:type="dxa"/>
            <w:left w:w="108" w:type="dxa"/>
            <w:bottom w:w="0" w:type="dxa"/>
            <w:right w:w="108" w:type="dxa"/>
          </w:tblCellMar>
        </w:tblPrEx>
        <w:trPr>
          <w:gridAfter w:val="1"/>
          <w:wAfter w:w="467" w:type="dxa"/>
          <w:trHeight w:val="44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spacing w:line="200" w:lineRule="exact"/>
              <w:jc w:val="left"/>
              <w:textAlignment w:val="center"/>
              <w:rPr>
                <w:rFonts w:ascii="宋体" w:hAnsi="宋体" w:eastAsia="宋体" w:cs="宋体"/>
                <w:bCs/>
                <w:kern w:val="0"/>
                <w:szCs w:val="21"/>
              </w:rPr>
            </w:pPr>
            <w:r>
              <w:rPr>
                <w:rFonts w:hint="eastAsia" w:ascii="宋体" w:hAnsi="宋体" w:eastAsia="宋体" w:cs="宋体"/>
                <w:bCs/>
                <w:kern w:val="0"/>
                <w:szCs w:val="21"/>
              </w:rPr>
              <w:t>棚户区改造专项债券收入安排的支出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19933</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kern w:val="1"/>
                <w:szCs w:val="21"/>
              </w:rPr>
            </w:pPr>
            <w:r>
              <w:rPr>
                <w:rFonts w:ascii="Times New Roman" w:hAnsi="Times New Roman" w:eastAsia="宋体" w:cs="Times New Roman"/>
                <w:kern w:val="0"/>
                <w:szCs w:val="21"/>
              </w:rPr>
              <w:t xml:space="preserve">4,700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4,700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100.00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 xml:space="preserve">23.58 </w:t>
            </w:r>
          </w:p>
        </w:tc>
      </w:tr>
      <w:tr>
        <w:tblPrEx>
          <w:tblCellMar>
            <w:top w:w="0" w:type="dxa"/>
            <w:left w:w="108" w:type="dxa"/>
            <w:bottom w:w="0" w:type="dxa"/>
            <w:right w:w="108" w:type="dxa"/>
          </w:tblCellMar>
        </w:tblPrEx>
        <w:trPr>
          <w:gridAfter w:val="1"/>
          <w:wAfter w:w="467" w:type="dxa"/>
          <w:trHeight w:val="44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农林水事务</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13 </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93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hint="eastAsia" w:ascii="Times New Roman" w:hAnsi="Times New Roman" w:eastAsia="宋体" w:cs="Times New Roman"/>
                <w:b/>
                <w:kern w:val="0"/>
                <w:szCs w:val="21"/>
              </w:rPr>
              <w:t>－</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 w:val="24"/>
              </w:rPr>
            </w:pPr>
            <w:r>
              <w:rPr>
                <w:rFonts w:hint="eastAsia" w:ascii="Times New Roman" w:hAnsi="Times New Roman" w:cs="Times New Roman"/>
                <w:b/>
                <w:bCs/>
              </w:rPr>
              <w:t>－</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hint="eastAsia" w:ascii="Times New Roman" w:hAnsi="Times New Roman" w:eastAsia="宋体" w:cs="Times New Roman"/>
                <w:b/>
                <w:kern w:val="0"/>
                <w:szCs w:val="21"/>
              </w:rPr>
              <w:t>－</w:t>
            </w:r>
          </w:p>
        </w:tc>
      </w:tr>
      <w:tr>
        <w:tblPrEx>
          <w:tblCellMar>
            <w:top w:w="0" w:type="dxa"/>
            <w:left w:w="108" w:type="dxa"/>
            <w:bottom w:w="0" w:type="dxa"/>
            <w:right w:w="108" w:type="dxa"/>
          </w:tblCellMar>
        </w:tblPrEx>
        <w:trPr>
          <w:gridAfter w:val="1"/>
          <w:wAfter w:w="467" w:type="dxa"/>
          <w:trHeight w:val="541"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bCs/>
                <w:szCs w:val="21"/>
              </w:rPr>
            </w:pPr>
            <w:r>
              <w:rPr>
                <w:rStyle w:val="44"/>
                <w:rFonts w:hint="default"/>
                <w:bCs/>
                <w:color w:val="auto"/>
              </w:rPr>
              <w:t>大中型水库库区基金及对应专项债务支出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13</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93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szCs w:val="21"/>
              </w:rPr>
            </w:pPr>
            <w:r>
              <w:rPr>
                <w:rFonts w:hint="eastAsia" w:ascii="Times New Roman" w:hAnsi="Times New Roman" w:eastAsia="宋体" w:cs="Times New Roman"/>
                <w:kern w:val="0"/>
                <w:szCs w:val="21"/>
              </w:rPr>
              <w:t>－</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hint="eastAsia" w:ascii="Times New Roman" w:hAnsi="Times New Roman" w:cs="Times New Roman"/>
              </w:rPr>
              <w:t>－</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hint="eastAsia" w:ascii="Times New Roman" w:hAnsi="Times New Roman" w:eastAsia="宋体" w:cs="Times New Roman"/>
                <w:kern w:val="0"/>
                <w:szCs w:val="21"/>
              </w:rPr>
              <w:t>－</w:t>
            </w:r>
          </w:p>
        </w:tc>
      </w:tr>
      <w:tr>
        <w:tblPrEx>
          <w:tblCellMar>
            <w:top w:w="0" w:type="dxa"/>
            <w:left w:w="108" w:type="dxa"/>
            <w:bottom w:w="0" w:type="dxa"/>
            <w:right w:w="108" w:type="dxa"/>
          </w:tblCellMar>
        </w:tblPrEx>
        <w:trPr>
          <w:gridAfter w:val="1"/>
          <w:wAfter w:w="467" w:type="dxa"/>
          <w:trHeight w:val="44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文化旅游体育与传媒</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hint="eastAsia" w:ascii="Times New Roman" w:hAnsi="Times New Roman" w:eastAsia="宋体" w:cs="Times New Roman"/>
                <w:b/>
                <w:kern w:val="0"/>
                <w:szCs w:val="21"/>
              </w:rPr>
              <w:t>－</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77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hint="eastAsia" w:ascii="Times New Roman" w:hAnsi="Times New Roman" w:eastAsia="宋体" w:cs="Times New Roman"/>
                <w:b/>
                <w:kern w:val="0"/>
                <w:szCs w:val="21"/>
              </w:rPr>
              <w:t>－</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 w:val="24"/>
              </w:rPr>
            </w:pPr>
            <w:r>
              <w:rPr>
                <w:rFonts w:hint="eastAsia" w:ascii="Times New Roman" w:hAnsi="Times New Roman" w:cs="Times New Roman"/>
                <w:b/>
                <w:bCs/>
              </w:rPr>
              <w:t>－</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hint="eastAsia" w:ascii="Times New Roman" w:hAnsi="Times New Roman" w:eastAsia="宋体" w:cs="Times New Roman"/>
                <w:b/>
                <w:kern w:val="0"/>
                <w:szCs w:val="21"/>
              </w:rPr>
              <w:t>－</w:t>
            </w:r>
          </w:p>
        </w:tc>
      </w:tr>
      <w:tr>
        <w:tblPrEx>
          <w:tblCellMar>
            <w:top w:w="0" w:type="dxa"/>
            <w:left w:w="108" w:type="dxa"/>
            <w:bottom w:w="0" w:type="dxa"/>
            <w:right w:w="108" w:type="dxa"/>
          </w:tblCellMar>
        </w:tblPrEx>
        <w:trPr>
          <w:gridAfter w:val="1"/>
          <w:wAfter w:w="467" w:type="dxa"/>
          <w:trHeight w:val="398"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left"/>
              <w:textAlignment w:val="center"/>
              <w:rPr>
                <w:rFonts w:ascii="宋体" w:hAnsi="宋体" w:eastAsia="宋体" w:cs="宋体"/>
                <w:bCs/>
                <w:szCs w:val="21"/>
              </w:rPr>
            </w:pPr>
            <w:r>
              <w:rPr>
                <w:rStyle w:val="44"/>
                <w:rFonts w:hint="default"/>
                <w:bCs/>
                <w:color w:val="auto"/>
              </w:rPr>
              <w:t>旅游发展基金支出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szCs w:val="21"/>
              </w:rPr>
            </w:pPr>
            <w:r>
              <w:rPr>
                <w:rFonts w:hint="eastAsia"/>
                <w:szCs w:val="21"/>
              </w:rPr>
              <w:t>－</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77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szCs w:val="21"/>
              </w:rPr>
            </w:pPr>
            <w:r>
              <w:rPr>
                <w:rFonts w:hint="eastAsia" w:ascii="Times New Roman" w:hAnsi="Times New Roman" w:eastAsia="宋体" w:cs="Times New Roman"/>
                <w:kern w:val="0"/>
                <w:szCs w:val="21"/>
              </w:rPr>
              <w:t>－</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hint="eastAsia" w:ascii="Times New Roman" w:hAnsi="Times New Roman" w:cs="Times New Roman"/>
              </w:rPr>
              <w:t>－</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hint="eastAsia" w:ascii="Times New Roman" w:hAnsi="Times New Roman" w:eastAsia="宋体" w:cs="Times New Roman"/>
                <w:kern w:val="0"/>
                <w:szCs w:val="21"/>
              </w:rPr>
              <w:t>－</w:t>
            </w:r>
          </w:p>
        </w:tc>
      </w:tr>
      <w:tr>
        <w:tblPrEx>
          <w:tblCellMar>
            <w:top w:w="0" w:type="dxa"/>
            <w:left w:w="108" w:type="dxa"/>
            <w:bottom w:w="0" w:type="dxa"/>
            <w:right w:w="108" w:type="dxa"/>
          </w:tblCellMar>
        </w:tblPrEx>
        <w:trPr>
          <w:gridAfter w:val="1"/>
          <w:wAfter w:w="467" w:type="dxa"/>
          <w:trHeight w:val="44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其他支出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20,691 </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39,569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37,651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 w:val="24"/>
              </w:rPr>
            </w:pPr>
            <w:r>
              <w:rPr>
                <w:rFonts w:ascii="Times New Roman" w:hAnsi="Times New Roman" w:cs="Times New Roman"/>
                <w:b/>
                <w:bCs/>
              </w:rPr>
              <w:t xml:space="preserve">95.15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181.97 </w:t>
            </w:r>
          </w:p>
        </w:tc>
      </w:tr>
      <w:tr>
        <w:tblPrEx>
          <w:tblCellMar>
            <w:top w:w="0" w:type="dxa"/>
            <w:left w:w="108" w:type="dxa"/>
            <w:bottom w:w="0" w:type="dxa"/>
            <w:right w:w="108" w:type="dxa"/>
          </w:tblCellMar>
        </w:tblPrEx>
        <w:trPr>
          <w:gridAfter w:val="1"/>
          <w:wAfter w:w="467" w:type="dxa"/>
          <w:trHeight w:val="50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200" w:lineRule="exact"/>
              <w:jc w:val="left"/>
              <w:textAlignment w:val="center"/>
              <w:rPr>
                <w:rFonts w:ascii="宋体" w:hAnsi="宋体" w:eastAsia="宋体" w:cs="宋体"/>
                <w:bCs/>
                <w:szCs w:val="21"/>
              </w:rPr>
            </w:pPr>
            <w:r>
              <w:rPr>
                <w:rStyle w:val="44"/>
                <w:rFonts w:hint="default"/>
                <w:bCs/>
                <w:color w:val="auto"/>
              </w:rPr>
              <w:t>彩票公益金及对应专项债务收入安排的支出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705 </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1,968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kern w:val="0"/>
                <w:szCs w:val="21"/>
              </w:rPr>
              <w:t xml:space="preserve">50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2.54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 xml:space="preserve">7.09 </w:t>
            </w:r>
          </w:p>
        </w:tc>
      </w:tr>
      <w:tr>
        <w:tblPrEx>
          <w:tblCellMar>
            <w:top w:w="0" w:type="dxa"/>
            <w:left w:w="108" w:type="dxa"/>
            <w:bottom w:w="0" w:type="dxa"/>
            <w:right w:w="108" w:type="dxa"/>
          </w:tblCellMar>
        </w:tblPrEx>
        <w:trPr>
          <w:gridAfter w:val="1"/>
          <w:wAfter w:w="467" w:type="dxa"/>
          <w:trHeight w:val="44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spacing w:line="200" w:lineRule="exact"/>
              <w:jc w:val="left"/>
              <w:textAlignment w:val="center"/>
              <w:rPr>
                <w:rFonts w:ascii="宋体" w:hAnsi="宋体" w:eastAsia="宋体" w:cs="宋体"/>
                <w:bCs/>
                <w:szCs w:val="21"/>
              </w:rPr>
            </w:pPr>
            <w:r>
              <w:rPr>
                <w:rFonts w:hint="eastAsia" w:ascii="宋体" w:hAnsi="宋体" w:eastAsia="宋体" w:cs="宋体"/>
                <w:bCs/>
                <w:kern w:val="0"/>
                <w:szCs w:val="21"/>
              </w:rPr>
              <w:t>其他政府性基金及对应专项债务收入安排的支出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19,986 </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37,601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37,601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100.00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 xml:space="preserve">188.14 </w:t>
            </w:r>
          </w:p>
        </w:tc>
      </w:tr>
      <w:tr>
        <w:tblPrEx>
          <w:tblCellMar>
            <w:top w:w="0" w:type="dxa"/>
            <w:left w:w="108" w:type="dxa"/>
            <w:bottom w:w="0" w:type="dxa"/>
            <w:right w:w="108" w:type="dxa"/>
          </w:tblCellMar>
        </w:tblPrEx>
        <w:trPr>
          <w:gridAfter w:val="1"/>
          <w:wAfter w:w="467" w:type="dxa"/>
          <w:trHeight w:val="327"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债务付息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25,517 </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26,500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24,794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 w:val="24"/>
              </w:rPr>
            </w:pPr>
            <w:r>
              <w:rPr>
                <w:rFonts w:ascii="Times New Roman" w:hAnsi="Times New Roman" w:cs="Times New Roman"/>
                <w:b/>
                <w:bCs/>
              </w:rPr>
              <w:t xml:space="preserve">93.56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97.17 </w:t>
            </w:r>
          </w:p>
        </w:tc>
      </w:tr>
      <w:tr>
        <w:tblPrEx>
          <w:tblCellMar>
            <w:top w:w="0" w:type="dxa"/>
            <w:left w:w="108" w:type="dxa"/>
            <w:bottom w:w="0" w:type="dxa"/>
            <w:right w:w="108" w:type="dxa"/>
          </w:tblCellMar>
        </w:tblPrEx>
        <w:trPr>
          <w:gridAfter w:val="1"/>
          <w:wAfter w:w="467" w:type="dxa"/>
          <w:trHeight w:val="442"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Cs/>
                <w:szCs w:val="21"/>
              </w:rPr>
            </w:pPr>
            <w:r>
              <w:rPr>
                <w:rFonts w:hint="eastAsia" w:ascii="宋体" w:hAnsi="宋体" w:eastAsia="宋体" w:cs="宋体"/>
                <w:bCs/>
                <w:kern w:val="0"/>
                <w:szCs w:val="21"/>
              </w:rPr>
              <w:t>地方政府专项债务付息</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25,517 </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22,500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szCs w:val="21"/>
              </w:rPr>
            </w:pPr>
            <w:r>
              <w:rPr>
                <w:rFonts w:ascii="Times New Roman" w:hAnsi="Times New Roman" w:eastAsia="宋体" w:cs="Times New Roman"/>
                <w:kern w:val="0"/>
                <w:szCs w:val="21"/>
              </w:rPr>
              <w:t xml:space="preserve">24,794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110.20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 xml:space="preserve">97.17 </w:t>
            </w:r>
          </w:p>
        </w:tc>
      </w:tr>
      <w:tr>
        <w:tblPrEx>
          <w:tblCellMar>
            <w:top w:w="0" w:type="dxa"/>
            <w:left w:w="108" w:type="dxa"/>
            <w:bottom w:w="0" w:type="dxa"/>
            <w:right w:w="108" w:type="dxa"/>
          </w:tblCellMar>
        </w:tblPrEx>
        <w:trPr>
          <w:gridAfter w:val="1"/>
          <w:wAfter w:w="467" w:type="dxa"/>
          <w:trHeight w:val="585"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Cs/>
                <w:kern w:val="0"/>
                <w:szCs w:val="21"/>
              </w:rPr>
            </w:pPr>
            <w:r>
              <w:rPr>
                <w:rFonts w:hint="eastAsia" w:ascii="宋体" w:hAnsi="宋体" w:eastAsia="宋体" w:cs="宋体"/>
                <w:bCs/>
                <w:kern w:val="0"/>
                <w:szCs w:val="21"/>
              </w:rPr>
              <w:t>其他地方自行试点项目收益专项债券付息支出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szCs w:val="21"/>
              </w:rPr>
            </w:pPr>
            <w:r>
              <w:rPr>
                <w:rFonts w:hint="eastAsia"/>
                <w:szCs w:val="21"/>
              </w:rPr>
              <w:t>－</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4,000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szCs w:val="21"/>
              </w:rPr>
            </w:pPr>
            <w:r>
              <w:rPr>
                <w:rFonts w:hint="eastAsia"/>
                <w:szCs w:val="21"/>
              </w:rPr>
              <w:t>－</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hint="eastAsia" w:ascii="Times New Roman" w:hAnsi="Times New Roman" w:cs="Times New Roman"/>
              </w:rPr>
              <w:t>－</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hint="eastAsia" w:ascii="Times New Roman" w:hAnsi="Times New Roman" w:eastAsia="宋体" w:cs="Times New Roman"/>
                <w:kern w:val="0"/>
                <w:szCs w:val="21"/>
              </w:rPr>
              <w:t>－</w:t>
            </w:r>
          </w:p>
        </w:tc>
      </w:tr>
      <w:tr>
        <w:tblPrEx>
          <w:tblCellMar>
            <w:top w:w="0" w:type="dxa"/>
            <w:left w:w="108" w:type="dxa"/>
            <w:bottom w:w="0" w:type="dxa"/>
            <w:right w:w="108" w:type="dxa"/>
          </w:tblCellMar>
        </w:tblPrEx>
        <w:trPr>
          <w:gridAfter w:val="1"/>
          <w:wAfter w:w="467" w:type="dxa"/>
          <w:trHeight w:val="346"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地方政府专项债务发行费用</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203 </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300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133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 w:val="24"/>
              </w:rPr>
            </w:pPr>
            <w:r>
              <w:rPr>
                <w:rFonts w:ascii="Times New Roman" w:hAnsi="Times New Roman" w:cs="Times New Roman"/>
                <w:b/>
                <w:bCs/>
              </w:rPr>
              <w:t xml:space="preserve">44.33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65.52 </w:t>
            </w:r>
          </w:p>
        </w:tc>
      </w:tr>
      <w:tr>
        <w:tblPrEx>
          <w:tblCellMar>
            <w:top w:w="0" w:type="dxa"/>
            <w:left w:w="108" w:type="dxa"/>
            <w:bottom w:w="0" w:type="dxa"/>
            <w:right w:w="108" w:type="dxa"/>
          </w:tblCellMar>
        </w:tblPrEx>
        <w:trPr>
          <w:gridAfter w:val="1"/>
          <w:wAfter w:w="467" w:type="dxa"/>
          <w:trHeight w:val="331"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Cs/>
                <w:szCs w:val="21"/>
              </w:rPr>
            </w:pPr>
            <w:r>
              <w:rPr>
                <w:rFonts w:hint="eastAsia" w:ascii="宋体" w:hAnsi="宋体" w:eastAsia="宋体" w:cs="宋体"/>
                <w:bCs/>
                <w:kern w:val="0"/>
                <w:szCs w:val="21"/>
              </w:rPr>
              <w:t>地方政府专项债务发行费用</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203</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300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szCs w:val="21"/>
              </w:rPr>
            </w:pPr>
            <w:r>
              <w:rPr>
                <w:rFonts w:ascii="Times New Roman" w:hAnsi="Times New Roman" w:eastAsia="宋体" w:cs="Times New Roman"/>
                <w:kern w:val="0"/>
                <w:szCs w:val="21"/>
              </w:rPr>
              <w:t xml:space="preserve">133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44.33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 xml:space="preserve">65.52 </w:t>
            </w:r>
          </w:p>
        </w:tc>
      </w:tr>
      <w:tr>
        <w:tblPrEx>
          <w:tblCellMar>
            <w:top w:w="0" w:type="dxa"/>
            <w:left w:w="108" w:type="dxa"/>
            <w:bottom w:w="0" w:type="dxa"/>
            <w:right w:w="108" w:type="dxa"/>
          </w:tblCellMar>
        </w:tblPrEx>
        <w:trPr>
          <w:gridAfter w:val="1"/>
          <w:wAfter w:w="467" w:type="dxa"/>
          <w:trHeight w:val="373"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抗疫特别国债安排的支出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745 </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kern w:val="1"/>
                <w:szCs w:val="21"/>
              </w:rPr>
            </w:pPr>
            <w:r>
              <w:rPr>
                <w:rFonts w:ascii="Times New Roman" w:hAnsi="Times New Roman" w:eastAsia="宋体" w:cs="Times New Roman"/>
                <w:b/>
                <w:kern w:val="0"/>
                <w:szCs w:val="21"/>
              </w:rPr>
              <w:t xml:space="preserve">117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1,030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b/>
                <w:bCs/>
                <w:sz w:val="24"/>
              </w:rPr>
            </w:pPr>
            <w:r>
              <w:rPr>
                <w:rFonts w:ascii="Times New Roman" w:hAnsi="Times New Roman" w:cs="Times New Roman"/>
                <w:b/>
                <w:bCs/>
              </w:rPr>
              <w:t xml:space="preserve">880.34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138.26 </w:t>
            </w:r>
          </w:p>
        </w:tc>
      </w:tr>
      <w:tr>
        <w:tblPrEx>
          <w:tblCellMar>
            <w:top w:w="0" w:type="dxa"/>
            <w:left w:w="108" w:type="dxa"/>
            <w:bottom w:w="0" w:type="dxa"/>
            <w:right w:w="108" w:type="dxa"/>
          </w:tblCellMar>
        </w:tblPrEx>
        <w:trPr>
          <w:gridAfter w:val="1"/>
          <w:wAfter w:w="467" w:type="dxa"/>
          <w:trHeight w:val="388" w:hRule="exact"/>
        </w:trPr>
        <w:tc>
          <w:tcPr>
            <w:tcW w:w="33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kern w:val="0"/>
                <w:szCs w:val="21"/>
              </w:rPr>
              <w:t>抗疫相关支出</w:t>
            </w:r>
          </w:p>
        </w:tc>
        <w:tc>
          <w:tcPr>
            <w:tcW w:w="1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kern w:val="0"/>
                <w:szCs w:val="21"/>
              </w:rPr>
              <w:t xml:space="preserve">745 </w:t>
            </w:r>
          </w:p>
        </w:tc>
        <w:tc>
          <w:tcPr>
            <w:tcW w:w="131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kern w:val="1"/>
                <w:szCs w:val="21"/>
              </w:rPr>
            </w:pPr>
            <w:r>
              <w:rPr>
                <w:rFonts w:ascii="Times New Roman" w:hAnsi="Times New Roman" w:eastAsia="宋体" w:cs="Times New Roman"/>
                <w:kern w:val="0"/>
                <w:szCs w:val="21"/>
              </w:rPr>
              <w:t xml:space="preserve">117 </w:t>
            </w:r>
          </w:p>
        </w:tc>
        <w:tc>
          <w:tcPr>
            <w:tcW w:w="104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 xml:space="preserve">1,030 </w:t>
            </w:r>
          </w:p>
        </w:tc>
        <w:tc>
          <w:tcPr>
            <w:tcW w:w="121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 w:val="24"/>
              </w:rPr>
            </w:pPr>
            <w:r>
              <w:rPr>
                <w:rFonts w:ascii="Times New Roman" w:hAnsi="Times New Roman" w:cs="Times New Roman"/>
              </w:rPr>
              <w:t xml:space="preserve">880.34 </w:t>
            </w:r>
          </w:p>
        </w:tc>
        <w:tc>
          <w:tcPr>
            <w:tcW w:w="147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 xml:space="preserve">138.26 </w:t>
            </w:r>
          </w:p>
        </w:tc>
      </w:tr>
      <w:tr>
        <w:tblPrEx>
          <w:tblCellMar>
            <w:top w:w="0" w:type="dxa"/>
            <w:left w:w="108" w:type="dxa"/>
            <w:bottom w:w="0" w:type="dxa"/>
            <w:right w:w="108" w:type="dxa"/>
          </w:tblCellMar>
        </w:tblPrEx>
        <w:trPr>
          <w:gridAfter w:val="2"/>
          <w:wAfter w:w="717" w:type="dxa"/>
          <w:trHeight w:val="658" w:hRule="atLeast"/>
        </w:trPr>
        <w:tc>
          <w:tcPr>
            <w:tcW w:w="9165" w:type="dxa"/>
            <w:gridSpan w:val="16"/>
            <w:shd w:val="clear" w:color="auto" w:fill="auto"/>
            <w:tcMar>
              <w:top w:w="15" w:type="dxa"/>
              <w:left w:w="15" w:type="dxa"/>
              <w:bottom w:w="15" w:type="dxa"/>
              <w:right w:w="15" w:type="dxa"/>
            </w:tcMar>
            <w:vAlign w:val="center"/>
          </w:tcPr>
          <w:p>
            <w:pPr>
              <w:rPr>
                <w:rFonts w:ascii="宋体" w:hAnsi="宋体" w:eastAsia="黑体" w:cs="宋体"/>
                <w:kern w:val="0"/>
                <w:sz w:val="24"/>
              </w:rPr>
            </w:pPr>
            <w:r>
              <w:rPr>
                <w:rFonts w:hint="eastAsia" w:ascii="黑体" w:hAnsi="宋体" w:eastAsia="黑体" w:cs="黑体"/>
                <w:kern w:val="0"/>
                <w:sz w:val="32"/>
                <w:szCs w:val="32"/>
              </w:rPr>
              <w:t>附件12</w:t>
            </w:r>
          </w:p>
        </w:tc>
      </w:tr>
      <w:tr>
        <w:tblPrEx>
          <w:tblCellMar>
            <w:top w:w="0" w:type="dxa"/>
            <w:left w:w="108" w:type="dxa"/>
            <w:bottom w:w="0" w:type="dxa"/>
            <w:right w:w="108" w:type="dxa"/>
          </w:tblCellMar>
        </w:tblPrEx>
        <w:trPr>
          <w:gridAfter w:val="2"/>
          <w:wAfter w:w="717" w:type="dxa"/>
          <w:trHeight w:val="906" w:hRule="atLeast"/>
        </w:trPr>
        <w:tc>
          <w:tcPr>
            <w:tcW w:w="9165" w:type="dxa"/>
            <w:gridSpan w:val="16"/>
            <w:shd w:val="clear" w:color="auto" w:fill="auto"/>
            <w:tcMar>
              <w:top w:w="15" w:type="dxa"/>
              <w:left w:w="15" w:type="dxa"/>
              <w:bottom w:w="15" w:type="dxa"/>
              <w:right w:w="15" w:type="dxa"/>
            </w:tcMar>
            <w:vAlign w:val="center"/>
          </w:tcPr>
          <w:p>
            <w:pPr>
              <w:widowControl/>
              <w:spacing w:line="560" w:lineRule="exact"/>
              <w:jc w:val="center"/>
              <w:textAlignment w:val="center"/>
              <w:rPr>
                <w:rFonts w:ascii="方正小标宋简体" w:hAnsi="宋体" w:eastAsia="方正小标宋简体" w:cs="宋体"/>
                <w:bCs/>
                <w:kern w:val="0"/>
                <w:sz w:val="36"/>
                <w:szCs w:val="36"/>
              </w:rPr>
            </w:pPr>
            <w:r>
              <w:rPr>
                <w:rFonts w:hint="eastAsia" w:ascii="方正小标宋简体" w:hAnsi="方正小标宋简体" w:eastAsia="方正小标宋简体" w:cs="方正小标宋简体"/>
                <w:bCs/>
                <w:kern w:val="0"/>
                <w:sz w:val="36"/>
                <w:szCs w:val="36"/>
              </w:rPr>
              <w:t>2022</w:t>
            </w:r>
            <w:r>
              <w:rPr>
                <w:rFonts w:hint="eastAsia" w:ascii="方正小标宋简体" w:hAnsi="宋体" w:eastAsia="方正小标宋简体" w:cs="宋体"/>
                <w:bCs/>
                <w:kern w:val="0"/>
                <w:sz w:val="36"/>
                <w:szCs w:val="36"/>
              </w:rPr>
              <w:t>年中央、省、市对乌当区政府性基金预算</w:t>
            </w:r>
          </w:p>
          <w:p>
            <w:pPr>
              <w:widowControl/>
              <w:spacing w:line="560" w:lineRule="exact"/>
              <w:jc w:val="center"/>
              <w:textAlignment w:val="center"/>
              <w:rPr>
                <w:rFonts w:ascii="黑体" w:hAnsi="宋体" w:eastAsia="黑体" w:cs="黑体"/>
                <w:kern w:val="0"/>
                <w:sz w:val="36"/>
                <w:szCs w:val="36"/>
              </w:rPr>
            </w:pPr>
            <w:r>
              <w:rPr>
                <w:rFonts w:hint="eastAsia" w:ascii="方正小标宋简体" w:hAnsi="宋体" w:eastAsia="方正小标宋简体" w:cs="宋体"/>
                <w:bCs/>
                <w:kern w:val="0"/>
                <w:sz w:val="36"/>
                <w:szCs w:val="36"/>
              </w:rPr>
              <w:t>转移支付情况表</w:t>
            </w:r>
          </w:p>
        </w:tc>
      </w:tr>
      <w:tr>
        <w:tblPrEx>
          <w:tblCellMar>
            <w:top w:w="0" w:type="dxa"/>
            <w:left w:w="108" w:type="dxa"/>
            <w:bottom w:w="0" w:type="dxa"/>
            <w:right w:w="108" w:type="dxa"/>
          </w:tblCellMar>
        </w:tblPrEx>
        <w:trPr>
          <w:gridAfter w:val="2"/>
          <w:wAfter w:w="717" w:type="dxa"/>
          <w:trHeight w:val="454" w:hRule="atLeast"/>
        </w:trPr>
        <w:tc>
          <w:tcPr>
            <w:tcW w:w="3058" w:type="dxa"/>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4318" w:type="dxa"/>
            <w:gridSpan w:val="11"/>
            <w:shd w:val="clear" w:color="auto" w:fill="auto"/>
            <w:tcMar>
              <w:top w:w="15" w:type="dxa"/>
              <w:left w:w="15" w:type="dxa"/>
              <w:bottom w:w="15" w:type="dxa"/>
              <w:right w:w="15" w:type="dxa"/>
            </w:tcMar>
            <w:vAlign w:val="center"/>
          </w:tcPr>
          <w:p>
            <w:pPr>
              <w:widowControl/>
              <w:jc w:val="right"/>
              <w:textAlignment w:val="center"/>
              <w:rPr>
                <w:rFonts w:ascii="宋体" w:hAnsi="宋体" w:eastAsia="宋体" w:cs="宋体"/>
                <w:kern w:val="0"/>
                <w:szCs w:val="21"/>
              </w:rPr>
            </w:pPr>
          </w:p>
        </w:tc>
        <w:tc>
          <w:tcPr>
            <w:tcW w:w="1789" w:type="dxa"/>
            <w:gridSpan w:val="4"/>
            <w:shd w:val="clear" w:color="auto" w:fill="auto"/>
            <w:tcMar>
              <w:top w:w="15" w:type="dxa"/>
              <w:left w:w="15" w:type="dxa"/>
              <w:bottom w:w="15" w:type="dxa"/>
              <w:right w:w="15" w:type="dxa"/>
            </w:tcMar>
            <w:vAlign w:val="center"/>
          </w:tcPr>
          <w:p>
            <w:pPr>
              <w:widowControl/>
              <w:jc w:val="right"/>
              <w:textAlignment w:val="center"/>
              <w:rPr>
                <w:rFonts w:ascii="宋体" w:hAnsi="宋体" w:eastAsia="宋体" w:cs="宋体"/>
                <w:kern w:val="0"/>
                <w:szCs w:val="21"/>
              </w:rPr>
            </w:pPr>
            <w:r>
              <w:rPr>
                <w:rFonts w:hint="eastAsia" w:ascii="宋体" w:hAnsi="宋体" w:eastAsia="宋体" w:cs="宋体"/>
                <w:kern w:val="0"/>
                <w:szCs w:val="21"/>
              </w:rPr>
              <w:t>单位：万元</w:t>
            </w: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科目名称</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决算数</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备  注</w:t>
            </w: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合　计</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298,206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宋体" w:hAnsi="宋体" w:eastAsia="宋体" w:cs="宋体"/>
                <w:b/>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b/>
                <w:kern w:val="0"/>
                <w:szCs w:val="21"/>
              </w:rPr>
              <w:t>社会保障和就业转移支付收入</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257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b/>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firstLine="210" w:firstLineChars="100"/>
              <w:jc w:val="left"/>
              <w:textAlignment w:val="center"/>
              <w:rPr>
                <w:rFonts w:ascii="宋体" w:hAnsi="宋体" w:eastAsia="宋体" w:cs="宋体"/>
                <w:kern w:val="0"/>
                <w:szCs w:val="21"/>
              </w:rPr>
            </w:pPr>
            <w:r>
              <w:rPr>
                <w:rFonts w:hint="eastAsia" w:ascii="宋体" w:hAnsi="宋体" w:eastAsia="宋体" w:cs="宋体"/>
                <w:kern w:val="0"/>
                <w:szCs w:val="21"/>
              </w:rPr>
              <w:t>大中型水库移民后期扶持基金</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242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firstLine="210" w:firstLineChars="100"/>
              <w:jc w:val="left"/>
              <w:textAlignment w:val="center"/>
              <w:rPr>
                <w:rFonts w:ascii="宋体" w:hAnsi="宋体" w:eastAsia="宋体" w:cs="宋体"/>
                <w:kern w:val="0"/>
                <w:szCs w:val="21"/>
              </w:rPr>
            </w:pPr>
            <w:r>
              <w:rPr>
                <w:rFonts w:hint="eastAsia" w:ascii="宋体" w:hAnsi="宋体" w:eastAsia="宋体" w:cs="宋体"/>
                <w:kern w:val="0"/>
                <w:szCs w:val="21"/>
              </w:rPr>
              <w:t>小型水库移民扶助基金</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15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b/>
                <w:kern w:val="0"/>
                <w:szCs w:val="21"/>
              </w:rPr>
              <w:t>城乡社区事务转移支付收入</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293,336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b/>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　国有土地使用权出让相关收入</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292,051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　国有土地收益基金相关收入</w:t>
            </w:r>
          </w:p>
        </w:tc>
        <w:tc>
          <w:tcPr>
            <w:tcW w:w="2684" w:type="dxa"/>
            <w:gridSpan w:val="7"/>
            <w:tcBorders>
              <w:top w:val="single" w:color="000000" w:sz="4" w:space="0"/>
              <w:left w:val="single" w:color="000000" w:sz="4" w:space="0"/>
              <w:bottom w:val="single" w:color="000000" w:sz="4" w:space="0"/>
              <w:right w:val="single" w:color="000000" w:sz="4" w:space="0"/>
            </w:tcBorders>
            <w:shd w:val="pct50" w:color="FFFFFF" w:fill="FFFFFF"/>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960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　农业土地开发资金相关收入</w:t>
            </w:r>
          </w:p>
        </w:tc>
        <w:tc>
          <w:tcPr>
            <w:tcW w:w="2684" w:type="dxa"/>
            <w:gridSpan w:val="7"/>
            <w:tcBorders>
              <w:top w:val="single" w:color="000000" w:sz="4" w:space="0"/>
              <w:left w:val="single" w:color="000000" w:sz="4" w:space="0"/>
              <w:bottom w:val="single" w:color="000000" w:sz="4" w:space="0"/>
              <w:right w:val="single" w:color="000000" w:sz="4" w:space="0"/>
            </w:tcBorders>
            <w:shd w:val="pct50" w:color="FFFFFF" w:fill="FFFFFF"/>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325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b/>
                <w:kern w:val="0"/>
                <w:szCs w:val="21"/>
              </w:rPr>
              <w:t>农林水事务转移支付收入</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127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b/>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ind w:firstLine="210" w:firstLineChars="100"/>
              <w:jc w:val="left"/>
              <w:textAlignment w:val="center"/>
              <w:rPr>
                <w:rFonts w:ascii="宋体" w:hAnsi="宋体" w:eastAsia="宋体" w:cs="宋体"/>
                <w:kern w:val="0"/>
                <w:szCs w:val="21"/>
              </w:rPr>
            </w:pPr>
            <w:r>
              <w:rPr>
                <w:rFonts w:hint="eastAsia" w:ascii="宋体" w:hAnsi="宋体" w:eastAsia="宋体" w:cs="宋体"/>
                <w:kern w:val="0"/>
                <w:szCs w:val="21"/>
              </w:rPr>
              <w:t xml:space="preserve">大中型水库库区基金及对应专项债务支出 </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127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b/>
                <w:kern w:val="0"/>
                <w:szCs w:val="21"/>
              </w:rPr>
              <w:t>彩票公益金收入</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418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kern w:val="0"/>
                <w:szCs w:val="21"/>
              </w:rPr>
            </w:pPr>
            <w:r>
              <w:rPr>
                <w:rFonts w:hint="eastAsia" w:ascii="宋体" w:hAnsi="宋体" w:eastAsia="宋体" w:cs="宋体"/>
                <w:kern w:val="0"/>
                <w:szCs w:val="21"/>
              </w:rPr>
              <w:t>福利彩票公益金收入</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eastAsia="宋体" w:cs="Times New Roman"/>
                <w:b/>
                <w:kern w:val="0"/>
                <w:szCs w:val="21"/>
              </w:rPr>
            </w:pPr>
            <w:r>
              <w:rPr>
                <w:rFonts w:ascii="Times New Roman" w:hAnsi="Times New Roman" w:eastAsia="宋体" w:cs="Times New Roman"/>
                <w:kern w:val="0"/>
                <w:szCs w:val="21"/>
              </w:rPr>
              <w:t xml:space="preserve">249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kern w:val="0"/>
                <w:szCs w:val="21"/>
              </w:rPr>
            </w:pPr>
            <w:r>
              <w:rPr>
                <w:rFonts w:hint="eastAsia" w:ascii="宋体" w:hAnsi="宋体" w:eastAsia="宋体" w:cs="宋体"/>
                <w:kern w:val="0"/>
                <w:szCs w:val="21"/>
              </w:rPr>
              <w:t>体育彩票公益金收入</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eastAsia="宋体" w:cs="Times New Roman"/>
                <w:b/>
                <w:kern w:val="0"/>
                <w:szCs w:val="21"/>
              </w:rPr>
            </w:pPr>
            <w:r>
              <w:rPr>
                <w:rFonts w:ascii="Times New Roman" w:hAnsi="Times New Roman" w:eastAsia="宋体" w:cs="Times New Roman"/>
                <w:kern w:val="0"/>
                <w:szCs w:val="21"/>
              </w:rPr>
              <w:t xml:space="preserve">53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kern w:val="0"/>
                <w:szCs w:val="21"/>
              </w:rPr>
            </w:pPr>
            <w:r>
              <w:rPr>
                <w:rFonts w:hint="eastAsia" w:ascii="宋体" w:hAnsi="宋体" w:eastAsia="宋体" w:cs="宋体"/>
                <w:kern w:val="0"/>
                <w:szCs w:val="21"/>
              </w:rPr>
              <w:t>残疾人事业彩票公益金收入</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eastAsia="宋体" w:cs="Times New Roman"/>
                <w:b/>
                <w:kern w:val="0"/>
                <w:szCs w:val="21"/>
              </w:rPr>
            </w:pPr>
            <w:r>
              <w:rPr>
                <w:rFonts w:ascii="Times New Roman" w:hAnsi="Times New Roman" w:eastAsia="宋体" w:cs="Times New Roman"/>
                <w:kern w:val="0"/>
                <w:szCs w:val="21"/>
              </w:rPr>
              <w:t>9</w:t>
            </w:r>
            <w:r>
              <w:rPr>
                <w:rFonts w:hint="eastAsia" w:ascii="Times New Roman" w:hAnsi="Times New Roman" w:eastAsia="宋体" w:cs="Times New Roman"/>
                <w:kern w:val="0"/>
                <w:szCs w:val="21"/>
              </w:rPr>
              <w:t>0</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kern w:val="0"/>
                <w:szCs w:val="21"/>
              </w:rPr>
            </w:pPr>
            <w:r>
              <w:rPr>
                <w:rFonts w:hint="eastAsia" w:ascii="宋体" w:hAnsi="宋体" w:eastAsia="宋体" w:cs="宋体"/>
                <w:kern w:val="0"/>
                <w:szCs w:val="21"/>
              </w:rPr>
              <w:t>城乡医疗救助彩票公益金收入</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eastAsia="宋体" w:cs="Times New Roman"/>
                <w:b/>
                <w:kern w:val="0"/>
                <w:szCs w:val="21"/>
              </w:rPr>
            </w:pPr>
            <w:r>
              <w:rPr>
                <w:rFonts w:ascii="Times New Roman" w:hAnsi="Times New Roman" w:eastAsia="宋体" w:cs="Times New Roman"/>
                <w:kern w:val="0"/>
                <w:szCs w:val="21"/>
              </w:rPr>
              <w:t xml:space="preserve">26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b/>
                <w:kern w:val="0"/>
                <w:szCs w:val="21"/>
              </w:rPr>
              <w:t>抗疫特别国债</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4,068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宋体" w:hAnsi="宋体" w:eastAsia="宋体" w:cs="宋体"/>
                <w:kern w:val="0"/>
                <w:szCs w:val="21"/>
              </w:rPr>
            </w:pPr>
          </w:p>
        </w:tc>
      </w:tr>
      <w:tr>
        <w:tblPrEx>
          <w:tblCellMar>
            <w:top w:w="0" w:type="dxa"/>
            <w:left w:w="108" w:type="dxa"/>
            <w:bottom w:w="0" w:type="dxa"/>
            <w:right w:w="108" w:type="dxa"/>
          </w:tblCellMar>
        </w:tblPrEx>
        <w:trPr>
          <w:gridAfter w:val="2"/>
          <w:wAfter w:w="717" w:type="dxa"/>
          <w:trHeight w:val="567" w:hRule="atLeast"/>
        </w:trPr>
        <w:tc>
          <w:tcPr>
            <w:tcW w:w="4692"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kern w:val="0"/>
                <w:szCs w:val="21"/>
              </w:rPr>
            </w:pPr>
            <w:r>
              <w:rPr>
                <w:rFonts w:hint="eastAsia" w:ascii="宋体" w:hAnsi="宋体" w:eastAsia="宋体" w:cs="宋体"/>
                <w:kern w:val="0"/>
                <w:szCs w:val="21"/>
              </w:rPr>
              <w:t>抗疾相关支出</w:t>
            </w:r>
          </w:p>
        </w:tc>
        <w:tc>
          <w:tcPr>
            <w:tcW w:w="2684"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eastAsia="宋体" w:cs="Times New Roman"/>
                <w:b/>
                <w:kern w:val="0"/>
                <w:szCs w:val="21"/>
              </w:rPr>
            </w:pPr>
            <w:r>
              <w:rPr>
                <w:rFonts w:ascii="Times New Roman" w:hAnsi="Times New Roman" w:eastAsia="宋体" w:cs="Times New Roman"/>
                <w:kern w:val="0"/>
                <w:szCs w:val="21"/>
              </w:rPr>
              <w:t xml:space="preserve">4,068 </w:t>
            </w:r>
          </w:p>
        </w:tc>
        <w:tc>
          <w:tcPr>
            <w:tcW w:w="178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宋体" w:hAnsi="宋体" w:eastAsia="宋体" w:cs="宋体"/>
                <w:kern w:val="0"/>
                <w:szCs w:val="21"/>
              </w:rPr>
            </w:pPr>
          </w:p>
        </w:tc>
      </w:tr>
    </w:tbl>
    <w:p/>
    <w:p>
      <w:pPr>
        <w:pStyle w:val="13"/>
        <w:widowControl/>
      </w:pPr>
    </w:p>
    <w:p>
      <w:pPr>
        <w:widowControl/>
        <w:spacing w:line="560" w:lineRule="exact"/>
        <w:jc w:val="center"/>
        <w:textAlignment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关于</w:t>
      </w:r>
      <w:r>
        <w:rPr>
          <w:rFonts w:hint="eastAsia" w:ascii="方正小标宋简体" w:hAnsi="方正小标宋简体" w:eastAsia="方正小标宋简体" w:cs="方正小标宋简体"/>
          <w:bCs/>
          <w:kern w:val="0"/>
          <w:sz w:val="36"/>
          <w:szCs w:val="36"/>
        </w:rPr>
        <w:t>2022</w:t>
      </w:r>
      <w:r>
        <w:rPr>
          <w:rFonts w:hint="eastAsia" w:ascii="方正小标宋简体" w:hAnsi="宋体" w:eastAsia="方正小标宋简体" w:cs="宋体"/>
          <w:bCs/>
          <w:kern w:val="0"/>
          <w:sz w:val="36"/>
          <w:szCs w:val="36"/>
        </w:rPr>
        <w:t>年中央、省、市对乌当区政府性基金</w:t>
      </w:r>
    </w:p>
    <w:p>
      <w:pPr>
        <w:widowControl/>
        <w:spacing w:line="560" w:lineRule="exact"/>
        <w:jc w:val="center"/>
        <w:textAlignment w:val="center"/>
        <w:rPr>
          <w:rFonts w:ascii="方正小标宋简体" w:hAnsi="宋体" w:eastAsia="方正小标宋简体" w:cs="宋体"/>
          <w:bCs/>
          <w:kern w:val="0"/>
          <w:sz w:val="36"/>
          <w:szCs w:val="36"/>
        </w:rPr>
      </w:pPr>
      <w:r>
        <w:rPr>
          <w:rFonts w:hint="eastAsia" w:ascii="方正小标宋简体" w:hAnsi="宋体" w:eastAsia="方正小标宋简体" w:cs="宋体"/>
          <w:bCs/>
          <w:kern w:val="0"/>
          <w:sz w:val="36"/>
          <w:szCs w:val="36"/>
        </w:rPr>
        <w:t>预算转移支付情况的说明</w:t>
      </w:r>
    </w:p>
    <w:p>
      <w:pPr>
        <w:spacing w:line="560" w:lineRule="exact"/>
        <w:ind w:firstLine="640"/>
        <w:rPr>
          <w:rFonts w:ascii="仿宋" w:hAnsi="仿宋" w:eastAsia="仿宋" w:cs="仿宋"/>
          <w:sz w:val="32"/>
          <w:szCs w:val="32"/>
        </w:rPr>
      </w:pPr>
    </w:p>
    <w:p>
      <w:pPr>
        <w:spacing w:line="560" w:lineRule="exact"/>
        <w:ind w:firstLine="640"/>
        <w:rPr>
          <w:rFonts w:eastAsia="仿宋_GB2312"/>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2</w:t>
      </w:r>
      <w:r>
        <w:rPr>
          <w:rFonts w:hint="eastAsia" w:ascii="Times New Roman" w:hAnsi="Times New Roman" w:eastAsia="仿宋_GB2312" w:cs="仿宋_GB2312"/>
          <w:sz w:val="32"/>
          <w:szCs w:val="32"/>
        </w:rPr>
        <w:t>年中央、省、市对我区政府性基金预算转移支付决算数为</w:t>
      </w:r>
      <w:r>
        <w:rPr>
          <w:rFonts w:hint="eastAsia" w:ascii="Times New Roman" w:hAnsi="Times New Roman" w:eastAsia="仿宋_GB2312" w:cs="Times New Roman"/>
          <w:sz w:val="32"/>
          <w:szCs w:val="32"/>
        </w:rPr>
        <w:t>298206</w:t>
      </w:r>
      <w:r>
        <w:rPr>
          <w:rFonts w:hint="eastAsia" w:ascii="Times New Roman" w:hAnsi="Times New Roman" w:eastAsia="仿宋_GB2312" w:cs="仿宋_GB2312"/>
          <w:sz w:val="32"/>
          <w:szCs w:val="32"/>
        </w:rPr>
        <w:t>万元。具体情况如下：</w:t>
      </w:r>
    </w:p>
    <w:p>
      <w:pPr>
        <w:spacing w:line="560" w:lineRule="exact"/>
        <w:ind w:firstLine="640"/>
        <w:rPr>
          <w:rFonts w:ascii="仿宋" w:hAnsi="仿宋" w:eastAsia="仿宋" w:cs="仿宋"/>
          <w:sz w:val="32"/>
          <w:szCs w:val="32"/>
        </w:rPr>
      </w:pPr>
      <w:r>
        <w:rPr>
          <w:rFonts w:ascii="Times New Roman" w:hAnsi="Times New Roman" w:eastAsia="仿宋_GB2312" w:cs="Times New Roman"/>
          <w:sz w:val="32"/>
          <w:szCs w:val="32"/>
        </w:rPr>
        <w:t>1.</w:t>
      </w:r>
      <w:r>
        <w:rPr>
          <w:rFonts w:hint="eastAsia" w:ascii="Times New Roman" w:hAnsi="Times New Roman" w:eastAsia="仿宋_GB2312" w:cs="仿宋_GB2312"/>
          <w:sz w:val="32"/>
          <w:szCs w:val="32"/>
        </w:rPr>
        <w:t>社会保障和就业转移支付决算数为</w:t>
      </w:r>
      <w:r>
        <w:rPr>
          <w:rFonts w:hint="eastAsia" w:ascii="Times New Roman" w:hAnsi="Times New Roman" w:eastAsia="仿宋_GB2312" w:cs="Times New Roman"/>
          <w:sz w:val="32"/>
          <w:szCs w:val="32"/>
        </w:rPr>
        <w:t>257</w:t>
      </w:r>
      <w:r>
        <w:rPr>
          <w:rFonts w:hint="eastAsia" w:ascii="Times New Roman" w:hAnsi="Times New Roman" w:eastAsia="仿宋_GB2312" w:cs="仿宋_GB2312"/>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仿宋_GB2312"/>
          <w:sz w:val="32"/>
          <w:szCs w:val="32"/>
        </w:rPr>
        <w:t>其中</w:t>
      </w:r>
      <w:r>
        <w:rPr>
          <w:rFonts w:hint="eastAsia" w:ascii="仿宋" w:hAnsi="仿宋" w:eastAsia="仿宋" w:cs="仿宋"/>
          <w:kern w:val="0"/>
          <w:sz w:val="32"/>
          <w:szCs w:val="32"/>
        </w:rPr>
        <w:t>大中型水库移民后期扶持基金</w:t>
      </w:r>
      <w:r>
        <w:rPr>
          <w:rFonts w:hint="eastAsia" w:ascii="Times New Roman" w:hAnsi="Times New Roman" w:eastAsia="仿宋" w:cs="Times New Roman"/>
          <w:kern w:val="0"/>
          <w:sz w:val="32"/>
          <w:szCs w:val="32"/>
        </w:rPr>
        <w:t>242</w:t>
      </w:r>
      <w:r>
        <w:rPr>
          <w:rFonts w:hint="eastAsia" w:ascii="仿宋" w:hAnsi="仿宋" w:eastAsia="仿宋" w:cs="仿宋"/>
          <w:kern w:val="0"/>
          <w:sz w:val="32"/>
          <w:szCs w:val="32"/>
        </w:rPr>
        <w:t>万元,小型水库移民扶助基金</w:t>
      </w:r>
      <w:r>
        <w:rPr>
          <w:rFonts w:hint="eastAsia" w:ascii="Times New Roman" w:hAnsi="Times New Roman" w:eastAsia="仿宋" w:cs="Times New Roman"/>
          <w:kern w:val="0"/>
          <w:sz w:val="32"/>
          <w:szCs w:val="32"/>
        </w:rPr>
        <w:t>15</w:t>
      </w:r>
      <w:r>
        <w:rPr>
          <w:rFonts w:hint="eastAsia" w:ascii="仿宋" w:hAnsi="仿宋" w:eastAsia="仿宋" w:cs="仿宋"/>
          <w:kern w:val="0"/>
          <w:sz w:val="32"/>
          <w:szCs w:val="32"/>
        </w:rPr>
        <w:t>万元</w:t>
      </w:r>
      <w:r>
        <w:rPr>
          <w:rFonts w:hint="eastAsia" w:ascii="仿宋" w:hAnsi="仿宋" w:eastAsia="仿宋" w:cs="仿宋"/>
          <w:sz w:val="32"/>
          <w:szCs w:val="32"/>
        </w:rPr>
        <w:t>。</w:t>
      </w:r>
    </w:p>
    <w:p>
      <w:pPr>
        <w:spacing w:line="560" w:lineRule="exact"/>
        <w:ind w:firstLine="640"/>
        <w:rPr>
          <w:rFonts w:ascii="仿宋" w:hAnsi="仿宋" w:eastAsia="仿宋" w:cs="仿宋"/>
          <w:sz w:val="32"/>
          <w:szCs w:val="32"/>
        </w:rPr>
      </w:pPr>
      <w:r>
        <w:rPr>
          <w:rFonts w:ascii="Times New Roman" w:hAnsi="Times New Roman" w:eastAsia="仿宋_GB2312" w:cs="Times New Roman"/>
          <w:sz w:val="32"/>
          <w:szCs w:val="32"/>
        </w:rPr>
        <w:t>2.</w:t>
      </w:r>
      <w:r>
        <w:rPr>
          <w:rFonts w:hint="eastAsia" w:ascii="仿宋" w:hAnsi="仿宋" w:eastAsia="仿宋" w:cs="仿宋"/>
          <w:kern w:val="0"/>
          <w:sz w:val="32"/>
          <w:szCs w:val="32"/>
        </w:rPr>
        <w:t>城乡社区事务转移支付收入</w:t>
      </w:r>
      <w:r>
        <w:rPr>
          <w:rFonts w:hint="eastAsia" w:ascii="Times New Roman" w:hAnsi="Times New Roman" w:eastAsia="仿宋" w:cs="Times New Roman"/>
          <w:kern w:val="0"/>
          <w:sz w:val="32"/>
          <w:szCs w:val="32"/>
        </w:rPr>
        <w:t>293336</w:t>
      </w:r>
      <w:r>
        <w:rPr>
          <w:rFonts w:hint="eastAsia" w:ascii="仿宋" w:hAnsi="仿宋" w:eastAsia="仿宋" w:cs="仿宋"/>
          <w:kern w:val="0"/>
          <w:sz w:val="32"/>
          <w:szCs w:val="32"/>
        </w:rPr>
        <w:t>万元,其中国有土地使用权出让相关收入</w:t>
      </w:r>
      <w:r>
        <w:rPr>
          <w:rFonts w:ascii="Times New Roman" w:hAnsi="Times New Roman" w:eastAsia="仿宋" w:cs="Times New Roman"/>
          <w:kern w:val="0"/>
          <w:sz w:val="32"/>
          <w:szCs w:val="32"/>
        </w:rPr>
        <w:t>292051万元,国有土地收益基金相关收入960万元，农业土地开发资金相关收入325万元</w:t>
      </w:r>
      <w:r>
        <w:rPr>
          <w:rFonts w:hint="eastAsia" w:ascii="仿宋" w:hAnsi="仿宋" w:eastAsia="仿宋" w:cs="仿宋"/>
          <w:kern w:val="0"/>
          <w:sz w:val="32"/>
          <w:szCs w:val="32"/>
        </w:rPr>
        <w:t>。</w:t>
      </w:r>
    </w:p>
    <w:p>
      <w:pPr>
        <w:spacing w:line="560" w:lineRule="exact"/>
        <w:ind w:firstLine="640"/>
        <w:rPr>
          <w:rFonts w:eastAsia="仿宋_GB2312"/>
          <w:sz w:val="32"/>
          <w:szCs w:val="32"/>
        </w:rPr>
      </w:pPr>
      <w:r>
        <w:rPr>
          <w:rFonts w:ascii="Times New Roman" w:hAnsi="Times New Roman" w:eastAsia="仿宋_GB2312" w:cs="Times New Roman"/>
          <w:sz w:val="32"/>
          <w:szCs w:val="32"/>
        </w:rPr>
        <w:t>3.</w:t>
      </w:r>
      <w:r>
        <w:rPr>
          <w:rFonts w:hint="eastAsia" w:ascii="仿宋" w:hAnsi="仿宋" w:eastAsia="仿宋" w:cs="仿宋"/>
          <w:kern w:val="0"/>
          <w:sz w:val="32"/>
          <w:szCs w:val="32"/>
        </w:rPr>
        <w:t>农林水事务转移支付收入</w:t>
      </w:r>
      <w:r>
        <w:rPr>
          <w:rFonts w:hint="eastAsia" w:ascii="Times New Roman" w:hAnsi="Times New Roman" w:eastAsia="仿宋" w:cs="Times New Roman"/>
          <w:kern w:val="0"/>
          <w:sz w:val="32"/>
          <w:szCs w:val="32"/>
        </w:rPr>
        <w:t>127</w:t>
      </w:r>
      <w:r>
        <w:rPr>
          <w:rFonts w:hint="eastAsia" w:ascii="仿宋" w:hAnsi="仿宋" w:eastAsia="仿宋" w:cs="仿宋"/>
          <w:kern w:val="0"/>
          <w:sz w:val="32"/>
          <w:szCs w:val="32"/>
        </w:rPr>
        <w:t>万元，全部为大中型水库库区基金相关收入。</w:t>
      </w:r>
    </w:p>
    <w:p>
      <w:pPr>
        <w:spacing w:line="560" w:lineRule="exact"/>
        <w:ind w:firstLine="640"/>
        <w:rPr>
          <w:rFonts w:eastAsia="仿宋_GB2312"/>
          <w:sz w:val="32"/>
          <w:szCs w:val="32"/>
        </w:rPr>
      </w:pPr>
      <w:r>
        <w:rPr>
          <w:rFonts w:ascii="Times New Roman" w:hAnsi="Times New Roman" w:eastAsia="仿宋_GB2312" w:cs="Times New Roman"/>
          <w:sz w:val="32"/>
          <w:szCs w:val="32"/>
        </w:rPr>
        <w:t>4.</w:t>
      </w:r>
      <w:r>
        <w:rPr>
          <w:rFonts w:hint="eastAsia" w:ascii="Times New Roman" w:hAnsi="Times New Roman" w:eastAsia="仿宋_GB2312" w:cs="仿宋_GB2312"/>
          <w:sz w:val="32"/>
          <w:szCs w:val="32"/>
        </w:rPr>
        <w:t>彩票公益金转移支付决算数为</w:t>
      </w:r>
      <w:r>
        <w:rPr>
          <w:rFonts w:hint="eastAsia" w:ascii="Times New Roman" w:hAnsi="Times New Roman" w:eastAsia="仿宋_GB2312" w:cs="Times New Roman"/>
          <w:sz w:val="32"/>
          <w:szCs w:val="32"/>
        </w:rPr>
        <w:t>418</w:t>
      </w:r>
      <w:r>
        <w:rPr>
          <w:rFonts w:hint="eastAsia" w:ascii="Times New Roman" w:hAnsi="Times New Roman" w:eastAsia="仿宋_GB2312" w:cs="仿宋_GB2312"/>
          <w:sz w:val="32"/>
          <w:szCs w:val="32"/>
        </w:rPr>
        <w:t>万元，其中福利彩票公益金收入249万元，体育彩票公益金收入53万元，残疾人事业彩票公益金收入91万元，城乡医疗救助彩票公益金收入26万元。</w:t>
      </w:r>
    </w:p>
    <w:p>
      <w:pPr>
        <w:spacing w:line="560" w:lineRule="exact"/>
        <w:ind w:firstLine="640"/>
        <w:rPr>
          <w:rFonts w:eastAsia="仿宋_GB2312"/>
          <w:sz w:val="32"/>
          <w:szCs w:val="32"/>
        </w:rPr>
      </w:pPr>
      <w:r>
        <w:rPr>
          <w:rFonts w:ascii="Times New Roman" w:hAnsi="Times New Roman" w:eastAsia="仿宋_GB2312" w:cs="Times New Roman"/>
          <w:sz w:val="32"/>
          <w:szCs w:val="32"/>
        </w:rPr>
        <w:t>5.</w:t>
      </w:r>
      <w:r>
        <w:rPr>
          <w:rFonts w:hint="eastAsia" w:ascii="Times New Roman" w:hAnsi="Times New Roman" w:eastAsia="仿宋_GB2312" w:cs="仿宋_GB2312"/>
          <w:sz w:val="32"/>
          <w:szCs w:val="32"/>
        </w:rPr>
        <w:t>抗疫特别国债支付决算数为</w:t>
      </w:r>
      <w:r>
        <w:rPr>
          <w:rFonts w:hint="eastAsia" w:ascii="Times New Roman" w:hAnsi="Times New Roman" w:eastAsia="仿宋_GB2312" w:cs="Times New Roman"/>
          <w:sz w:val="32"/>
          <w:szCs w:val="32"/>
        </w:rPr>
        <w:t>4068</w:t>
      </w:r>
      <w:r>
        <w:rPr>
          <w:rFonts w:hint="eastAsia" w:ascii="Times New Roman" w:hAnsi="Times New Roman" w:eastAsia="仿宋_GB2312" w:cs="仿宋_GB2312"/>
          <w:sz w:val="32"/>
          <w:szCs w:val="32"/>
        </w:rPr>
        <w:t>万元，全部为抗疫相关支出。</w:t>
      </w:r>
    </w:p>
    <w:p>
      <w:pPr>
        <w:spacing w:line="560" w:lineRule="exact"/>
      </w:pPr>
    </w:p>
    <w:p>
      <w:pPr>
        <w:pStyle w:val="13"/>
        <w:widowControl/>
      </w:pPr>
      <w:r>
        <w:br w:type="page"/>
      </w:r>
    </w:p>
    <w:tbl>
      <w:tblPr>
        <w:tblStyle w:val="14"/>
        <w:tblpPr w:leftFromText="180" w:rightFromText="180" w:vertAnchor="text" w:horzAnchor="page" w:tblpX="1426" w:tblpY="-197"/>
        <w:tblOverlap w:val="never"/>
        <w:tblW w:w="9297" w:type="dxa"/>
        <w:tblInd w:w="0" w:type="dxa"/>
        <w:tblLayout w:type="fixed"/>
        <w:tblCellMar>
          <w:top w:w="0" w:type="dxa"/>
          <w:left w:w="108" w:type="dxa"/>
          <w:bottom w:w="0" w:type="dxa"/>
          <w:right w:w="108" w:type="dxa"/>
        </w:tblCellMar>
      </w:tblPr>
      <w:tblGrid>
        <w:gridCol w:w="2594"/>
        <w:gridCol w:w="1458"/>
        <w:gridCol w:w="1258"/>
        <w:gridCol w:w="1340"/>
        <w:gridCol w:w="1234"/>
        <w:gridCol w:w="1270"/>
        <w:gridCol w:w="143"/>
      </w:tblGrid>
      <w:tr>
        <w:tblPrEx>
          <w:tblCellMar>
            <w:top w:w="0" w:type="dxa"/>
            <w:left w:w="108" w:type="dxa"/>
            <w:bottom w:w="0" w:type="dxa"/>
            <w:right w:w="108" w:type="dxa"/>
          </w:tblCellMar>
        </w:tblPrEx>
        <w:trPr>
          <w:gridAfter w:val="1"/>
          <w:wAfter w:w="143" w:type="dxa"/>
          <w:trHeight w:val="285" w:hRule="atLeast"/>
        </w:trPr>
        <w:tc>
          <w:tcPr>
            <w:tcW w:w="9154" w:type="dxa"/>
            <w:gridSpan w:val="6"/>
            <w:shd w:val="clear" w:color="auto" w:fill="auto"/>
            <w:tcMar>
              <w:top w:w="15" w:type="dxa"/>
              <w:left w:w="15" w:type="dxa"/>
              <w:bottom w:w="15" w:type="dxa"/>
              <w:right w:w="15" w:type="dxa"/>
            </w:tcMar>
            <w:vAlign w:val="bottom"/>
          </w:tcPr>
          <w:p>
            <w:pPr>
              <w:rPr>
                <w:rFonts w:ascii="宋体" w:hAnsi="宋体" w:eastAsia="宋体" w:cs="宋体"/>
                <w:sz w:val="24"/>
              </w:rPr>
            </w:pPr>
            <w:r>
              <w:rPr>
                <w:rFonts w:hint="eastAsia" w:ascii="黑体" w:hAnsi="宋体" w:eastAsia="黑体" w:cs="黑体"/>
                <w:kern w:val="0"/>
                <w:sz w:val="32"/>
                <w:szCs w:val="32"/>
              </w:rPr>
              <w:t>附件13</w:t>
            </w:r>
          </w:p>
        </w:tc>
      </w:tr>
      <w:tr>
        <w:tblPrEx>
          <w:tblCellMar>
            <w:top w:w="0" w:type="dxa"/>
            <w:left w:w="108" w:type="dxa"/>
            <w:bottom w:w="0" w:type="dxa"/>
            <w:right w:w="108" w:type="dxa"/>
          </w:tblCellMar>
        </w:tblPrEx>
        <w:trPr>
          <w:trHeight w:val="765" w:hRule="atLeast"/>
        </w:trPr>
        <w:tc>
          <w:tcPr>
            <w:tcW w:w="9297" w:type="dxa"/>
            <w:gridSpan w:val="7"/>
            <w:shd w:val="clear" w:color="auto" w:fill="auto"/>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bCs/>
                <w:kern w:val="0"/>
                <w:sz w:val="36"/>
                <w:szCs w:val="36"/>
              </w:rPr>
            </w:pPr>
            <w:r>
              <w:rPr>
                <w:rFonts w:hint="eastAsia" w:ascii="方正小标宋简体" w:hAnsi="方正小标宋简体" w:eastAsia="方正小标宋简体" w:cs="方正小标宋简体"/>
                <w:bCs/>
                <w:kern w:val="0"/>
                <w:sz w:val="36"/>
                <w:szCs w:val="36"/>
              </w:rPr>
              <w:t>2022</w:t>
            </w:r>
            <w:r>
              <w:rPr>
                <w:rFonts w:hint="eastAsia" w:ascii="方正小标宋简体" w:hAnsi="宋体" w:eastAsia="方正小标宋简体" w:cs="宋体"/>
                <w:bCs/>
                <w:kern w:val="0"/>
                <w:sz w:val="36"/>
                <w:szCs w:val="36"/>
              </w:rPr>
              <w:t>年乌当区国有资本经营预算收入决算表</w:t>
            </w:r>
          </w:p>
        </w:tc>
      </w:tr>
      <w:tr>
        <w:tblPrEx>
          <w:tblCellMar>
            <w:top w:w="0" w:type="dxa"/>
            <w:left w:w="108" w:type="dxa"/>
            <w:bottom w:w="0" w:type="dxa"/>
            <w:right w:w="108" w:type="dxa"/>
          </w:tblCellMar>
        </w:tblPrEx>
        <w:trPr>
          <w:trHeight w:val="680" w:hRule="atLeast"/>
        </w:trPr>
        <w:tc>
          <w:tcPr>
            <w:tcW w:w="5310" w:type="dxa"/>
            <w:gridSpan w:val="3"/>
            <w:shd w:val="clear" w:color="auto" w:fill="auto"/>
            <w:tcMar>
              <w:top w:w="15" w:type="dxa"/>
              <w:left w:w="15" w:type="dxa"/>
              <w:bottom w:w="15" w:type="dxa"/>
              <w:right w:w="15" w:type="dxa"/>
            </w:tcMar>
            <w:vAlign w:val="center"/>
          </w:tcPr>
          <w:p>
            <w:pPr>
              <w:jc w:val="left"/>
              <w:rPr>
                <w:rFonts w:ascii="宋体" w:hAnsi="宋体" w:eastAsia="宋体" w:cs="宋体"/>
                <w:szCs w:val="21"/>
              </w:rPr>
            </w:pPr>
            <w:r>
              <w:rPr>
                <w:rFonts w:hint="eastAsia" w:ascii="宋体" w:hAnsi="宋体" w:eastAsia="宋体" w:cs="宋体"/>
                <w:kern w:val="0"/>
                <w:szCs w:val="21"/>
              </w:rPr>
              <w:t>编制：乌当区财政局</w:t>
            </w:r>
          </w:p>
        </w:tc>
        <w:tc>
          <w:tcPr>
            <w:tcW w:w="1340" w:type="dxa"/>
            <w:shd w:val="clear" w:color="auto" w:fill="auto"/>
            <w:tcMar>
              <w:top w:w="15" w:type="dxa"/>
              <w:left w:w="15" w:type="dxa"/>
              <w:bottom w:w="15" w:type="dxa"/>
              <w:right w:w="15" w:type="dxa"/>
            </w:tcMar>
            <w:vAlign w:val="center"/>
          </w:tcPr>
          <w:p>
            <w:pPr>
              <w:jc w:val="left"/>
              <w:rPr>
                <w:rFonts w:ascii="宋体" w:hAnsi="宋体" w:eastAsia="宋体" w:cs="宋体"/>
                <w:szCs w:val="21"/>
              </w:rPr>
            </w:pPr>
          </w:p>
        </w:tc>
        <w:tc>
          <w:tcPr>
            <w:tcW w:w="2647" w:type="dxa"/>
            <w:gridSpan w:val="3"/>
            <w:shd w:val="clear" w:color="auto" w:fill="auto"/>
            <w:tcMar>
              <w:top w:w="15" w:type="dxa"/>
              <w:left w:w="15" w:type="dxa"/>
              <w:bottom w:w="15" w:type="dxa"/>
              <w:right w:w="15" w:type="dxa"/>
            </w:tcMar>
            <w:vAlign w:val="center"/>
          </w:tcPr>
          <w:p>
            <w:pPr>
              <w:widowControl/>
              <w:jc w:val="center"/>
              <w:textAlignment w:val="bottom"/>
              <w:rPr>
                <w:rFonts w:ascii="宋体" w:hAnsi="宋体" w:eastAsia="宋体" w:cs="宋体"/>
                <w:kern w:val="0"/>
                <w:szCs w:val="21"/>
              </w:rPr>
            </w:pPr>
            <w:r>
              <w:rPr>
                <w:rFonts w:hint="eastAsia" w:ascii="宋体" w:hAnsi="宋体" w:eastAsia="宋体" w:cs="宋体"/>
                <w:kern w:val="0"/>
                <w:szCs w:val="21"/>
              </w:rPr>
              <w:t>　　　　　　单位：万元</w:t>
            </w:r>
          </w:p>
        </w:tc>
      </w:tr>
      <w:tr>
        <w:tblPrEx>
          <w:tblCellMar>
            <w:top w:w="0" w:type="dxa"/>
            <w:left w:w="108" w:type="dxa"/>
            <w:bottom w:w="0" w:type="dxa"/>
            <w:right w:w="108" w:type="dxa"/>
          </w:tblCellMar>
        </w:tblPrEx>
        <w:trPr>
          <w:trHeight w:val="850" w:hRule="atLeast"/>
        </w:trPr>
        <w:tc>
          <w:tcPr>
            <w:tcW w:w="2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科目名称</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szCs w:val="21"/>
              </w:rPr>
              <w:t>2021年决算数</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2022年</w:t>
            </w:r>
          </w:p>
          <w:p>
            <w:pPr>
              <w:widowControl/>
              <w:jc w:val="center"/>
              <w:textAlignment w:val="center"/>
              <w:rPr>
                <w:rFonts w:ascii="宋体" w:hAnsi="宋体" w:eastAsia="宋体" w:cs="宋体"/>
                <w:b/>
                <w:szCs w:val="21"/>
              </w:rPr>
            </w:pPr>
            <w:r>
              <w:rPr>
                <w:rFonts w:hint="eastAsia" w:ascii="宋体" w:hAnsi="宋体" w:eastAsia="宋体" w:cs="宋体"/>
                <w:b/>
                <w:kern w:val="0"/>
                <w:szCs w:val="21"/>
              </w:rPr>
              <w:t>调整预算数</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2022年决算数</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pPr>
              <w:widowControl/>
              <w:jc w:val="center"/>
              <w:textAlignment w:val="center"/>
              <w:rPr>
                <w:rFonts w:ascii="宋体" w:hAnsi="宋体" w:eastAsia="宋体" w:cs="宋体"/>
                <w:b/>
                <w:szCs w:val="21"/>
              </w:rPr>
            </w:pPr>
            <w:r>
              <w:rPr>
                <w:rFonts w:hint="eastAsia" w:ascii="宋体" w:hAnsi="宋体" w:eastAsia="宋体" w:cs="宋体"/>
                <w:b/>
                <w:kern w:val="0"/>
                <w:szCs w:val="21"/>
              </w:rPr>
              <w:t>预算数的%</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上年决算数的%</w:t>
            </w:r>
          </w:p>
        </w:tc>
      </w:tr>
      <w:tr>
        <w:tblPrEx>
          <w:tblCellMar>
            <w:top w:w="0" w:type="dxa"/>
            <w:left w:w="108" w:type="dxa"/>
            <w:bottom w:w="0" w:type="dxa"/>
            <w:right w:w="108" w:type="dxa"/>
          </w:tblCellMar>
        </w:tblPrEx>
        <w:trPr>
          <w:trHeight w:val="850" w:hRule="atLeast"/>
        </w:trPr>
        <w:tc>
          <w:tcPr>
            <w:tcW w:w="2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18,364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19,945 </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19,945 </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100.00 </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b/>
                <w:kern w:val="0"/>
                <w:szCs w:val="21"/>
              </w:rPr>
              <w:t xml:space="preserve">108.61 </w:t>
            </w:r>
          </w:p>
        </w:tc>
      </w:tr>
      <w:tr>
        <w:tblPrEx>
          <w:tblCellMar>
            <w:top w:w="0" w:type="dxa"/>
            <w:left w:w="108" w:type="dxa"/>
            <w:bottom w:w="0" w:type="dxa"/>
            <w:right w:w="108" w:type="dxa"/>
          </w:tblCellMar>
        </w:tblPrEx>
        <w:trPr>
          <w:trHeight w:val="850" w:hRule="atLeast"/>
        </w:trPr>
        <w:tc>
          <w:tcPr>
            <w:tcW w:w="2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利润收入</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kern w:val="0"/>
                <w:szCs w:val="21"/>
              </w:rPr>
              <w:t xml:space="preserve">18,364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kern w:val="0"/>
                <w:szCs w:val="21"/>
              </w:rPr>
              <w:t xml:space="preserve">19,945 </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
                <w:szCs w:val="21"/>
              </w:rPr>
            </w:pPr>
            <w:r>
              <w:rPr>
                <w:rFonts w:ascii="Times New Roman" w:hAnsi="Times New Roman" w:eastAsia="宋体" w:cs="Times New Roman"/>
                <w:kern w:val="0"/>
                <w:szCs w:val="21"/>
              </w:rPr>
              <w:t xml:space="preserve">19,945 </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bCs/>
                <w:kern w:val="0"/>
                <w:szCs w:val="21"/>
              </w:rPr>
              <w:t xml:space="preserve">100.00 </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bCs/>
                <w:kern w:val="0"/>
                <w:szCs w:val="21"/>
              </w:rPr>
              <w:t xml:space="preserve">108.61 </w:t>
            </w:r>
          </w:p>
        </w:tc>
      </w:tr>
      <w:tr>
        <w:tblPrEx>
          <w:tblCellMar>
            <w:top w:w="0" w:type="dxa"/>
            <w:left w:w="108" w:type="dxa"/>
            <w:bottom w:w="0" w:type="dxa"/>
            <w:right w:w="108" w:type="dxa"/>
          </w:tblCellMar>
        </w:tblPrEx>
        <w:trPr>
          <w:trHeight w:val="850" w:hRule="atLeast"/>
        </w:trPr>
        <w:tc>
          <w:tcPr>
            <w:tcW w:w="25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其他国有资本经营预算企业利润收入</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18,364 </w:t>
            </w:r>
          </w:p>
        </w:tc>
        <w:tc>
          <w:tcPr>
            <w:tcW w:w="12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szCs w:val="21"/>
              </w:rPr>
            </w:pPr>
            <w:r>
              <w:rPr>
                <w:rFonts w:ascii="Times New Roman" w:hAnsi="Times New Roman" w:eastAsia="宋体" w:cs="Times New Roman"/>
                <w:kern w:val="0"/>
                <w:szCs w:val="21"/>
              </w:rPr>
              <w:t xml:space="preserve">19,945 </w:t>
            </w:r>
          </w:p>
        </w:tc>
        <w:tc>
          <w:tcPr>
            <w:tcW w:w="13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kern w:val="0"/>
                <w:szCs w:val="21"/>
              </w:rPr>
              <w:t xml:space="preserve">19,945 </w:t>
            </w:r>
          </w:p>
        </w:tc>
        <w:tc>
          <w:tcPr>
            <w:tcW w:w="12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bCs/>
                <w:kern w:val="0"/>
                <w:szCs w:val="21"/>
              </w:rPr>
              <w:t xml:space="preserve">100.00 </w:t>
            </w:r>
          </w:p>
        </w:tc>
        <w:tc>
          <w:tcPr>
            <w:tcW w:w="14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bCs/>
                <w:szCs w:val="21"/>
              </w:rPr>
            </w:pPr>
            <w:r>
              <w:rPr>
                <w:rFonts w:ascii="Times New Roman" w:hAnsi="Times New Roman" w:eastAsia="宋体" w:cs="Times New Roman"/>
                <w:bCs/>
                <w:kern w:val="0"/>
                <w:szCs w:val="21"/>
              </w:rPr>
              <w:t xml:space="preserve">108.61 </w:t>
            </w:r>
          </w:p>
        </w:tc>
      </w:tr>
    </w:tbl>
    <w:p>
      <w:pPr>
        <w:pStyle w:val="13"/>
        <w:widowControl/>
        <w:ind w:left="0" w:leftChars="0" w:firstLine="0" w:firstLineChars="0"/>
      </w:pPr>
    </w:p>
    <w:p/>
    <w:p>
      <w:pPr>
        <w:pStyle w:val="13"/>
        <w:widowControl/>
        <w:jc w:val="center"/>
      </w:pPr>
    </w:p>
    <w:p/>
    <w:p>
      <w:pPr>
        <w:pStyle w:val="13"/>
        <w:widowControl/>
      </w:pPr>
    </w:p>
    <w:p/>
    <w:p>
      <w:pPr>
        <w:pStyle w:val="13"/>
        <w:widowControl/>
      </w:pPr>
    </w:p>
    <w:p/>
    <w:p>
      <w:pPr>
        <w:pStyle w:val="13"/>
        <w:widowControl/>
      </w:pPr>
    </w:p>
    <w:p/>
    <w:p>
      <w:pPr>
        <w:pStyle w:val="13"/>
        <w:widowControl/>
      </w:pPr>
    </w:p>
    <w:p/>
    <w:p>
      <w:pPr>
        <w:pStyle w:val="13"/>
        <w:widowControl/>
      </w:pPr>
    </w:p>
    <w:p/>
    <w:p>
      <w:pPr>
        <w:pStyle w:val="13"/>
        <w:widowControl/>
      </w:pPr>
    </w:p>
    <w:p/>
    <w:p/>
    <w:p>
      <w:pPr>
        <w:pStyle w:val="13"/>
        <w:widowControl/>
      </w:pPr>
    </w:p>
    <w:p/>
    <w:p>
      <w:pPr>
        <w:pStyle w:val="4"/>
        <w:widowControl/>
      </w:pPr>
    </w:p>
    <w:p>
      <w:pPr>
        <w:pStyle w:val="4"/>
        <w:widowControl/>
      </w:pPr>
    </w:p>
    <w:p>
      <w:pPr>
        <w:pStyle w:val="13"/>
        <w:widowControl/>
      </w:pPr>
    </w:p>
    <w:tbl>
      <w:tblPr>
        <w:tblStyle w:val="14"/>
        <w:tblW w:w="9310" w:type="dxa"/>
        <w:tblInd w:w="0" w:type="dxa"/>
        <w:tblLayout w:type="fixed"/>
        <w:tblCellMar>
          <w:top w:w="0" w:type="dxa"/>
          <w:left w:w="108" w:type="dxa"/>
          <w:bottom w:w="0" w:type="dxa"/>
          <w:right w:w="108" w:type="dxa"/>
        </w:tblCellMar>
      </w:tblPr>
      <w:tblGrid>
        <w:gridCol w:w="2569"/>
        <w:gridCol w:w="192"/>
        <w:gridCol w:w="890"/>
        <w:gridCol w:w="282"/>
        <w:gridCol w:w="812"/>
        <w:gridCol w:w="918"/>
        <w:gridCol w:w="1035"/>
        <w:gridCol w:w="66"/>
        <w:gridCol w:w="999"/>
        <w:gridCol w:w="123"/>
        <w:gridCol w:w="876"/>
        <w:gridCol w:w="548"/>
      </w:tblGrid>
      <w:tr>
        <w:tblPrEx>
          <w:tblCellMar>
            <w:top w:w="0" w:type="dxa"/>
            <w:left w:w="108" w:type="dxa"/>
            <w:bottom w:w="0" w:type="dxa"/>
            <w:right w:w="108" w:type="dxa"/>
          </w:tblCellMar>
        </w:tblPrEx>
        <w:trPr>
          <w:trHeight w:val="285" w:hRule="atLeast"/>
        </w:trPr>
        <w:tc>
          <w:tcPr>
            <w:tcW w:w="2761" w:type="dxa"/>
            <w:gridSpan w:val="2"/>
            <w:shd w:val="clear" w:color="auto" w:fill="auto"/>
            <w:tcMar>
              <w:top w:w="15" w:type="dxa"/>
              <w:left w:w="15" w:type="dxa"/>
              <w:bottom w:w="15" w:type="dxa"/>
              <w:right w:w="15" w:type="dxa"/>
            </w:tcMar>
            <w:vAlign w:val="bottom"/>
          </w:tcPr>
          <w:p>
            <w:pPr>
              <w:widowControl/>
              <w:jc w:val="left"/>
              <w:textAlignment w:val="bottom"/>
              <w:rPr>
                <w:rFonts w:ascii="宋体" w:hAnsi="宋体" w:eastAsia="黑体" w:cs="宋体"/>
                <w:sz w:val="24"/>
              </w:rPr>
            </w:pPr>
            <w:r>
              <w:rPr>
                <w:rFonts w:hint="eastAsia" w:ascii="黑体" w:hAnsi="宋体" w:eastAsia="黑体" w:cs="黑体"/>
                <w:kern w:val="0"/>
                <w:sz w:val="32"/>
                <w:szCs w:val="32"/>
              </w:rPr>
              <w:t>附件14</w:t>
            </w:r>
          </w:p>
        </w:tc>
        <w:tc>
          <w:tcPr>
            <w:tcW w:w="1172" w:type="dxa"/>
            <w:gridSpan w:val="2"/>
            <w:shd w:val="clear" w:color="auto" w:fill="auto"/>
            <w:tcMar>
              <w:top w:w="15" w:type="dxa"/>
              <w:left w:w="15" w:type="dxa"/>
              <w:bottom w:w="15" w:type="dxa"/>
              <w:right w:w="15" w:type="dxa"/>
            </w:tcMar>
            <w:vAlign w:val="bottom"/>
          </w:tcPr>
          <w:p>
            <w:pPr>
              <w:rPr>
                <w:rFonts w:ascii="宋体" w:hAnsi="宋体" w:eastAsia="宋体" w:cs="宋体"/>
                <w:sz w:val="24"/>
              </w:rPr>
            </w:pPr>
          </w:p>
        </w:tc>
        <w:tc>
          <w:tcPr>
            <w:tcW w:w="2831" w:type="dxa"/>
            <w:gridSpan w:val="4"/>
            <w:shd w:val="clear" w:color="auto" w:fill="auto"/>
            <w:tcMar>
              <w:top w:w="15" w:type="dxa"/>
              <w:left w:w="15" w:type="dxa"/>
              <w:bottom w:w="15" w:type="dxa"/>
              <w:right w:w="15" w:type="dxa"/>
            </w:tcMar>
            <w:vAlign w:val="bottom"/>
          </w:tcPr>
          <w:p>
            <w:pPr>
              <w:jc w:val="right"/>
              <w:rPr>
                <w:rFonts w:ascii="宋体" w:hAnsi="宋体" w:eastAsia="宋体" w:cs="宋体"/>
                <w:sz w:val="24"/>
              </w:rPr>
            </w:pPr>
          </w:p>
        </w:tc>
        <w:tc>
          <w:tcPr>
            <w:tcW w:w="999" w:type="dxa"/>
            <w:shd w:val="clear" w:color="auto" w:fill="auto"/>
            <w:tcMar>
              <w:top w:w="15" w:type="dxa"/>
              <w:left w:w="15" w:type="dxa"/>
              <w:bottom w:w="15" w:type="dxa"/>
              <w:right w:w="15" w:type="dxa"/>
            </w:tcMar>
            <w:vAlign w:val="bottom"/>
          </w:tcPr>
          <w:p>
            <w:pPr>
              <w:jc w:val="right"/>
              <w:rPr>
                <w:rFonts w:ascii="宋体" w:hAnsi="宋体" w:eastAsia="宋体" w:cs="宋体"/>
                <w:sz w:val="24"/>
              </w:rPr>
            </w:pPr>
          </w:p>
        </w:tc>
        <w:tc>
          <w:tcPr>
            <w:tcW w:w="999" w:type="dxa"/>
            <w:gridSpan w:val="2"/>
            <w:shd w:val="clear" w:color="auto" w:fill="auto"/>
            <w:tcMar>
              <w:top w:w="15" w:type="dxa"/>
              <w:left w:w="15" w:type="dxa"/>
              <w:bottom w:w="15" w:type="dxa"/>
              <w:right w:w="15" w:type="dxa"/>
            </w:tcMar>
            <w:vAlign w:val="bottom"/>
          </w:tcPr>
          <w:p>
            <w:pPr>
              <w:jc w:val="right"/>
              <w:rPr>
                <w:rFonts w:ascii="宋体" w:hAnsi="宋体" w:eastAsia="宋体" w:cs="宋体"/>
                <w:sz w:val="24"/>
              </w:rPr>
            </w:pPr>
          </w:p>
        </w:tc>
        <w:tc>
          <w:tcPr>
            <w:tcW w:w="548" w:type="dxa"/>
            <w:shd w:val="clear" w:color="auto" w:fill="auto"/>
            <w:tcMar>
              <w:top w:w="15" w:type="dxa"/>
              <w:left w:w="15" w:type="dxa"/>
              <w:bottom w:w="15" w:type="dxa"/>
              <w:right w:w="15" w:type="dxa"/>
            </w:tcMar>
            <w:vAlign w:val="bottom"/>
          </w:tcPr>
          <w:p>
            <w:pPr>
              <w:rPr>
                <w:rFonts w:ascii="宋体" w:hAnsi="宋体" w:eastAsia="宋体" w:cs="宋体"/>
                <w:sz w:val="24"/>
              </w:rPr>
            </w:pPr>
          </w:p>
        </w:tc>
      </w:tr>
      <w:tr>
        <w:tblPrEx>
          <w:tblCellMar>
            <w:top w:w="0" w:type="dxa"/>
            <w:left w:w="108" w:type="dxa"/>
            <w:bottom w:w="0" w:type="dxa"/>
            <w:right w:w="108" w:type="dxa"/>
          </w:tblCellMar>
        </w:tblPrEx>
        <w:trPr>
          <w:trHeight w:val="765" w:hRule="atLeast"/>
        </w:trPr>
        <w:tc>
          <w:tcPr>
            <w:tcW w:w="9310" w:type="dxa"/>
            <w:gridSpan w:val="12"/>
            <w:shd w:val="clear" w:color="auto" w:fill="auto"/>
            <w:tcMar>
              <w:top w:w="15" w:type="dxa"/>
              <w:left w:w="15" w:type="dxa"/>
              <w:bottom w:w="15" w:type="dxa"/>
              <w:right w:w="15" w:type="dxa"/>
            </w:tcMar>
            <w:vAlign w:val="center"/>
          </w:tcPr>
          <w:p>
            <w:pPr>
              <w:widowControl/>
              <w:jc w:val="center"/>
              <w:textAlignment w:val="center"/>
              <w:rPr>
                <w:rFonts w:ascii="方正小标宋简体" w:hAnsi="方正小标宋_GBK" w:eastAsia="方正小标宋简体" w:cs="方正小标宋_GBK"/>
                <w:sz w:val="40"/>
                <w:szCs w:val="40"/>
              </w:rPr>
            </w:pPr>
            <w:r>
              <w:rPr>
                <w:rFonts w:hint="eastAsia" w:ascii="方正小标宋简体" w:hAnsi="方正小标宋简体" w:eastAsia="方正小标宋简体" w:cs="方正小标宋简体"/>
                <w:bCs/>
                <w:kern w:val="0"/>
                <w:sz w:val="36"/>
                <w:szCs w:val="36"/>
              </w:rPr>
              <w:t>2022</w:t>
            </w:r>
            <w:r>
              <w:rPr>
                <w:rFonts w:hint="eastAsia" w:ascii="方正小标宋简体" w:hAnsi="宋体" w:eastAsia="方正小标宋简体" w:cs="宋体"/>
                <w:bCs/>
                <w:kern w:val="0"/>
                <w:sz w:val="36"/>
                <w:szCs w:val="36"/>
              </w:rPr>
              <w:t>年乌当区国有资本经营预算支出决算表</w:t>
            </w:r>
          </w:p>
        </w:tc>
      </w:tr>
      <w:tr>
        <w:tblPrEx>
          <w:tblCellMar>
            <w:top w:w="0" w:type="dxa"/>
            <w:left w:w="108" w:type="dxa"/>
            <w:bottom w:w="0" w:type="dxa"/>
            <w:right w:w="108" w:type="dxa"/>
          </w:tblCellMar>
        </w:tblPrEx>
        <w:trPr>
          <w:trHeight w:val="656" w:hRule="atLeast"/>
        </w:trPr>
        <w:tc>
          <w:tcPr>
            <w:tcW w:w="4745" w:type="dxa"/>
            <w:gridSpan w:val="5"/>
            <w:shd w:val="clear" w:color="auto" w:fill="auto"/>
            <w:tcMar>
              <w:top w:w="15" w:type="dxa"/>
              <w:left w:w="15" w:type="dxa"/>
              <w:bottom w:w="15" w:type="dxa"/>
              <w:right w:w="15" w:type="dxa"/>
            </w:tcMar>
            <w:vAlign w:val="center"/>
          </w:tcPr>
          <w:p>
            <w:pPr>
              <w:jc w:val="left"/>
              <w:rPr>
                <w:rFonts w:ascii="宋体" w:hAnsi="宋体" w:eastAsia="宋体" w:cs="宋体"/>
                <w:szCs w:val="21"/>
              </w:rPr>
            </w:pPr>
            <w:r>
              <w:rPr>
                <w:rFonts w:hint="eastAsia" w:ascii="宋体" w:hAnsi="宋体" w:eastAsia="宋体" w:cs="宋体"/>
                <w:kern w:val="0"/>
                <w:szCs w:val="21"/>
              </w:rPr>
              <w:t>编制：乌当区财政局</w:t>
            </w:r>
          </w:p>
        </w:tc>
        <w:tc>
          <w:tcPr>
            <w:tcW w:w="1953" w:type="dxa"/>
            <w:gridSpan w:val="2"/>
            <w:shd w:val="clear" w:color="auto" w:fill="auto"/>
            <w:tcMar>
              <w:top w:w="15" w:type="dxa"/>
              <w:left w:w="15" w:type="dxa"/>
              <w:bottom w:w="15" w:type="dxa"/>
              <w:right w:w="15" w:type="dxa"/>
            </w:tcMar>
            <w:vAlign w:val="center"/>
          </w:tcPr>
          <w:p>
            <w:pPr>
              <w:jc w:val="left"/>
              <w:rPr>
                <w:rFonts w:ascii="宋体" w:hAnsi="宋体" w:eastAsia="宋体" w:cs="宋体"/>
                <w:szCs w:val="21"/>
              </w:rPr>
            </w:pPr>
          </w:p>
        </w:tc>
        <w:tc>
          <w:tcPr>
            <w:tcW w:w="1188" w:type="dxa"/>
            <w:gridSpan w:val="3"/>
            <w:shd w:val="clear" w:color="auto" w:fill="auto"/>
            <w:tcMar>
              <w:top w:w="15" w:type="dxa"/>
              <w:left w:w="15" w:type="dxa"/>
              <w:bottom w:w="15" w:type="dxa"/>
              <w:right w:w="15" w:type="dxa"/>
            </w:tcMar>
            <w:vAlign w:val="center"/>
          </w:tcPr>
          <w:p>
            <w:pPr>
              <w:jc w:val="left"/>
              <w:rPr>
                <w:rFonts w:ascii="宋体" w:hAnsi="宋体" w:eastAsia="宋体" w:cs="宋体"/>
                <w:szCs w:val="21"/>
              </w:rPr>
            </w:pPr>
          </w:p>
        </w:tc>
        <w:tc>
          <w:tcPr>
            <w:tcW w:w="1424" w:type="dxa"/>
            <w:gridSpan w:val="2"/>
            <w:shd w:val="clear" w:color="auto" w:fill="auto"/>
            <w:tcMar>
              <w:top w:w="15" w:type="dxa"/>
              <w:left w:w="15" w:type="dxa"/>
              <w:bottom w:w="15" w:type="dxa"/>
              <w:right w:w="15" w:type="dxa"/>
            </w:tcMar>
            <w:vAlign w:val="center"/>
          </w:tcPr>
          <w:p>
            <w:pPr>
              <w:widowControl/>
              <w:jc w:val="center"/>
              <w:textAlignment w:val="bottom"/>
              <w:rPr>
                <w:rFonts w:ascii="宋体" w:hAnsi="宋体" w:eastAsia="宋体" w:cs="宋体"/>
                <w:szCs w:val="21"/>
              </w:rPr>
            </w:pPr>
            <w:r>
              <w:rPr>
                <w:rFonts w:hint="eastAsia" w:ascii="宋体" w:hAnsi="宋体" w:eastAsia="宋体" w:cs="宋体"/>
                <w:kern w:val="0"/>
                <w:szCs w:val="21"/>
              </w:rPr>
              <w:t>单位：万元</w:t>
            </w:r>
          </w:p>
        </w:tc>
      </w:tr>
      <w:tr>
        <w:tblPrEx>
          <w:tblCellMar>
            <w:top w:w="0" w:type="dxa"/>
            <w:left w:w="108" w:type="dxa"/>
            <w:bottom w:w="0" w:type="dxa"/>
            <w:right w:w="108" w:type="dxa"/>
          </w:tblCellMar>
        </w:tblPrEx>
        <w:trPr>
          <w:trHeight w:val="552" w:hRule="atLeast"/>
        </w:trPr>
        <w:tc>
          <w:tcPr>
            <w:tcW w:w="2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科目名称</w:t>
            </w:r>
          </w:p>
        </w:tc>
        <w:tc>
          <w:tcPr>
            <w:tcW w:w="10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szCs w:val="21"/>
              </w:rPr>
              <w:t>2021年</w:t>
            </w:r>
          </w:p>
          <w:p>
            <w:pPr>
              <w:widowControl/>
              <w:jc w:val="center"/>
              <w:textAlignment w:val="center"/>
              <w:rPr>
                <w:rFonts w:ascii="宋体" w:hAnsi="宋体" w:eastAsia="宋体" w:cs="宋体"/>
                <w:b/>
                <w:szCs w:val="21"/>
              </w:rPr>
            </w:pPr>
            <w:r>
              <w:rPr>
                <w:rFonts w:hint="eastAsia" w:ascii="宋体" w:hAnsi="宋体" w:eastAsia="宋体" w:cs="宋体"/>
                <w:b/>
                <w:szCs w:val="21"/>
              </w:rPr>
              <w:t>决算数</w:t>
            </w:r>
          </w:p>
        </w:tc>
        <w:tc>
          <w:tcPr>
            <w:tcW w:w="1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2022年</w:t>
            </w:r>
          </w:p>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调整预算数</w:t>
            </w:r>
          </w:p>
        </w:tc>
        <w:tc>
          <w:tcPr>
            <w:tcW w:w="19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2022年决算数</w:t>
            </w:r>
          </w:p>
        </w:tc>
        <w:tc>
          <w:tcPr>
            <w:tcW w:w="118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决算数（不含专款）为预算数的%</w:t>
            </w:r>
          </w:p>
        </w:tc>
        <w:tc>
          <w:tcPr>
            <w:tcW w:w="14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pPr>
              <w:widowControl/>
              <w:jc w:val="center"/>
              <w:textAlignment w:val="center"/>
              <w:rPr>
                <w:rFonts w:ascii="宋体" w:hAnsi="宋体" w:eastAsia="宋体" w:cs="宋体"/>
                <w:b/>
                <w:szCs w:val="21"/>
              </w:rPr>
            </w:pPr>
            <w:r>
              <w:rPr>
                <w:rFonts w:hint="eastAsia" w:ascii="宋体" w:hAnsi="宋体" w:eastAsia="宋体" w:cs="宋体"/>
                <w:b/>
                <w:kern w:val="0"/>
                <w:szCs w:val="21"/>
              </w:rPr>
              <w:t>上年决算数的%</w:t>
            </w:r>
          </w:p>
        </w:tc>
      </w:tr>
      <w:tr>
        <w:tblPrEx>
          <w:tblCellMar>
            <w:top w:w="0" w:type="dxa"/>
            <w:left w:w="108" w:type="dxa"/>
            <w:bottom w:w="0" w:type="dxa"/>
            <w:right w:w="108" w:type="dxa"/>
          </w:tblCellMar>
        </w:tblPrEx>
        <w:trPr>
          <w:trHeight w:val="518" w:hRule="atLeast"/>
        </w:trPr>
        <w:tc>
          <w:tcPr>
            <w:tcW w:w="2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Calibri" w:hAnsi="Calibri" w:eastAsia="宋体" w:cs="Times New Roman"/>
                <w:szCs w:val="21"/>
              </w:rPr>
            </w:pPr>
          </w:p>
        </w:tc>
        <w:tc>
          <w:tcPr>
            <w:tcW w:w="10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Calibri" w:hAnsi="Calibri" w:eastAsia="宋体" w:cs="Times New Roman"/>
                <w:szCs w:val="22"/>
              </w:rPr>
            </w:pPr>
          </w:p>
        </w:tc>
        <w:tc>
          <w:tcPr>
            <w:tcW w:w="1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Calibri" w:hAnsi="Calibri" w:eastAsia="宋体" w:cs="Times New Roman"/>
                <w:szCs w:val="22"/>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完成数</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szCs w:val="21"/>
              </w:rPr>
              <w:t>其中：专款</w:t>
            </w:r>
          </w:p>
        </w:tc>
        <w:tc>
          <w:tcPr>
            <w:tcW w:w="118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Calibri" w:hAnsi="Calibri" w:eastAsia="宋体" w:cs="Times New Roman"/>
                <w:szCs w:val="22"/>
              </w:rPr>
            </w:pPr>
          </w:p>
        </w:tc>
        <w:tc>
          <w:tcPr>
            <w:tcW w:w="14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rPr>
                <w:rFonts w:ascii="Calibri" w:hAnsi="Calibri" w:eastAsia="宋体" w:cs="Times New Roman"/>
                <w:szCs w:val="22"/>
              </w:rPr>
            </w:pPr>
          </w:p>
        </w:tc>
      </w:tr>
      <w:tr>
        <w:tblPrEx>
          <w:tblCellMar>
            <w:top w:w="0" w:type="dxa"/>
            <w:left w:w="108" w:type="dxa"/>
            <w:bottom w:w="0" w:type="dxa"/>
            <w:right w:w="108" w:type="dxa"/>
          </w:tblCellMar>
        </w:tblPrEx>
        <w:trPr>
          <w:trHeight w:val="850" w:hRule="atLeast"/>
        </w:trPr>
        <w:tc>
          <w:tcPr>
            <w:tcW w:w="2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17,454</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21,523</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20,947</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88</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96.91</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120.01</w:t>
            </w:r>
          </w:p>
        </w:tc>
      </w:tr>
      <w:tr>
        <w:tblPrEx>
          <w:tblCellMar>
            <w:top w:w="0" w:type="dxa"/>
            <w:left w:w="108" w:type="dxa"/>
            <w:bottom w:w="0" w:type="dxa"/>
            <w:right w:w="108" w:type="dxa"/>
          </w:tblCellMar>
        </w:tblPrEx>
        <w:trPr>
          <w:trHeight w:val="706" w:hRule="atLeast"/>
        </w:trPr>
        <w:tc>
          <w:tcPr>
            <w:tcW w:w="2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宋体" w:hAnsi="宋体" w:eastAsia="宋体" w:cs="宋体"/>
                <w:b/>
                <w:kern w:val="0"/>
                <w:szCs w:val="21"/>
              </w:rPr>
              <w:t>解决历史遗留问题及改革成本支出</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108</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235</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195</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88</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45.53</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180.56</w:t>
            </w:r>
          </w:p>
        </w:tc>
      </w:tr>
      <w:tr>
        <w:tblPrEx>
          <w:tblCellMar>
            <w:top w:w="0" w:type="dxa"/>
            <w:left w:w="108" w:type="dxa"/>
            <w:bottom w:w="0" w:type="dxa"/>
            <w:right w:w="108" w:type="dxa"/>
          </w:tblCellMar>
        </w:tblPrEx>
        <w:trPr>
          <w:trHeight w:val="706" w:hRule="atLeast"/>
        </w:trPr>
        <w:tc>
          <w:tcPr>
            <w:tcW w:w="2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Cs/>
                <w:kern w:val="0"/>
                <w:szCs w:val="21"/>
              </w:rPr>
            </w:pPr>
            <w:r>
              <w:rPr>
                <w:rFonts w:hint="eastAsia" w:ascii="宋体" w:hAnsi="宋体" w:eastAsia="宋体" w:cs="宋体"/>
                <w:kern w:val="0"/>
                <w:szCs w:val="21"/>
              </w:rPr>
              <w:t>国有企业退休人员社会化管理补助支出</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90</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82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Cs/>
                <w:szCs w:val="21"/>
              </w:rPr>
            </w:pPr>
            <w:r>
              <w:rPr>
                <w:rFonts w:hint="eastAsia" w:ascii="Times New Roman" w:hAnsi="Times New Roman" w:eastAsia="宋体" w:cs="Times New Roman"/>
                <w:bCs/>
                <w:kern w:val="0"/>
                <w:szCs w:val="21"/>
              </w:rPr>
              <w:t>91.11</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Cs/>
                <w:szCs w:val="21"/>
              </w:rPr>
            </w:pPr>
            <w:r>
              <w:rPr>
                <w:rFonts w:hint="eastAsia" w:ascii="Times New Roman" w:hAnsi="Times New Roman" w:eastAsia="宋体" w:cs="Times New Roman"/>
                <w:bCs/>
                <w:kern w:val="0"/>
                <w:szCs w:val="21"/>
              </w:rPr>
              <w:t>41</w:t>
            </w:r>
            <w:r>
              <w:rPr>
                <w:rFonts w:ascii="Times New Roman" w:hAnsi="Times New Roman" w:eastAsia="宋体" w:cs="Times New Roman"/>
                <w:bCs/>
                <w:kern w:val="0"/>
                <w:szCs w:val="21"/>
              </w:rPr>
              <w:t>00.00</w:t>
            </w:r>
          </w:p>
        </w:tc>
      </w:tr>
      <w:tr>
        <w:tblPrEx>
          <w:tblCellMar>
            <w:top w:w="0" w:type="dxa"/>
            <w:left w:w="108" w:type="dxa"/>
            <w:bottom w:w="0" w:type="dxa"/>
            <w:right w:w="108" w:type="dxa"/>
          </w:tblCellMar>
        </w:tblPrEx>
        <w:trPr>
          <w:trHeight w:val="706" w:hRule="atLeast"/>
        </w:trPr>
        <w:tc>
          <w:tcPr>
            <w:tcW w:w="2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Cs/>
                <w:kern w:val="0"/>
                <w:szCs w:val="21"/>
              </w:rPr>
            </w:pPr>
            <w:r>
              <w:rPr>
                <w:rFonts w:hint="eastAsia" w:ascii="宋体" w:hAnsi="宋体" w:eastAsia="宋体" w:cs="宋体"/>
                <w:kern w:val="0"/>
                <w:szCs w:val="21"/>
              </w:rPr>
              <w:t>其他解决历史遗留问题及改革成本支出</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145</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113</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88</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Cs/>
                <w:szCs w:val="21"/>
              </w:rPr>
            </w:pPr>
            <w:r>
              <w:rPr>
                <w:rFonts w:hint="eastAsia" w:ascii="Times New Roman" w:hAnsi="Times New Roman" w:eastAsia="宋体" w:cs="Times New Roman"/>
                <w:bCs/>
                <w:kern w:val="0"/>
                <w:szCs w:val="21"/>
              </w:rPr>
              <w:t>17.24</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Cs/>
                <w:szCs w:val="21"/>
              </w:rPr>
            </w:pPr>
            <w:r>
              <w:rPr>
                <w:rFonts w:hint="eastAsia" w:ascii="Times New Roman" w:hAnsi="Times New Roman" w:eastAsia="宋体" w:cs="Times New Roman"/>
                <w:bCs/>
                <w:kern w:val="0"/>
                <w:szCs w:val="21"/>
              </w:rPr>
              <w:t>106.6</w:t>
            </w:r>
          </w:p>
        </w:tc>
      </w:tr>
      <w:tr>
        <w:tblPrEx>
          <w:tblCellMar>
            <w:top w:w="0" w:type="dxa"/>
            <w:left w:w="108" w:type="dxa"/>
            <w:bottom w:w="0" w:type="dxa"/>
            <w:right w:w="108" w:type="dxa"/>
          </w:tblCellMar>
        </w:tblPrEx>
        <w:trPr>
          <w:trHeight w:val="706" w:hRule="atLeast"/>
        </w:trPr>
        <w:tc>
          <w:tcPr>
            <w:tcW w:w="2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Cs/>
                <w:kern w:val="0"/>
                <w:szCs w:val="21"/>
              </w:rPr>
            </w:pPr>
            <w:r>
              <w:rPr>
                <w:rFonts w:hint="eastAsia" w:ascii="宋体" w:hAnsi="宋体" w:eastAsia="宋体" w:cs="宋体"/>
                <w:b/>
                <w:kern w:val="0"/>
                <w:szCs w:val="21"/>
              </w:rPr>
              <w:t>国有企业资本金注入</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17,346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21,288</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20,700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b/>
                <w:kern w:val="0"/>
                <w:szCs w:val="21"/>
              </w:rPr>
              <w:t>－</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97.24</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119.34</w:t>
            </w:r>
          </w:p>
        </w:tc>
      </w:tr>
      <w:tr>
        <w:tblPrEx>
          <w:tblCellMar>
            <w:top w:w="0" w:type="dxa"/>
            <w:left w:w="108" w:type="dxa"/>
            <w:bottom w:w="0" w:type="dxa"/>
            <w:right w:w="108" w:type="dxa"/>
          </w:tblCellMar>
        </w:tblPrEx>
        <w:trPr>
          <w:trHeight w:val="651" w:hRule="atLeast"/>
        </w:trPr>
        <w:tc>
          <w:tcPr>
            <w:tcW w:w="2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其他国有企业资本金注入</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17,346</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21,288</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20,700</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Cs/>
                <w:szCs w:val="21"/>
              </w:rPr>
            </w:pPr>
            <w:r>
              <w:rPr>
                <w:rFonts w:ascii="Times New Roman" w:hAnsi="Times New Roman" w:eastAsia="宋体" w:cs="Times New Roman"/>
                <w:bCs/>
                <w:kern w:val="0"/>
                <w:szCs w:val="21"/>
              </w:rPr>
              <w:t>97.24</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Cs/>
                <w:szCs w:val="21"/>
              </w:rPr>
            </w:pPr>
            <w:r>
              <w:rPr>
                <w:rFonts w:ascii="Times New Roman" w:hAnsi="Times New Roman" w:eastAsia="宋体" w:cs="Times New Roman"/>
                <w:bCs/>
                <w:kern w:val="0"/>
                <w:szCs w:val="21"/>
              </w:rPr>
              <w:t>119.34</w:t>
            </w:r>
          </w:p>
        </w:tc>
      </w:tr>
      <w:tr>
        <w:tblPrEx>
          <w:tblCellMar>
            <w:top w:w="0" w:type="dxa"/>
            <w:left w:w="108" w:type="dxa"/>
            <w:bottom w:w="0" w:type="dxa"/>
            <w:right w:w="108" w:type="dxa"/>
          </w:tblCellMar>
        </w:tblPrEx>
        <w:trPr>
          <w:trHeight w:val="651" w:hRule="atLeast"/>
        </w:trPr>
        <w:tc>
          <w:tcPr>
            <w:tcW w:w="2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Cs/>
                <w:kern w:val="0"/>
                <w:szCs w:val="21"/>
              </w:rPr>
            </w:pPr>
            <w:r>
              <w:rPr>
                <w:rFonts w:hint="eastAsia" w:ascii="宋体" w:hAnsi="宋体" w:eastAsia="宋体" w:cs="宋体"/>
                <w:b/>
                <w:kern w:val="0"/>
                <w:szCs w:val="21"/>
              </w:rPr>
              <w:t>其他国有资本经营预算支出</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b/>
                <w:kern w:val="0"/>
                <w:szCs w:val="21"/>
              </w:rPr>
              <w:t>－</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b/>
                <w:kern w:val="0"/>
                <w:szCs w:val="21"/>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b/>
                <w:kern w:val="0"/>
                <w:szCs w:val="21"/>
              </w:rPr>
              <w:t>52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b/>
                <w:kern w:val="0"/>
                <w:szCs w:val="21"/>
              </w:rPr>
              <w:t>－</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b/>
                <w:kern w:val="0"/>
                <w:szCs w:val="21"/>
              </w:rPr>
              <w:t>－</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b/>
                <w:kern w:val="0"/>
                <w:szCs w:val="21"/>
              </w:rPr>
              <w:t>－</w:t>
            </w:r>
          </w:p>
        </w:tc>
      </w:tr>
      <w:tr>
        <w:tblPrEx>
          <w:tblCellMar>
            <w:top w:w="0" w:type="dxa"/>
            <w:left w:w="108" w:type="dxa"/>
            <w:bottom w:w="0" w:type="dxa"/>
            <w:right w:w="108" w:type="dxa"/>
          </w:tblCellMar>
        </w:tblPrEx>
        <w:trPr>
          <w:trHeight w:val="752" w:hRule="atLeast"/>
        </w:trPr>
        <w:tc>
          <w:tcPr>
            <w:tcW w:w="2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其他国有资本经营预算支出</w:t>
            </w:r>
          </w:p>
        </w:tc>
        <w:tc>
          <w:tcPr>
            <w:tcW w:w="10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eastAsia="宋体" w:cs="Times New Roman"/>
                <w:szCs w:val="21"/>
              </w:rPr>
            </w:pPr>
            <w:r>
              <w:rPr>
                <w:rFonts w:hint="eastAsia" w:ascii="Times New Roman" w:hAnsi="Times New Roman" w:cs="Times New Roman"/>
                <w:szCs w:val="21"/>
              </w:rPr>
              <w:t>－</w:t>
            </w:r>
          </w:p>
        </w:tc>
        <w:tc>
          <w:tcPr>
            <w:tcW w:w="10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bottom"/>
              <w:rPr>
                <w:rFonts w:ascii="Times New Roman" w:hAnsi="Times New Roman" w:cs="Times New Roman"/>
                <w:szCs w:val="21"/>
              </w:rPr>
            </w:pPr>
            <w:r>
              <w:rPr>
                <w:rFonts w:ascii="Times New Roman" w:hAnsi="Times New Roman" w:eastAsia="宋体" w:cs="Times New Roman"/>
                <w:kern w:val="0"/>
                <w:szCs w:val="21"/>
              </w:rPr>
              <w:t>52</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1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142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r>
    </w:tbl>
    <w:p/>
    <w:p/>
    <w:p>
      <w:pPr>
        <w:pStyle w:val="13"/>
        <w:widowControl/>
      </w:pPr>
    </w:p>
    <w:p/>
    <w:p>
      <w:pPr>
        <w:pStyle w:val="13"/>
        <w:widowControl/>
      </w:pPr>
    </w:p>
    <w:p/>
    <w:p>
      <w:pPr>
        <w:pStyle w:val="13"/>
        <w:widowControl/>
      </w:pPr>
    </w:p>
    <w:p/>
    <w:p>
      <w:pPr>
        <w:pStyle w:val="13"/>
        <w:widowControl/>
      </w:pPr>
    </w:p>
    <w:p/>
    <w:p>
      <w:pPr>
        <w:pStyle w:val="13"/>
        <w:widowControl/>
      </w:pPr>
    </w:p>
    <w:p/>
    <w:p>
      <w:pPr>
        <w:pStyle w:val="13"/>
        <w:widowControl/>
      </w:pPr>
    </w:p>
    <w:tbl>
      <w:tblPr>
        <w:tblStyle w:val="14"/>
        <w:tblW w:w="9405" w:type="dxa"/>
        <w:tblInd w:w="0" w:type="dxa"/>
        <w:tblLayout w:type="fixed"/>
        <w:tblCellMar>
          <w:top w:w="0" w:type="dxa"/>
          <w:left w:w="108" w:type="dxa"/>
          <w:bottom w:w="0" w:type="dxa"/>
          <w:right w:w="108" w:type="dxa"/>
        </w:tblCellMar>
      </w:tblPr>
      <w:tblGrid>
        <w:gridCol w:w="2518"/>
        <w:gridCol w:w="993"/>
        <w:gridCol w:w="397"/>
        <w:gridCol w:w="577"/>
        <w:gridCol w:w="380"/>
        <w:gridCol w:w="726"/>
        <w:gridCol w:w="664"/>
        <w:gridCol w:w="219"/>
        <w:gridCol w:w="1473"/>
        <w:gridCol w:w="1458"/>
      </w:tblGrid>
      <w:tr>
        <w:tblPrEx>
          <w:tblCellMar>
            <w:top w:w="0" w:type="dxa"/>
            <w:left w:w="108" w:type="dxa"/>
            <w:bottom w:w="0" w:type="dxa"/>
            <w:right w:w="108" w:type="dxa"/>
          </w:tblCellMar>
        </w:tblPrEx>
        <w:trPr>
          <w:trHeight w:val="285" w:hRule="atLeast"/>
        </w:trPr>
        <w:tc>
          <w:tcPr>
            <w:tcW w:w="2518" w:type="dxa"/>
            <w:shd w:val="clear" w:color="auto" w:fill="auto"/>
            <w:tcMar>
              <w:top w:w="15" w:type="dxa"/>
              <w:left w:w="15" w:type="dxa"/>
              <w:bottom w:w="15" w:type="dxa"/>
              <w:right w:w="15" w:type="dxa"/>
            </w:tcMar>
            <w:vAlign w:val="bottom"/>
          </w:tcPr>
          <w:p>
            <w:pPr>
              <w:widowControl/>
              <w:jc w:val="left"/>
              <w:textAlignment w:val="bottom"/>
              <w:rPr>
                <w:rFonts w:ascii="宋体" w:hAnsi="宋体" w:eastAsia="黑体" w:cs="宋体"/>
                <w:sz w:val="24"/>
              </w:rPr>
            </w:pPr>
            <w:r>
              <w:rPr>
                <w:rFonts w:hint="eastAsia" w:ascii="黑体" w:hAnsi="宋体" w:eastAsia="黑体" w:cs="黑体"/>
                <w:kern w:val="0"/>
                <w:sz w:val="32"/>
                <w:szCs w:val="32"/>
              </w:rPr>
              <w:t>附件15</w:t>
            </w:r>
          </w:p>
        </w:tc>
        <w:tc>
          <w:tcPr>
            <w:tcW w:w="1390" w:type="dxa"/>
            <w:gridSpan w:val="2"/>
            <w:shd w:val="clear" w:color="auto" w:fill="auto"/>
            <w:tcMar>
              <w:top w:w="15" w:type="dxa"/>
              <w:left w:w="15" w:type="dxa"/>
              <w:bottom w:w="15" w:type="dxa"/>
              <w:right w:w="15" w:type="dxa"/>
            </w:tcMar>
            <w:vAlign w:val="bottom"/>
          </w:tcPr>
          <w:p>
            <w:pPr>
              <w:rPr>
                <w:rFonts w:ascii="宋体" w:hAnsi="宋体" w:eastAsia="宋体" w:cs="宋体"/>
                <w:sz w:val="24"/>
              </w:rPr>
            </w:pPr>
          </w:p>
        </w:tc>
        <w:tc>
          <w:tcPr>
            <w:tcW w:w="957" w:type="dxa"/>
            <w:gridSpan w:val="2"/>
            <w:shd w:val="clear" w:color="auto" w:fill="auto"/>
            <w:tcMar>
              <w:top w:w="15" w:type="dxa"/>
              <w:left w:w="15" w:type="dxa"/>
              <w:bottom w:w="15" w:type="dxa"/>
              <w:right w:w="15" w:type="dxa"/>
            </w:tcMar>
            <w:vAlign w:val="bottom"/>
          </w:tcPr>
          <w:p>
            <w:pPr>
              <w:rPr>
                <w:rFonts w:ascii="宋体" w:hAnsi="宋体" w:eastAsia="宋体" w:cs="宋体"/>
                <w:sz w:val="24"/>
              </w:rPr>
            </w:pPr>
          </w:p>
        </w:tc>
        <w:tc>
          <w:tcPr>
            <w:tcW w:w="1390" w:type="dxa"/>
            <w:gridSpan w:val="2"/>
            <w:shd w:val="clear" w:color="auto" w:fill="auto"/>
            <w:tcMar>
              <w:top w:w="15" w:type="dxa"/>
              <w:left w:w="15" w:type="dxa"/>
              <w:bottom w:w="15" w:type="dxa"/>
              <w:right w:w="15" w:type="dxa"/>
            </w:tcMar>
            <w:vAlign w:val="bottom"/>
          </w:tcPr>
          <w:p>
            <w:pPr>
              <w:rPr>
                <w:rFonts w:ascii="宋体" w:hAnsi="宋体" w:eastAsia="宋体" w:cs="宋体"/>
                <w:sz w:val="24"/>
              </w:rPr>
            </w:pPr>
          </w:p>
        </w:tc>
        <w:tc>
          <w:tcPr>
            <w:tcW w:w="1692" w:type="dxa"/>
            <w:gridSpan w:val="2"/>
            <w:shd w:val="clear" w:color="auto" w:fill="auto"/>
            <w:tcMar>
              <w:top w:w="15" w:type="dxa"/>
              <w:left w:w="15" w:type="dxa"/>
              <w:bottom w:w="15" w:type="dxa"/>
              <w:right w:w="15" w:type="dxa"/>
            </w:tcMar>
            <w:vAlign w:val="bottom"/>
          </w:tcPr>
          <w:p>
            <w:pPr>
              <w:rPr>
                <w:rFonts w:ascii="宋体" w:hAnsi="宋体" w:eastAsia="宋体" w:cs="宋体"/>
                <w:sz w:val="24"/>
              </w:rPr>
            </w:pPr>
          </w:p>
        </w:tc>
        <w:tc>
          <w:tcPr>
            <w:tcW w:w="1458" w:type="dxa"/>
            <w:shd w:val="clear" w:color="auto" w:fill="auto"/>
            <w:tcMar>
              <w:top w:w="15" w:type="dxa"/>
              <w:left w:w="15" w:type="dxa"/>
              <w:bottom w:w="15" w:type="dxa"/>
              <w:right w:w="15" w:type="dxa"/>
            </w:tcMar>
            <w:vAlign w:val="bottom"/>
          </w:tcPr>
          <w:p>
            <w:pPr>
              <w:rPr>
                <w:rFonts w:ascii="宋体" w:hAnsi="宋体" w:eastAsia="宋体" w:cs="宋体"/>
                <w:sz w:val="24"/>
              </w:rPr>
            </w:pPr>
          </w:p>
        </w:tc>
      </w:tr>
      <w:tr>
        <w:tblPrEx>
          <w:tblCellMar>
            <w:top w:w="0" w:type="dxa"/>
            <w:left w:w="108" w:type="dxa"/>
            <w:bottom w:w="0" w:type="dxa"/>
            <w:right w:w="108" w:type="dxa"/>
          </w:tblCellMar>
        </w:tblPrEx>
        <w:trPr>
          <w:trHeight w:val="540" w:hRule="atLeast"/>
        </w:trPr>
        <w:tc>
          <w:tcPr>
            <w:tcW w:w="9405" w:type="dxa"/>
            <w:gridSpan w:val="10"/>
            <w:shd w:val="clear" w:color="auto" w:fill="auto"/>
            <w:tcMar>
              <w:top w:w="15" w:type="dxa"/>
              <w:left w:w="15" w:type="dxa"/>
              <w:bottom w:w="15" w:type="dxa"/>
              <w:right w:w="15" w:type="dxa"/>
            </w:tcMar>
            <w:vAlign w:val="center"/>
          </w:tcPr>
          <w:p>
            <w:pPr>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2022</w:t>
            </w:r>
            <w:r>
              <w:rPr>
                <w:rFonts w:hint="eastAsia" w:ascii="方正小标宋简体" w:hAnsi="宋体" w:eastAsia="方正小标宋简体" w:cs="宋体"/>
                <w:kern w:val="0"/>
                <w:sz w:val="36"/>
                <w:szCs w:val="36"/>
              </w:rPr>
              <w:t>年乌当区社会保险基金预算收入决算表</w:t>
            </w:r>
          </w:p>
        </w:tc>
      </w:tr>
      <w:tr>
        <w:tblPrEx>
          <w:tblCellMar>
            <w:top w:w="0" w:type="dxa"/>
            <w:left w:w="108" w:type="dxa"/>
            <w:bottom w:w="0" w:type="dxa"/>
            <w:right w:w="108" w:type="dxa"/>
          </w:tblCellMar>
        </w:tblPrEx>
        <w:trPr>
          <w:trHeight w:val="364" w:hRule="atLeast"/>
        </w:trPr>
        <w:tc>
          <w:tcPr>
            <w:tcW w:w="3511" w:type="dxa"/>
            <w:gridSpan w:val="2"/>
            <w:tcBorders>
              <w:top w:val="nil"/>
              <w:left w:val="nil"/>
              <w:bottom w:val="single" w:color="auto" w:sz="4" w:space="0"/>
              <w:right w:val="nil"/>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974" w:type="dxa"/>
            <w:gridSpan w:val="2"/>
            <w:tcBorders>
              <w:top w:val="nil"/>
              <w:left w:val="nil"/>
              <w:bottom w:val="single" w:color="auto" w:sz="4" w:space="0"/>
              <w:right w:val="nil"/>
            </w:tcBorders>
            <w:shd w:val="clear" w:color="auto" w:fill="auto"/>
            <w:tcMar>
              <w:top w:w="15" w:type="dxa"/>
              <w:left w:w="15" w:type="dxa"/>
              <w:bottom w:w="15" w:type="dxa"/>
              <w:right w:w="15" w:type="dxa"/>
            </w:tcMar>
            <w:vAlign w:val="center"/>
          </w:tcPr>
          <w:p>
            <w:pPr>
              <w:rPr>
                <w:rFonts w:ascii="宋体" w:hAnsi="宋体" w:eastAsia="宋体" w:cs="宋体"/>
                <w:szCs w:val="21"/>
              </w:rPr>
            </w:pPr>
          </w:p>
        </w:tc>
        <w:tc>
          <w:tcPr>
            <w:tcW w:w="1106" w:type="dxa"/>
            <w:gridSpan w:val="2"/>
            <w:tcBorders>
              <w:top w:val="nil"/>
              <w:left w:val="nil"/>
              <w:bottom w:val="single" w:color="auto" w:sz="4" w:space="0"/>
              <w:right w:val="nil"/>
            </w:tcBorders>
            <w:shd w:val="clear" w:color="auto" w:fill="auto"/>
            <w:tcMar>
              <w:top w:w="15" w:type="dxa"/>
              <w:left w:w="15" w:type="dxa"/>
              <w:bottom w:w="15" w:type="dxa"/>
              <w:right w:w="15" w:type="dxa"/>
            </w:tcMar>
            <w:vAlign w:val="center"/>
          </w:tcPr>
          <w:p>
            <w:pPr>
              <w:rPr>
                <w:rFonts w:ascii="宋体" w:hAnsi="宋体" w:eastAsia="宋体" w:cs="宋体"/>
                <w:szCs w:val="21"/>
              </w:rPr>
            </w:pPr>
          </w:p>
        </w:tc>
        <w:tc>
          <w:tcPr>
            <w:tcW w:w="883" w:type="dxa"/>
            <w:gridSpan w:val="2"/>
            <w:tcBorders>
              <w:top w:val="nil"/>
              <w:left w:val="nil"/>
              <w:bottom w:val="single" w:color="auto" w:sz="4" w:space="0"/>
              <w:right w:val="nil"/>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p>
        </w:tc>
        <w:tc>
          <w:tcPr>
            <w:tcW w:w="2931" w:type="dxa"/>
            <w:gridSpan w:val="2"/>
            <w:tcBorders>
              <w:top w:val="nil"/>
              <w:left w:val="nil"/>
              <w:bottom w:val="single" w:color="auto" w:sz="4" w:space="0"/>
              <w:right w:val="nil"/>
            </w:tcBorders>
            <w:shd w:val="clear" w:color="auto" w:fill="auto"/>
            <w:tcMar>
              <w:top w:w="15" w:type="dxa"/>
              <w:left w:w="15" w:type="dxa"/>
              <w:bottom w:w="15" w:type="dxa"/>
              <w:right w:w="15" w:type="dxa"/>
            </w:tcMar>
            <w:vAlign w:val="center"/>
          </w:tcPr>
          <w:p>
            <w:pPr>
              <w:jc w:val="right"/>
              <w:rPr>
                <w:rFonts w:ascii="宋体" w:hAnsi="宋体" w:eastAsia="宋体" w:cs="宋体"/>
                <w:kern w:val="0"/>
                <w:szCs w:val="21"/>
              </w:rPr>
            </w:pPr>
            <w:r>
              <w:rPr>
                <w:rFonts w:hint="eastAsia" w:ascii="宋体" w:hAnsi="宋体" w:eastAsia="宋体" w:cs="宋体"/>
                <w:kern w:val="0"/>
                <w:szCs w:val="21"/>
              </w:rPr>
              <w:t>单位:万元</w:t>
            </w:r>
          </w:p>
        </w:tc>
      </w:tr>
      <w:tr>
        <w:tblPrEx>
          <w:tblCellMar>
            <w:top w:w="0" w:type="dxa"/>
            <w:left w:w="108" w:type="dxa"/>
            <w:bottom w:w="0" w:type="dxa"/>
            <w:right w:w="108" w:type="dxa"/>
          </w:tblCellMar>
        </w:tblPrEx>
        <w:trPr>
          <w:trHeight w:val="843" w:hRule="atLeast"/>
        </w:trPr>
        <w:tc>
          <w:tcPr>
            <w:tcW w:w="351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科目名称</w:t>
            </w:r>
          </w:p>
        </w:tc>
        <w:tc>
          <w:tcPr>
            <w:tcW w:w="9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szCs w:val="21"/>
              </w:rPr>
              <w:t>2021年</w:t>
            </w:r>
          </w:p>
          <w:p>
            <w:pPr>
              <w:widowControl/>
              <w:jc w:val="center"/>
              <w:textAlignment w:val="center"/>
              <w:rPr>
                <w:rFonts w:ascii="宋体" w:hAnsi="宋体" w:eastAsia="宋体" w:cs="宋体"/>
                <w:b/>
                <w:szCs w:val="21"/>
              </w:rPr>
            </w:pPr>
            <w:r>
              <w:rPr>
                <w:rFonts w:hint="eastAsia" w:ascii="宋体" w:hAnsi="宋体" w:eastAsia="宋体" w:cs="宋体"/>
                <w:b/>
                <w:szCs w:val="21"/>
              </w:rPr>
              <w:t>决算数</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2022年</w:t>
            </w:r>
          </w:p>
          <w:p>
            <w:pPr>
              <w:widowControl/>
              <w:jc w:val="center"/>
              <w:textAlignment w:val="center"/>
              <w:rPr>
                <w:rFonts w:ascii="宋体" w:hAnsi="宋体" w:eastAsia="宋体" w:cs="宋体"/>
                <w:b/>
                <w:szCs w:val="21"/>
              </w:rPr>
            </w:pPr>
            <w:r>
              <w:rPr>
                <w:rFonts w:hint="eastAsia" w:ascii="宋体" w:hAnsi="宋体" w:eastAsia="宋体" w:cs="宋体"/>
                <w:b/>
                <w:kern w:val="0"/>
                <w:szCs w:val="21"/>
              </w:rPr>
              <w:t>年初预算数</w:t>
            </w:r>
          </w:p>
        </w:tc>
        <w:tc>
          <w:tcPr>
            <w:tcW w:w="88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2022年决算数</w:t>
            </w:r>
          </w:p>
        </w:tc>
        <w:tc>
          <w:tcPr>
            <w:tcW w:w="14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pPr>
              <w:widowControl/>
              <w:jc w:val="center"/>
              <w:textAlignment w:val="center"/>
              <w:rPr>
                <w:rFonts w:ascii="宋体" w:hAnsi="宋体" w:eastAsia="宋体" w:cs="宋体"/>
                <w:b/>
                <w:szCs w:val="21"/>
              </w:rPr>
            </w:pPr>
            <w:r>
              <w:rPr>
                <w:rFonts w:hint="eastAsia" w:ascii="宋体" w:hAnsi="宋体" w:eastAsia="宋体" w:cs="宋体"/>
                <w:b/>
                <w:kern w:val="0"/>
                <w:szCs w:val="21"/>
              </w:rPr>
              <w:t>调整预算数（%）</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上年决算数（%）</w:t>
            </w:r>
          </w:p>
        </w:tc>
      </w:tr>
      <w:tr>
        <w:tblPrEx>
          <w:tblCellMar>
            <w:top w:w="0" w:type="dxa"/>
            <w:left w:w="108" w:type="dxa"/>
            <w:bottom w:w="0" w:type="dxa"/>
            <w:right w:w="108" w:type="dxa"/>
          </w:tblCellMar>
        </w:tblPrEx>
        <w:trPr>
          <w:trHeight w:val="510" w:hRule="exact"/>
        </w:trPr>
        <w:tc>
          <w:tcPr>
            <w:tcW w:w="3511"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974"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32,159</w:t>
            </w:r>
          </w:p>
        </w:tc>
        <w:tc>
          <w:tcPr>
            <w:tcW w:w="1106"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31,633</w:t>
            </w:r>
          </w:p>
        </w:tc>
        <w:tc>
          <w:tcPr>
            <w:tcW w:w="883"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30,284</w:t>
            </w:r>
          </w:p>
        </w:tc>
        <w:tc>
          <w:tcPr>
            <w:tcW w:w="147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95.74</w:t>
            </w:r>
          </w:p>
        </w:tc>
        <w:tc>
          <w:tcPr>
            <w:tcW w:w="145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94.17</w:t>
            </w:r>
          </w:p>
        </w:tc>
      </w:tr>
      <w:tr>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b/>
                <w:szCs w:val="21"/>
              </w:rPr>
            </w:pPr>
            <w:r>
              <w:rPr>
                <w:rFonts w:hint="eastAsia" w:cs="宋体" w:asciiTheme="minorEastAsia" w:hAnsiTheme="minorEastAsia"/>
                <w:b/>
                <w:kern w:val="0"/>
                <w:szCs w:val="21"/>
              </w:rPr>
              <w:t>城乡居民基本养老保险基金收入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Cs/>
                <w:kern w:val="1"/>
                <w:szCs w:val="21"/>
              </w:rPr>
            </w:pPr>
            <w:r>
              <w:rPr>
                <w:rFonts w:ascii="Times New Roman" w:hAnsi="Times New Roman" w:eastAsia="宋体" w:cs="Times New Roman"/>
                <w:b/>
                <w:kern w:val="0"/>
                <w:szCs w:val="21"/>
              </w:rPr>
              <w:t>4,090</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3,949</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3,086</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78.16</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75.46</w:t>
            </w:r>
          </w:p>
        </w:tc>
      </w:tr>
      <w:tr>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hint="eastAsia" w:cs="宋体" w:asciiTheme="minorEastAsia" w:hAnsiTheme="minorEastAsia"/>
                <w:kern w:val="0"/>
                <w:szCs w:val="21"/>
              </w:rPr>
              <w:t>其中：缴费收入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bCs/>
                <w:kern w:val="1"/>
                <w:szCs w:val="21"/>
              </w:rPr>
            </w:pPr>
            <w:r>
              <w:rPr>
                <w:rFonts w:ascii="Times New Roman" w:hAnsi="Times New Roman" w:eastAsia="宋体" w:cs="Times New Roman"/>
                <w:kern w:val="0"/>
                <w:szCs w:val="21"/>
              </w:rPr>
              <w:t>1,002</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644</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1,088</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168.91</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108.56</w:t>
            </w:r>
          </w:p>
        </w:tc>
      </w:tr>
      <w:tr>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hint="eastAsia" w:cs="宋体" w:asciiTheme="minorEastAsia" w:hAnsiTheme="minorEastAsia"/>
                <w:kern w:val="0"/>
                <w:szCs w:val="21"/>
              </w:rPr>
              <w:t>财政补助收入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bCs/>
                <w:kern w:val="1"/>
                <w:szCs w:val="21"/>
              </w:rPr>
            </w:pPr>
            <w:r>
              <w:rPr>
                <w:rFonts w:ascii="Times New Roman" w:hAnsi="Times New Roman" w:eastAsia="宋体" w:cs="Times New Roman"/>
                <w:kern w:val="0"/>
                <w:szCs w:val="21"/>
              </w:rPr>
              <w:t>2,710</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3,018</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1,882</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62.37</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69.46</w:t>
            </w:r>
          </w:p>
        </w:tc>
      </w:tr>
      <w:tr>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hint="eastAsia" w:cs="宋体" w:asciiTheme="minorEastAsia" w:hAnsiTheme="minorEastAsia"/>
                <w:kern w:val="0"/>
                <w:szCs w:val="21"/>
              </w:rPr>
              <w:t>利息收入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bCs/>
                <w:kern w:val="1"/>
                <w:szCs w:val="21"/>
              </w:rPr>
            </w:pPr>
            <w:r>
              <w:rPr>
                <w:rFonts w:ascii="Times New Roman" w:hAnsi="Times New Roman" w:eastAsia="宋体" w:cs="Times New Roman"/>
                <w:kern w:val="0"/>
                <w:szCs w:val="21"/>
              </w:rPr>
              <w:t>109</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110</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115</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104.26</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105.26</w:t>
            </w:r>
          </w:p>
        </w:tc>
      </w:tr>
      <w:tr>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hint="eastAsia" w:cs="宋体" w:asciiTheme="minorEastAsia" w:hAnsiTheme="minorEastAsia"/>
                <w:kern w:val="0"/>
                <w:szCs w:val="21"/>
              </w:rPr>
              <w:t>其他收入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bCs/>
                <w:kern w:val="1"/>
                <w:szCs w:val="21"/>
              </w:rPr>
            </w:pPr>
            <w:r>
              <w:rPr>
                <w:rFonts w:ascii="Times New Roman" w:hAnsi="Times New Roman" w:eastAsia="宋体" w:cs="Times New Roman"/>
                <w:kern w:val="0"/>
                <w:szCs w:val="21"/>
              </w:rPr>
              <w:t>267</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175</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0.31</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0.21</w:t>
            </w:r>
          </w:p>
        </w:tc>
      </w:tr>
      <w:tr>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hint="eastAsia" w:cs="宋体" w:asciiTheme="minorEastAsia" w:hAnsiTheme="minorEastAsia"/>
                <w:kern w:val="0"/>
                <w:szCs w:val="21"/>
              </w:rPr>
              <w:t>转移收入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bCs/>
                <w:kern w:val="1"/>
                <w:szCs w:val="21"/>
              </w:rPr>
            </w:pPr>
            <w:r>
              <w:rPr>
                <w:rFonts w:ascii="Times New Roman" w:hAnsi="Times New Roman" w:eastAsia="宋体" w:cs="Times New Roman"/>
                <w:kern w:val="0"/>
                <w:szCs w:val="21"/>
              </w:rPr>
              <w:t>2</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55.70</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48.68</w:t>
            </w:r>
          </w:p>
        </w:tc>
      </w:tr>
      <w:tr>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b/>
                <w:szCs w:val="21"/>
              </w:rPr>
            </w:pPr>
            <w:r>
              <w:rPr>
                <w:rFonts w:hint="eastAsia" w:cs="宋体" w:asciiTheme="minorEastAsia" w:hAnsiTheme="minorEastAsia"/>
                <w:b/>
                <w:kern w:val="0"/>
                <w:szCs w:val="21"/>
              </w:rPr>
              <w:t>机关事业单位基本养老保险基金收入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18,103</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18,276</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18,014</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98.57</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99.51</w:t>
            </w:r>
          </w:p>
        </w:tc>
      </w:tr>
      <w:tr>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hint="eastAsia" w:cs="宋体" w:asciiTheme="minorEastAsia" w:hAnsiTheme="minorEastAsia"/>
                <w:kern w:val="0"/>
                <w:szCs w:val="21"/>
              </w:rPr>
              <w:t>其中：保险费收入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bCs/>
                <w:kern w:val="1"/>
                <w:szCs w:val="21"/>
              </w:rPr>
            </w:pPr>
            <w:r>
              <w:rPr>
                <w:rFonts w:ascii="Times New Roman" w:hAnsi="Times New Roman" w:eastAsia="宋体" w:cs="Times New Roman"/>
                <w:kern w:val="0"/>
                <w:szCs w:val="21"/>
              </w:rPr>
              <w:t>10,569</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9,775</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9,843</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100.70</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93.13</w:t>
            </w:r>
          </w:p>
        </w:tc>
      </w:tr>
      <w:tr>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hint="eastAsia" w:cs="宋体" w:asciiTheme="minorEastAsia" w:hAnsiTheme="minorEastAsia"/>
                <w:kern w:val="0"/>
                <w:szCs w:val="21"/>
              </w:rPr>
              <w:t>财政补助收入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Cs/>
                <w:kern w:val="1"/>
                <w:szCs w:val="21"/>
              </w:rPr>
            </w:pPr>
            <w:r>
              <w:rPr>
                <w:rFonts w:ascii="Times New Roman" w:hAnsi="Times New Roman" w:eastAsia="宋体" w:cs="Times New Roman"/>
                <w:kern w:val="0"/>
                <w:szCs w:val="21"/>
              </w:rPr>
              <w:t>7,139</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8,450</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7,885</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93.31</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110.45</w:t>
            </w:r>
          </w:p>
        </w:tc>
      </w:tr>
      <w:tr>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hint="eastAsia" w:cs="宋体" w:asciiTheme="minorEastAsia" w:hAnsiTheme="minorEastAsia"/>
                <w:kern w:val="0"/>
                <w:szCs w:val="21"/>
              </w:rPr>
              <w:t>利息收入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Cs/>
                <w:kern w:val="1"/>
                <w:szCs w:val="21"/>
              </w:rPr>
            </w:pPr>
            <w:r>
              <w:rPr>
                <w:rFonts w:ascii="Times New Roman" w:hAnsi="Times New Roman" w:eastAsia="宋体" w:cs="Times New Roman"/>
                <w:kern w:val="0"/>
                <w:szCs w:val="21"/>
              </w:rPr>
              <w:t>16</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19</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172.73</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118.75</w:t>
            </w:r>
          </w:p>
        </w:tc>
      </w:tr>
      <w:tr>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hint="eastAsia" w:cs="宋体" w:asciiTheme="minorEastAsia" w:hAnsiTheme="minorEastAsia"/>
                <w:kern w:val="0"/>
                <w:szCs w:val="21"/>
              </w:rPr>
              <w:t>转移收入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373</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40</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265</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662.50</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71.05</w:t>
            </w:r>
          </w:p>
        </w:tc>
      </w:tr>
      <w:tr>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b/>
                <w:kern w:val="0"/>
                <w:szCs w:val="21"/>
              </w:rPr>
            </w:pPr>
            <w:r>
              <w:rPr>
                <w:rFonts w:hint="eastAsia" w:cs="宋体" w:asciiTheme="minorEastAsia" w:hAnsiTheme="minorEastAsia"/>
                <w:kern w:val="0"/>
                <w:szCs w:val="21"/>
              </w:rPr>
              <w:t>其他收入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kern w:val="0"/>
                <w:szCs w:val="21"/>
              </w:rPr>
              <w:t>6</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Times New Roman" w:hAnsi="Times New Roman" w:cs="Times New Roman"/>
                <w:bCs/>
                <w:szCs w:val="21"/>
              </w:rPr>
            </w:pPr>
            <w:r>
              <w:rPr>
                <w:rFonts w:hint="eastAsia" w:ascii="Times New Roman" w:hAnsi="Times New Roman" w:cs="Times New Roman"/>
                <w:bCs/>
                <w:szCs w:val="21"/>
              </w:rPr>
              <w:t>－</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bCs/>
                <w:szCs w:val="21"/>
              </w:rPr>
            </w:pPr>
            <w:r>
              <w:rPr>
                <w:rFonts w:ascii="Times New Roman" w:hAnsi="Times New Roman" w:eastAsia="宋体" w:cs="Times New Roman"/>
                <w:kern w:val="0"/>
                <w:szCs w:val="21"/>
              </w:rPr>
              <w:t>2</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hint="eastAsia" w:ascii="Times New Roman" w:hAnsi="Times New Roman" w:eastAsia="宋体" w:cs="Times New Roman"/>
                <w:kern w:val="0"/>
                <w:szCs w:val="21"/>
              </w:rPr>
              <w:t>－</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Cs/>
                <w:kern w:val="1"/>
                <w:szCs w:val="21"/>
              </w:rPr>
            </w:pPr>
            <w:r>
              <w:rPr>
                <w:rFonts w:ascii="Times New Roman" w:hAnsi="Times New Roman" w:eastAsia="宋体" w:cs="Times New Roman"/>
                <w:kern w:val="0"/>
                <w:szCs w:val="21"/>
              </w:rPr>
              <w:t>33.33</w:t>
            </w:r>
          </w:p>
        </w:tc>
      </w:tr>
      <w:tr>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b/>
                <w:szCs w:val="21"/>
              </w:rPr>
            </w:pPr>
            <w:r>
              <w:rPr>
                <w:rFonts w:hint="eastAsia" w:cs="宋体" w:asciiTheme="minorEastAsia" w:hAnsiTheme="minorEastAsia"/>
                <w:b/>
                <w:kern w:val="0"/>
                <w:szCs w:val="21"/>
              </w:rPr>
              <w:t>其他社会保险基金收入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9,966</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9,408</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9,184</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97.62</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92.15</w:t>
            </w:r>
          </w:p>
        </w:tc>
      </w:tr>
      <w:tr>
        <w:tblPrEx>
          <w:tblCellMar>
            <w:top w:w="0" w:type="dxa"/>
            <w:left w:w="108" w:type="dxa"/>
            <w:bottom w:w="0" w:type="dxa"/>
            <w:right w:w="108" w:type="dxa"/>
          </w:tblCellMar>
        </w:tblPrEx>
        <w:trPr>
          <w:trHeight w:val="510" w:hRule="exact"/>
        </w:trPr>
        <w:tc>
          <w:tcPr>
            <w:tcW w:w="351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hint="eastAsia" w:cs="宋体" w:asciiTheme="minorEastAsia" w:hAnsiTheme="minorEastAsia"/>
                <w:kern w:val="0"/>
                <w:szCs w:val="21"/>
              </w:rPr>
              <w:t>其中：就业补助资金缴费收入</w:t>
            </w:r>
          </w:p>
        </w:tc>
        <w:tc>
          <w:tcPr>
            <w:tcW w:w="9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2,403</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6,979</w:t>
            </w:r>
          </w:p>
        </w:tc>
        <w:tc>
          <w:tcPr>
            <w:tcW w:w="8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3,013</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43.17</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125.38</w:t>
            </w:r>
          </w:p>
        </w:tc>
      </w:tr>
      <w:tr>
        <w:tblPrEx>
          <w:tblCellMar>
            <w:top w:w="0" w:type="dxa"/>
            <w:left w:w="108" w:type="dxa"/>
            <w:bottom w:w="0" w:type="dxa"/>
            <w:right w:w="108" w:type="dxa"/>
          </w:tblCellMar>
        </w:tblPrEx>
        <w:trPr>
          <w:trHeight w:val="510" w:hRule="exact"/>
        </w:trPr>
        <w:tc>
          <w:tcPr>
            <w:tcW w:w="351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hint="eastAsia" w:cs="宋体" w:asciiTheme="minorEastAsia" w:hAnsiTheme="minorEastAsia"/>
                <w:kern w:val="0"/>
                <w:szCs w:val="21"/>
              </w:rPr>
              <w:t>失地农民缴费收入</w:t>
            </w:r>
          </w:p>
        </w:tc>
        <w:tc>
          <w:tcPr>
            <w:tcW w:w="9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3,675</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jc w:val="center"/>
              <w:rPr>
                <w:rFonts w:ascii="Times New Roman" w:hAnsi="Times New Roman" w:cs="Times New Roman"/>
                <w:szCs w:val="21"/>
              </w:rPr>
            </w:pPr>
            <w:r>
              <w:rPr>
                <w:rFonts w:hint="eastAsia" w:ascii="Times New Roman" w:hAnsi="Times New Roman" w:cs="Times New Roman"/>
                <w:szCs w:val="21"/>
              </w:rPr>
              <w:t>－</w:t>
            </w:r>
          </w:p>
        </w:tc>
        <w:tc>
          <w:tcPr>
            <w:tcW w:w="88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2,556</w:t>
            </w:r>
          </w:p>
        </w:tc>
        <w:tc>
          <w:tcPr>
            <w:tcW w:w="14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69.55</w:t>
            </w:r>
          </w:p>
        </w:tc>
      </w:tr>
      <w:tr>
        <w:tblPrEx>
          <w:tblCellMar>
            <w:top w:w="0" w:type="dxa"/>
            <w:left w:w="108" w:type="dxa"/>
            <w:bottom w:w="0" w:type="dxa"/>
            <w:right w:w="108" w:type="dxa"/>
          </w:tblCellMar>
        </w:tblPrEx>
        <w:trPr>
          <w:trHeight w:val="510" w:hRule="exact"/>
        </w:trPr>
        <w:tc>
          <w:tcPr>
            <w:tcW w:w="351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hint="eastAsia" w:cs="宋体" w:asciiTheme="minorEastAsia" w:hAnsiTheme="minorEastAsia"/>
                <w:kern w:val="0"/>
                <w:szCs w:val="21"/>
              </w:rPr>
              <w:t>职业年金缴费收入</w:t>
            </w:r>
          </w:p>
        </w:tc>
        <w:tc>
          <w:tcPr>
            <w:tcW w:w="9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3,885</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2,426</w:t>
            </w:r>
          </w:p>
        </w:tc>
        <w:tc>
          <w:tcPr>
            <w:tcW w:w="88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3,612</w:t>
            </w:r>
          </w:p>
        </w:tc>
        <w:tc>
          <w:tcPr>
            <w:tcW w:w="14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148.89</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92.97</w:t>
            </w:r>
          </w:p>
        </w:tc>
      </w:tr>
      <w:tr>
        <w:tblPrEx>
          <w:tblCellMar>
            <w:top w:w="0" w:type="dxa"/>
            <w:left w:w="108" w:type="dxa"/>
            <w:bottom w:w="0" w:type="dxa"/>
            <w:right w:w="108" w:type="dxa"/>
          </w:tblCellMar>
        </w:tblPrEx>
        <w:trPr>
          <w:trHeight w:val="510" w:hRule="exact"/>
        </w:trPr>
        <w:tc>
          <w:tcPr>
            <w:tcW w:w="3511"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left"/>
              <w:textAlignment w:val="center"/>
              <w:rPr>
                <w:rFonts w:cs="宋体" w:asciiTheme="minorEastAsia" w:hAnsiTheme="minorEastAsia"/>
                <w:szCs w:val="21"/>
              </w:rPr>
            </w:pPr>
            <w:r>
              <w:rPr>
                <w:rFonts w:cs="Times New Roman" w:asciiTheme="minorEastAsia" w:hAnsiTheme="minorEastAsia"/>
                <w:kern w:val="0"/>
                <w:szCs w:val="21"/>
              </w:rPr>
              <w:t>2017</w:t>
            </w:r>
            <w:r>
              <w:rPr>
                <w:rFonts w:hint="eastAsia" w:cs="宋体" w:asciiTheme="minorEastAsia" w:hAnsiTheme="minorEastAsia"/>
                <w:kern w:val="0"/>
                <w:szCs w:val="21"/>
              </w:rPr>
              <w:t>年以前试点机关养老金缴费收入</w:t>
            </w:r>
          </w:p>
        </w:tc>
        <w:tc>
          <w:tcPr>
            <w:tcW w:w="9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w:t>
            </w:r>
          </w:p>
        </w:tc>
        <w:tc>
          <w:tcPr>
            <w:tcW w:w="1106"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w:t>
            </w:r>
          </w:p>
        </w:tc>
        <w:tc>
          <w:tcPr>
            <w:tcW w:w="883"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w:t>
            </w:r>
          </w:p>
        </w:tc>
        <w:tc>
          <w:tcPr>
            <w:tcW w:w="147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100.00</w:t>
            </w:r>
          </w:p>
        </w:tc>
        <w:tc>
          <w:tcPr>
            <w:tcW w:w="145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100.00</w:t>
            </w:r>
          </w:p>
        </w:tc>
      </w:tr>
    </w:tbl>
    <w:p/>
    <w:p>
      <w:pPr>
        <w:pStyle w:val="13"/>
        <w:widowControl/>
      </w:pPr>
    </w:p>
    <w:p/>
    <w:p/>
    <w:p>
      <w:pPr>
        <w:pStyle w:val="13"/>
        <w:widowControl/>
      </w:pPr>
    </w:p>
    <w:tbl>
      <w:tblPr>
        <w:tblStyle w:val="14"/>
        <w:tblW w:w="9322" w:type="dxa"/>
        <w:tblInd w:w="0" w:type="dxa"/>
        <w:tblLayout w:type="fixed"/>
        <w:tblCellMar>
          <w:top w:w="0" w:type="dxa"/>
          <w:left w:w="108" w:type="dxa"/>
          <w:bottom w:w="0" w:type="dxa"/>
          <w:right w:w="108" w:type="dxa"/>
        </w:tblCellMar>
      </w:tblPr>
      <w:tblGrid>
        <w:gridCol w:w="3416"/>
        <w:gridCol w:w="966"/>
        <w:gridCol w:w="1021"/>
        <w:gridCol w:w="1071"/>
        <w:gridCol w:w="1354"/>
        <w:gridCol w:w="1494"/>
      </w:tblGrid>
      <w:tr>
        <w:tblPrEx>
          <w:tblCellMar>
            <w:top w:w="0" w:type="dxa"/>
            <w:left w:w="108" w:type="dxa"/>
            <w:bottom w:w="0" w:type="dxa"/>
            <w:right w:w="108" w:type="dxa"/>
          </w:tblCellMar>
        </w:tblPrEx>
        <w:trPr>
          <w:trHeight w:val="450" w:hRule="atLeast"/>
        </w:trPr>
        <w:tc>
          <w:tcPr>
            <w:tcW w:w="9322" w:type="dxa"/>
            <w:gridSpan w:val="6"/>
            <w:shd w:val="clear" w:color="auto" w:fill="auto"/>
            <w:tcMar>
              <w:top w:w="15" w:type="dxa"/>
              <w:left w:w="15" w:type="dxa"/>
              <w:bottom w:w="15" w:type="dxa"/>
              <w:right w:w="15" w:type="dxa"/>
            </w:tcMar>
            <w:vAlign w:val="center"/>
          </w:tcPr>
          <w:p>
            <w:pPr>
              <w:widowControl/>
              <w:jc w:val="left"/>
              <w:textAlignment w:val="center"/>
              <w:rPr>
                <w:rFonts w:ascii="黑体" w:hAnsi="宋体" w:eastAsia="黑体" w:cs="黑体"/>
                <w:bCs/>
                <w:sz w:val="32"/>
                <w:szCs w:val="32"/>
              </w:rPr>
            </w:pPr>
            <w:r>
              <w:rPr>
                <w:rFonts w:hint="eastAsia" w:ascii="黑体" w:hAnsi="宋体" w:eastAsia="黑体" w:cs="黑体"/>
                <w:bCs/>
                <w:sz w:val="32"/>
                <w:szCs w:val="32"/>
              </w:rPr>
              <w:t>附件16</w:t>
            </w:r>
          </w:p>
        </w:tc>
      </w:tr>
      <w:tr>
        <w:tblPrEx>
          <w:tblCellMar>
            <w:top w:w="0" w:type="dxa"/>
            <w:left w:w="108" w:type="dxa"/>
            <w:bottom w:w="0" w:type="dxa"/>
            <w:right w:w="108" w:type="dxa"/>
          </w:tblCellMar>
        </w:tblPrEx>
        <w:trPr>
          <w:trHeight w:val="450" w:hRule="atLeast"/>
        </w:trPr>
        <w:tc>
          <w:tcPr>
            <w:tcW w:w="9322" w:type="dxa"/>
            <w:gridSpan w:val="6"/>
            <w:shd w:val="clear" w:color="auto" w:fill="auto"/>
            <w:tcMar>
              <w:top w:w="15" w:type="dxa"/>
              <w:left w:w="15" w:type="dxa"/>
              <w:bottom w:w="15" w:type="dxa"/>
              <w:right w:w="15" w:type="dxa"/>
            </w:tcMar>
            <w:vAlign w:val="center"/>
          </w:tcPr>
          <w:p>
            <w:pPr>
              <w:widowControl/>
              <w:jc w:val="center"/>
              <w:textAlignment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2022</w:t>
            </w:r>
            <w:r>
              <w:rPr>
                <w:rFonts w:hint="eastAsia" w:ascii="方正小标宋简体" w:hAnsi="宋体" w:eastAsia="方正小标宋简体" w:cs="宋体"/>
                <w:kern w:val="0"/>
                <w:sz w:val="36"/>
                <w:szCs w:val="36"/>
              </w:rPr>
              <w:t>年乌当区社会保险基金预算支出决算表</w:t>
            </w:r>
          </w:p>
        </w:tc>
      </w:tr>
      <w:tr>
        <w:tblPrEx>
          <w:tblCellMar>
            <w:top w:w="0" w:type="dxa"/>
            <w:left w:w="108" w:type="dxa"/>
            <w:bottom w:w="0" w:type="dxa"/>
            <w:right w:w="108" w:type="dxa"/>
          </w:tblCellMar>
        </w:tblPrEx>
        <w:trPr>
          <w:trHeight w:val="635" w:hRule="atLeast"/>
        </w:trPr>
        <w:tc>
          <w:tcPr>
            <w:tcW w:w="3416" w:type="dxa"/>
            <w:tcBorders>
              <w:top w:val="nil"/>
              <w:left w:val="nil"/>
              <w:bottom w:val="single" w:color="auto" w:sz="4" w:space="0"/>
              <w:right w:val="nil"/>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编制：乌当区财政局</w:t>
            </w:r>
          </w:p>
        </w:tc>
        <w:tc>
          <w:tcPr>
            <w:tcW w:w="966" w:type="dxa"/>
            <w:tcBorders>
              <w:top w:val="nil"/>
              <w:left w:val="nil"/>
              <w:bottom w:val="single" w:color="000000" w:sz="4" w:space="0"/>
              <w:right w:val="nil"/>
            </w:tcBorders>
            <w:shd w:val="clear" w:color="auto" w:fill="auto"/>
            <w:tcMar>
              <w:top w:w="15" w:type="dxa"/>
              <w:left w:w="15" w:type="dxa"/>
              <w:bottom w:w="15" w:type="dxa"/>
              <w:right w:w="15" w:type="dxa"/>
            </w:tcMar>
            <w:vAlign w:val="center"/>
          </w:tcPr>
          <w:p>
            <w:pPr>
              <w:rPr>
                <w:rFonts w:ascii="宋体" w:hAnsi="宋体" w:eastAsia="宋体" w:cs="宋体"/>
                <w:szCs w:val="21"/>
              </w:rPr>
            </w:pPr>
          </w:p>
        </w:tc>
        <w:tc>
          <w:tcPr>
            <w:tcW w:w="1021" w:type="dxa"/>
            <w:tcBorders>
              <w:top w:val="nil"/>
              <w:left w:val="nil"/>
              <w:bottom w:val="single" w:color="auto" w:sz="4" w:space="0"/>
              <w:right w:val="nil"/>
            </w:tcBorders>
            <w:shd w:val="clear" w:color="auto" w:fill="auto"/>
            <w:tcMar>
              <w:top w:w="15" w:type="dxa"/>
              <w:left w:w="15" w:type="dxa"/>
              <w:bottom w:w="15" w:type="dxa"/>
              <w:right w:w="15" w:type="dxa"/>
            </w:tcMar>
            <w:vAlign w:val="center"/>
          </w:tcPr>
          <w:p>
            <w:pPr>
              <w:rPr>
                <w:rFonts w:ascii="宋体" w:hAnsi="宋体" w:eastAsia="宋体" w:cs="宋体"/>
                <w:szCs w:val="21"/>
              </w:rPr>
            </w:pPr>
          </w:p>
        </w:tc>
        <w:tc>
          <w:tcPr>
            <w:tcW w:w="3919" w:type="dxa"/>
            <w:gridSpan w:val="3"/>
            <w:tcBorders>
              <w:top w:val="nil"/>
              <w:left w:val="nil"/>
              <w:bottom w:val="single" w:color="auto" w:sz="4" w:space="0"/>
              <w:right w:val="nil"/>
            </w:tcBorders>
            <w:shd w:val="clear" w:color="auto" w:fill="auto"/>
            <w:tcMar>
              <w:top w:w="15" w:type="dxa"/>
              <w:left w:w="15" w:type="dxa"/>
              <w:bottom w:w="15" w:type="dxa"/>
              <w:right w:w="15" w:type="dxa"/>
            </w:tcMar>
            <w:vAlign w:val="center"/>
          </w:tcPr>
          <w:p>
            <w:pPr>
              <w:widowControl/>
              <w:jc w:val="right"/>
              <w:textAlignment w:val="center"/>
              <w:rPr>
                <w:rFonts w:ascii="宋体" w:hAnsi="宋体" w:eastAsia="宋体" w:cs="宋体"/>
                <w:kern w:val="0"/>
                <w:szCs w:val="21"/>
              </w:rPr>
            </w:pPr>
            <w:r>
              <w:rPr>
                <w:rFonts w:hint="eastAsia" w:ascii="宋体" w:hAnsi="宋体" w:eastAsia="宋体" w:cs="宋体"/>
                <w:kern w:val="0"/>
                <w:szCs w:val="21"/>
              </w:rPr>
              <w:t>单位:万元</w:t>
            </w:r>
          </w:p>
        </w:tc>
      </w:tr>
      <w:tr>
        <w:tblPrEx>
          <w:tblCellMar>
            <w:top w:w="0" w:type="dxa"/>
            <w:left w:w="108" w:type="dxa"/>
            <w:bottom w:w="0" w:type="dxa"/>
            <w:right w:w="108" w:type="dxa"/>
          </w:tblCellMar>
        </w:tblPrEx>
        <w:trPr>
          <w:trHeight w:val="855" w:hRule="atLeast"/>
        </w:trPr>
        <w:tc>
          <w:tcPr>
            <w:tcW w:w="3416" w:type="dxa"/>
            <w:tcBorders>
              <w:top w:val="single" w:color="auto"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科目名称</w:t>
            </w:r>
          </w:p>
        </w:tc>
        <w:tc>
          <w:tcPr>
            <w:tcW w:w="966" w:type="dxa"/>
            <w:tcBorders>
              <w:top w:val="single" w:color="000000" w:sz="4" w:space="0"/>
              <w:left w:val="single" w:color="auto" w:sz="4" w:space="0"/>
              <w:bottom w:val="nil"/>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szCs w:val="21"/>
              </w:rPr>
              <w:t>2021年</w:t>
            </w:r>
          </w:p>
          <w:p>
            <w:pPr>
              <w:widowControl/>
              <w:jc w:val="center"/>
              <w:textAlignment w:val="center"/>
              <w:rPr>
                <w:rFonts w:ascii="宋体" w:hAnsi="宋体" w:eastAsia="宋体" w:cs="宋体"/>
                <w:b/>
                <w:szCs w:val="21"/>
              </w:rPr>
            </w:pPr>
            <w:r>
              <w:rPr>
                <w:rFonts w:hint="eastAsia" w:ascii="宋体" w:hAnsi="宋体" w:eastAsia="宋体" w:cs="宋体"/>
                <w:b/>
                <w:szCs w:val="21"/>
              </w:rPr>
              <w:t>决算数</w:t>
            </w:r>
          </w:p>
        </w:tc>
        <w:tc>
          <w:tcPr>
            <w:tcW w:w="1021"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2022年初预算数</w:t>
            </w:r>
          </w:p>
        </w:tc>
        <w:tc>
          <w:tcPr>
            <w:tcW w:w="1071"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2022年</w:t>
            </w:r>
          </w:p>
          <w:p>
            <w:pPr>
              <w:widowControl/>
              <w:jc w:val="center"/>
              <w:textAlignment w:val="center"/>
              <w:rPr>
                <w:rFonts w:ascii="宋体" w:hAnsi="宋体" w:eastAsia="宋体" w:cs="宋体"/>
                <w:b/>
                <w:szCs w:val="21"/>
              </w:rPr>
            </w:pPr>
            <w:r>
              <w:rPr>
                <w:rFonts w:hint="eastAsia" w:ascii="宋体" w:hAnsi="宋体" w:eastAsia="宋体" w:cs="宋体"/>
                <w:b/>
                <w:kern w:val="0"/>
                <w:szCs w:val="21"/>
              </w:rPr>
              <w:t>决算数</w:t>
            </w:r>
          </w:p>
        </w:tc>
        <w:tc>
          <w:tcPr>
            <w:tcW w:w="135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pPr>
              <w:widowControl/>
              <w:jc w:val="center"/>
              <w:textAlignment w:val="center"/>
              <w:rPr>
                <w:rFonts w:ascii="宋体" w:hAnsi="宋体" w:eastAsia="宋体" w:cs="宋体"/>
                <w:b/>
                <w:szCs w:val="21"/>
              </w:rPr>
            </w:pPr>
            <w:r>
              <w:rPr>
                <w:rFonts w:hint="eastAsia" w:ascii="宋体" w:hAnsi="宋体" w:eastAsia="宋体" w:cs="宋体"/>
                <w:b/>
                <w:kern w:val="0"/>
                <w:szCs w:val="21"/>
              </w:rPr>
              <w:t>预算数（%）</w:t>
            </w:r>
          </w:p>
        </w:tc>
        <w:tc>
          <w:tcPr>
            <w:tcW w:w="1494"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决算数为</w:t>
            </w:r>
          </w:p>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上年决算数（%）</w:t>
            </w:r>
          </w:p>
        </w:tc>
      </w:tr>
      <w:tr>
        <w:tblPrEx>
          <w:tblCellMar>
            <w:top w:w="0" w:type="dxa"/>
            <w:left w:w="108" w:type="dxa"/>
            <w:bottom w:w="0" w:type="dxa"/>
            <w:right w:w="108" w:type="dxa"/>
          </w:tblCellMar>
        </w:tblPrEx>
        <w:trPr>
          <w:trHeight w:val="567" w:hRule="atLeast"/>
        </w:trPr>
        <w:tc>
          <w:tcPr>
            <w:tcW w:w="3416" w:type="dxa"/>
            <w:tcBorders>
              <w:top w:val="single" w:color="000000"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合　计</w:t>
            </w:r>
          </w:p>
        </w:tc>
        <w:tc>
          <w:tcPr>
            <w:tcW w:w="966"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28,427 </w:t>
            </w:r>
          </w:p>
        </w:tc>
        <w:tc>
          <w:tcPr>
            <w:tcW w:w="102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30,670 </w:t>
            </w:r>
          </w:p>
        </w:tc>
        <w:tc>
          <w:tcPr>
            <w:tcW w:w="1071"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33,326 </w:t>
            </w:r>
          </w:p>
        </w:tc>
        <w:tc>
          <w:tcPr>
            <w:tcW w:w="135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108.66 </w:t>
            </w:r>
          </w:p>
        </w:tc>
        <w:tc>
          <w:tcPr>
            <w:tcW w:w="149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117.23 </w:t>
            </w:r>
          </w:p>
        </w:tc>
      </w:tr>
      <w:tr>
        <w:tblPrEx>
          <w:tblCellMar>
            <w:top w:w="0" w:type="dxa"/>
            <w:left w:w="108" w:type="dxa"/>
            <w:bottom w:w="0" w:type="dxa"/>
            <w:right w:w="108" w:type="dxa"/>
          </w:tblCellMar>
        </w:tblPrEx>
        <w:trPr>
          <w:trHeight w:val="567" w:hRule="atLeast"/>
        </w:trPr>
        <w:tc>
          <w:tcPr>
            <w:tcW w:w="341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textAlignment w:val="center"/>
              <w:rPr>
                <w:rFonts w:ascii="宋体" w:hAnsi="宋体" w:eastAsia="宋体" w:cs="宋体"/>
                <w:b/>
                <w:szCs w:val="21"/>
              </w:rPr>
            </w:pPr>
            <w:r>
              <w:rPr>
                <w:rFonts w:hint="eastAsia" w:ascii="宋体" w:hAnsi="宋体" w:eastAsia="宋体" w:cs="宋体"/>
                <w:b/>
                <w:kern w:val="0"/>
                <w:szCs w:val="21"/>
              </w:rPr>
              <w:t>城乡居民基本养老保险基金支出</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3,365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3,598 </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7,214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200.50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214.35 </w:t>
            </w:r>
          </w:p>
        </w:tc>
      </w:tr>
      <w:tr>
        <w:tblPrEx>
          <w:tblCellMar>
            <w:top w:w="0" w:type="dxa"/>
            <w:left w:w="108" w:type="dxa"/>
            <w:bottom w:w="0" w:type="dxa"/>
            <w:right w:w="108" w:type="dxa"/>
          </w:tblCellMar>
        </w:tblPrEx>
        <w:trPr>
          <w:trHeight w:val="567" w:hRule="atLeast"/>
        </w:trPr>
        <w:tc>
          <w:tcPr>
            <w:tcW w:w="34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其中：基础养老金支出</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2,827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3,062</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3,058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99.88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108.18 </w:t>
            </w:r>
          </w:p>
        </w:tc>
      </w:tr>
      <w:tr>
        <w:tblPrEx>
          <w:tblCellMar>
            <w:top w:w="0" w:type="dxa"/>
            <w:left w:w="108" w:type="dxa"/>
            <w:bottom w:w="0" w:type="dxa"/>
            <w:right w:w="108" w:type="dxa"/>
          </w:tblCellMar>
        </w:tblPrEx>
        <w:trPr>
          <w:trHeight w:val="567" w:hRule="atLeast"/>
        </w:trPr>
        <w:tc>
          <w:tcPr>
            <w:tcW w:w="34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个人账户养老金支出</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463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469</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452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96.47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97.68 </w:t>
            </w:r>
          </w:p>
        </w:tc>
      </w:tr>
      <w:tr>
        <w:tblPrEx>
          <w:tblCellMar>
            <w:top w:w="0" w:type="dxa"/>
            <w:left w:w="108" w:type="dxa"/>
            <w:bottom w:w="0" w:type="dxa"/>
            <w:right w:w="108" w:type="dxa"/>
          </w:tblCellMar>
        </w:tblPrEx>
        <w:trPr>
          <w:trHeight w:val="567" w:hRule="atLeast"/>
        </w:trPr>
        <w:tc>
          <w:tcPr>
            <w:tcW w:w="34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丧葬补助金支出</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75 </w:t>
            </w: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67</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51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75.97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67.60 </w:t>
            </w:r>
          </w:p>
        </w:tc>
      </w:tr>
      <w:tr>
        <w:tblPrEx>
          <w:tblCellMar>
            <w:top w:w="0" w:type="dxa"/>
            <w:left w:w="108" w:type="dxa"/>
            <w:bottom w:w="0" w:type="dxa"/>
            <w:right w:w="108" w:type="dxa"/>
          </w:tblCellMar>
        </w:tblPrEx>
        <w:trPr>
          <w:trHeight w:val="567" w:hRule="atLeast"/>
        </w:trPr>
        <w:tc>
          <w:tcPr>
            <w:tcW w:w="341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kern w:val="0"/>
                <w:szCs w:val="21"/>
              </w:rPr>
            </w:pPr>
            <w:r>
              <w:rPr>
                <w:rFonts w:hint="eastAsia" w:ascii="宋体" w:hAnsi="宋体" w:eastAsia="宋体" w:cs="宋体"/>
                <w:kern w:val="0"/>
                <w:szCs w:val="21"/>
              </w:rPr>
              <w:t>其他基本养老保险基金支出</w:t>
            </w:r>
          </w:p>
        </w:tc>
        <w:tc>
          <w:tcPr>
            <w:tcW w:w="9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10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jc w:val="center"/>
              <w:rPr>
                <w:rFonts w:ascii="Times New Roman" w:hAnsi="Times New Roman" w:cs="Times New Roman"/>
                <w:szCs w:val="21"/>
              </w:rPr>
            </w:pPr>
            <w:r>
              <w:rPr>
                <w:rFonts w:hint="eastAsia" w:ascii="Times New Roman" w:hAnsi="Times New Roman" w:cs="Times New Roman"/>
                <w:szCs w:val="21"/>
              </w:rPr>
              <w:t>－</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3,652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r>
      <w:tr>
        <w:tblPrEx>
          <w:tblCellMar>
            <w:top w:w="0" w:type="dxa"/>
            <w:left w:w="108" w:type="dxa"/>
            <w:bottom w:w="0" w:type="dxa"/>
            <w:right w:w="108" w:type="dxa"/>
          </w:tblCellMar>
        </w:tblPrEx>
        <w:trPr>
          <w:trHeight w:val="567" w:hRule="atLeast"/>
        </w:trPr>
        <w:tc>
          <w:tcPr>
            <w:tcW w:w="34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textAlignment w:val="center"/>
              <w:rPr>
                <w:rFonts w:ascii="宋体" w:hAnsi="宋体" w:eastAsia="宋体" w:cs="宋体"/>
                <w:b/>
                <w:szCs w:val="21"/>
              </w:rPr>
            </w:pPr>
            <w:r>
              <w:rPr>
                <w:rFonts w:hint="eastAsia" w:ascii="宋体" w:hAnsi="宋体" w:eastAsia="宋体" w:cs="宋体"/>
                <w:b/>
                <w:kern w:val="0"/>
                <w:szCs w:val="21"/>
              </w:rPr>
              <w:t>机关事业单位基本养老保险基金支出</w:t>
            </w:r>
          </w:p>
        </w:tc>
        <w:tc>
          <w:tcPr>
            <w:tcW w:w="9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16,940 </w:t>
            </w:r>
          </w:p>
        </w:tc>
        <w:tc>
          <w:tcPr>
            <w:tcW w:w="10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18,077 </w:t>
            </w:r>
          </w:p>
        </w:tc>
        <w:tc>
          <w:tcPr>
            <w:tcW w:w="10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18,147 </w:t>
            </w:r>
          </w:p>
        </w:tc>
        <w:tc>
          <w:tcPr>
            <w:tcW w:w="13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100.39 </w:t>
            </w:r>
          </w:p>
        </w:tc>
        <w:tc>
          <w:tcPr>
            <w:tcW w:w="14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107.13 </w:t>
            </w:r>
          </w:p>
        </w:tc>
      </w:tr>
      <w:tr>
        <w:tblPrEx>
          <w:tblCellMar>
            <w:top w:w="0" w:type="dxa"/>
            <w:left w:w="108" w:type="dxa"/>
            <w:bottom w:w="0" w:type="dxa"/>
            <w:right w:w="108" w:type="dxa"/>
          </w:tblCellMar>
        </w:tblPrEx>
        <w:trPr>
          <w:trHeight w:val="567" w:hRule="atLeast"/>
        </w:trPr>
        <w:tc>
          <w:tcPr>
            <w:tcW w:w="341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其中：基本养老金支出</w:t>
            </w:r>
          </w:p>
        </w:tc>
        <w:tc>
          <w:tcPr>
            <w:tcW w:w="96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16,940 </w:t>
            </w:r>
          </w:p>
        </w:tc>
        <w:tc>
          <w:tcPr>
            <w:tcW w:w="102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18,077</w:t>
            </w:r>
          </w:p>
        </w:tc>
        <w:tc>
          <w:tcPr>
            <w:tcW w:w="107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18,147 </w:t>
            </w:r>
          </w:p>
        </w:tc>
        <w:tc>
          <w:tcPr>
            <w:tcW w:w="135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100.39 </w:t>
            </w:r>
          </w:p>
        </w:tc>
        <w:tc>
          <w:tcPr>
            <w:tcW w:w="149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107.13 </w:t>
            </w:r>
          </w:p>
        </w:tc>
      </w:tr>
      <w:tr>
        <w:tblPrEx>
          <w:tblCellMar>
            <w:top w:w="0" w:type="dxa"/>
            <w:left w:w="108" w:type="dxa"/>
            <w:bottom w:w="0" w:type="dxa"/>
            <w:right w:w="108" w:type="dxa"/>
          </w:tblCellMar>
        </w:tblPrEx>
        <w:trPr>
          <w:trHeight w:val="567" w:hRule="atLeast"/>
        </w:trPr>
        <w:tc>
          <w:tcPr>
            <w:tcW w:w="341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b/>
                <w:szCs w:val="21"/>
              </w:rPr>
            </w:pPr>
            <w:r>
              <w:rPr>
                <w:rFonts w:hint="eastAsia" w:ascii="宋体" w:hAnsi="宋体" w:eastAsia="宋体" w:cs="宋体"/>
                <w:b/>
                <w:kern w:val="0"/>
                <w:szCs w:val="21"/>
              </w:rPr>
              <w:t>其他社会保险基金支出</w:t>
            </w:r>
          </w:p>
        </w:tc>
        <w:tc>
          <w:tcPr>
            <w:tcW w:w="9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8,122 </w:t>
            </w:r>
          </w:p>
        </w:tc>
        <w:tc>
          <w:tcPr>
            <w:tcW w:w="10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8,995 </w:t>
            </w:r>
          </w:p>
        </w:tc>
        <w:tc>
          <w:tcPr>
            <w:tcW w:w="10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7,965 </w:t>
            </w:r>
          </w:p>
        </w:tc>
        <w:tc>
          <w:tcPr>
            <w:tcW w:w="13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88.55 </w:t>
            </w:r>
          </w:p>
        </w:tc>
        <w:tc>
          <w:tcPr>
            <w:tcW w:w="14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b/>
                <w:szCs w:val="21"/>
              </w:rPr>
            </w:pPr>
            <w:r>
              <w:rPr>
                <w:rFonts w:ascii="Times New Roman" w:hAnsi="Times New Roman" w:eastAsia="宋体" w:cs="Times New Roman"/>
                <w:b/>
                <w:kern w:val="0"/>
                <w:szCs w:val="21"/>
              </w:rPr>
              <w:t xml:space="preserve">98.07 </w:t>
            </w:r>
          </w:p>
        </w:tc>
      </w:tr>
      <w:tr>
        <w:tblPrEx>
          <w:tblCellMar>
            <w:top w:w="0" w:type="dxa"/>
            <w:left w:w="108" w:type="dxa"/>
            <w:bottom w:w="0" w:type="dxa"/>
            <w:right w:w="108" w:type="dxa"/>
          </w:tblCellMar>
        </w:tblPrEx>
        <w:trPr>
          <w:trHeight w:val="567" w:hRule="atLeast"/>
        </w:trPr>
        <w:tc>
          <w:tcPr>
            <w:tcW w:w="341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就业补助资金支出</w:t>
            </w:r>
          </w:p>
        </w:tc>
        <w:tc>
          <w:tcPr>
            <w:tcW w:w="9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2,393 </w:t>
            </w:r>
          </w:p>
        </w:tc>
        <w:tc>
          <w:tcPr>
            <w:tcW w:w="10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6,995</w:t>
            </w:r>
          </w:p>
        </w:tc>
        <w:tc>
          <w:tcPr>
            <w:tcW w:w="10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3,012 </w:t>
            </w:r>
          </w:p>
        </w:tc>
        <w:tc>
          <w:tcPr>
            <w:tcW w:w="13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43.06 </w:t>
            </w:r>
          </w:p>
        </w:tc>
        <w:tc>
          <w:tcPr>
            <w:tcW w:w="14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125.88 </w:t>
            </w:r>
          </w:p>
        </w:tc>
      </w:tr>
      <w:tr>
        <w:tblPrEx>
          <w:tblCellMar>
            <w:top w:w="0" w:type="dxa"/>
            <w:left w:w="108" w:type="dxa"/>
            <w:bottom w:w="0" w:type="dxa"/>
            <w:right w:w="108" w:type="dxa"/>
          </w:tblCellMar>
        </w:tblPrEx>
        <w:trPr>
          <w:trHeight w:val="567" w:hRule="atLeast"/>
        </w:trPr>
        <w:tc>
          <w:tcPr>
            <w:tcW w:w="341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失地农民支出</w:t>
            </w:r>
          </w:p>
        </w:tc>
        <w:tc>
          <w:tcPr>
            <w:tcW w:w="9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2,811 </w:t>
            </w:r>
          </w:p>
        </w:tc>
        <w:tc>
          <w:tcPr>
            <w:tcW w:w="10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宋体" w:eastAsia="宋体" w:cs="Times New Roman"/>
                <w:kern w:val="0"/>
                <w:szCs w:val="21"/>
              </w:rPr>
              <w:t>－</w:t>
            </w:r>
          </w:p>
        </w:tc>
        <w:tc>
          <w:tcPr>
            <w:tcW w:w="10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427 </w:t>
            </w:r>
          </w:p>
        </w:tc>
        <w:tc>
          <w:tcPr>
            <w:tcW w:w="13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hint="eastAsia" w:ascii="Times New Roman" w:hAnsi="Times New Roman" w:eastAsia="宋体" w:cs="Times New Roman"/>
                <w:kern w:val="0"/>
                <w:szCs w:val="21"/>
              </w:rPr>
              <w:t>－</w:t>
            </w:r>
          </w:p>
        </w:tc>
        <w:tc>
          <w:tcPr>
            <w:tcW w:w="14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15.19 </w:t>
            </w:r>
          </w:p>
        </w:tc>
      </w:tr>
      <w:tr>
        <w:tblPrEx>
          <w:tblCellMar>
            <w:top w:w="0" w:type="dxa"/>
            <w:left w:w="108" w:type="dxa"/>
            <w:bottom w:w="0" w:type="dxa"/>
            <w:right w:w="108" w:type="dxa"/>
          </w:tblCellMar>
        </w:tblPrEx>
        <w:trPr>
          <w:trHeight w:val="567" w:hRule="atLeast"/>
        </w:trPr>
        <w:tc>
          <w:tcPr>
            <w:tcW w:w="341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Cs w:val="21"/>
              </w:rPr>
              <w:t>职业年金支出</w:t>
            </w:r>
          </w:p>
        </w:tc>
        <w:tc>
          <w:tcPr>
            <w:tcW w:w="96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2,918 </w:t>
            </w:r>
          </w:p>
        </w:tc>
        <w:tc>
          <w:tcPr>
            <w:tcW w:w="102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2,000</w:t>
            </w:r>
          </w:p>
        </w:tc>
        <w:tc>
          <w:tcPr>
            <w:tcW w:w="107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4,526 </w:t>
            </w:r>
          </w:p>
        </w:tc>
        <w:tc>
          <w:tcPr>
            <w:tcW w:w="135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226.30 </w:t>
            </w:r>
          </w:p>
        </w:tc>
        <w:tc>
          <w:tcPr>
            <w:tcW w:w="149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155.11 </w:t>
            </w:r>
          </w:p>
        </w:tc>
      </w:tr>
    </w:tbl>
    <w:p>
      <w:pPr>
        <w:pStyle w:val="13"/>
        <w:widowControl/>
      </w:pPr>
    </w:p>
    <w:p/>
    <w:p>
      <w:pPr>
        <w:pStyle w:val="13"/>
        <w:widowControl/>
      </w:pPr>
      <w:r>
        <w:br w:type="page"/>
      </w:r>
    </w:p>
    <w:tbl>
      <w:tblPr>
        <w:tblStyle w:val="14"/>
        <w:tblW w:w="9117" w:type="dxa"/>
        <w:tblInd w:w="0" w:type="dxa"/>
        <w:tblLayout w:type="fixed"/>
        <w:tblCellMar>
          <w:top w:w="0" w:type="dxa"/>
          <w:left w:w="108" w:type="dxa"/>
          <w:bottom w:w="0" w:type="dxa"/>
          <w:right w:w="108" w:type="dxa"/>
        </w:tblCellMar>
      </w:tblPr>
      <w:tblGrid>
        <w:gridCol w:w="1990"/>
        <w:gridCol w:w="2517"/>
        <w:gridCol w:w="2518"/>
        <w:gridCol w:w="2092"/>
      </w:tblGrid>
      <w:tr>
        <w:tblPrEx>
          <w:tblCellMar>
            <w:top w:w="0" w:type="dxa"/>
            <w:left w:w="108" w:type="dxa"/>
            <w:bottom w:w="0" w:type="dxa"/>
            <w:right w:w="108" w:type="dxa"/>
          </w:tblCellMar>
        </w:tblPrEx>
        <w:trPr>
          <w:trHeight w:val="493" w:hRule="atLeast"/>
        </w:trPr>
        <w:tc>
          <w:tcPr>
            <w:tcW w:w="9117" w:type="dxa"/>
            <w:gridSpan w:val="4"/>
            <w:shd w:val="clear" w:color="auto" w:fill="auto"/>
            <w:tcMar>
              <w:top w:w="15" w:type="dxa"/>
              <w:left w:w="15" w:type="dxa"/>
              <w:bottom w:w="15" w:type="dxa"/>
              <w:right w:w="15" w:type="dxa"/>
            </w:tcMar>
            <w:vAlign w:val="center"/>
          </w:tcPr>
          <w:p>
            <w:pPr>
              <w:rPr>
                <w:rFonts w:ascii="黑体" w:hAnsi="宋体" w:eastAsia="黑体" w:cs="黑体"/>
                <w:kern w:val="0"/>
                <w:sz w:val="32"/>
                <w:szCs w:val="32"/>
              </w:rPr>
            </w:pPr>
            <w:r>
              <w:rPr>
                <w:rFonts w:hint="eastAsia" w:ascii="黑体" w:hAnsi="宋体" w:eastAsia="黑体" w:cs="黑体"/>
                <w:kern w:val="0"/>
                <w:sz w:val="32"/>
                <w:szCs w:val="32"/>
              </w:rPr>
              <w:t>附件17</w:t>
            </w:r>
          </w:p>
        </w:tc>
      </w:tr>
      <w:tr>
        <w:tblPrEx>
          <w:tblCellMar>
            <w:top w:w="0" w:type="dxa"/>
            <w:left w:w="108" w:type="dxa"/>
            <w:bottom w:w="0" w:type="dxa"/>
            <w:right w:w="108" w:type="dxa"/>
          </w:tblCellMar>
        </w:tblPrEx>
        <w:trPr>
          <w:trHeight w:val="680" w:hRule="atLeast"/>
        </w:trPr>
        <w:tc>
          <w:tcPr>
            <w:tcW w:w="9117" w:type="dxa"/>
            <w:gridSpan w:val="4"/>
            <w:shd w:val="clear" w:color="auto" w:fill="auto"/>
            <w:tcMar>
              <w:top w:w="15" w:type="dxa"/>
              <w:left w:w="15" w:type="dxa"/>
              <w:bottom w:w="15" w:type="dxa"/>
              <w:right w:w="15" w:type="dxa"/>
            </w:tcMar>
            <w:vAlign w:val="center"/>
          </w:tcPr>
          <w:p>
            <w:pPr>
              <w:widowControl/>
              <w:jc w:val="center"/>
              <w:textAlignment w:val="center"/>
              <w:rPr>
                <w:rFonts w:ascii="方正小标宋简体" w:hAnsi="宋体" w:eastAsia="方正小标宋简体" w:cs="宋体"/>
                <w:kern w:val="0"/>
                <w:sz w:val="36"/>
                <w:szCs w:val="36"/>
              </w:rPr>
            </w:pPr>
            <w:r>
              <w:rPr>
                <w:rFonts w:hint="eastAsia" w:ascii="方正小标宋简体" w:hAnsi="方正小标宋简体" w:eastAsia="方正小标宋简体" w:cs="方正小标宋简体"/>
                <w:sz w:val="36"/>
                <w:szCs w:val="36"/>
              </w:rPr>
              <w:t>2022</w:t>
            </w:r>
            <w:r>
              <w:rPr>
                <w:rFonts w:hint="eastAsia" w:ascii="方正小标宋简体" w:hAnsi="宋体" w:eastAsia="方正小标宋简体" w:cs="宋体"/>
                <w:sz w:val="36"/>
                <w:szCs w:val="36"/>
              </w:rPr>
              <w:t>年乌当区地方政府债务余额及限额表</w:t>
            </w:r>
          </w:p>
        </w:tc>
      </w:tr>
      <w:tr>
        <w:tblPrEx>
          <w:tblCellMar>
            <w:top w:w="0" w:type="dxa"/>
            <w:left w:w="108" w:type="dxa"/>
            <w:bottom w:w="0" w:type="dxa"/>
            <w:right w:w="108" w:type="dxa"/>
          </w:tblCellMar>
        </w:tblPrEx>
        <w:trPr>
          <w:trHeight w:val="680" w:hRule="atLeast"/>
        </w:trPr>
        <w:tc>
          <w:tcPr>
            <w:tcW w:w="4507" w:type="dxa"/>
            <w:gridSpan w:val="2"/>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kern w:val="0"/>
                <w:szCs w:val="21"/>
              </w:rPr>
            </w:pPr>
            <w:r>
              <w:rPr>
                <w:rFonts w:hint="eastAsia" w:ascii="宋体" w:hAnsi="宋体" w:eastAsia="宋体" w:cs="宋体"/>
                <w:kern w:val="0"/>
                <w:szCs w:val="21"/>
              </w:rPr>
              <w:t>编制：乌当区财政局</w:t>
            </w:r>
          </w:p>
        </w:tc>
        <w:tc>
          <w:tcPr>
            <w:tcW w:w="4610" w:type="dxa"/>
            <w:gridSpan w:val="2"/>
            <w:shd w:val="clear" w:color="auto" w:fill="auto"/>
            <w:tcMar>
              <w:top w:w="15" w:type="dxa"/>
              <w:left w:w="15" w:type="dxa"/>
              <w:bottom w:w="15" w:type="dxa"/>
              <w:right w:w="15" w:type="dxa"/>
            </w:tcMar>
            <w:vAlign w:val="center"/>
          </w:tcPr>
          <w:p>
            <w:pPr>
              <w:widowControl/>
              <w:jc w:val="right"/>
              <w:textAlignment w:val="center"/>
              <w:rPr>
                <w:rFonts w:ascii="宋体" w:hAnsi="宋体" w:eastAsia="宋体" w:cs="宋体"/>
                <w:kern w:val="0"/>
                <w:szCs w:val="21"/>
              </w:rPr>
            </w:pPr>
            <w:r>
              <w:rPr>
                <w:rFonts w:hint="eastAsia" w:ascii="宋体" w:hAnsi="宋体" w:eastAsia="宋体" w:cs="宋体"/>
                <w:kern w:val="0"/>
                <w:szCs w:val="21"/>
              </w:rPr>
              <w:t>单位：万元</w:t>
            </w:r>
          </w:p>
        </w:tc>
      </w:tr>
      <w:tr>
        <w:tblPrEx>
          <w:tblCellMar>
            <w:top w:w="0" w:type="dxa"/>
            <w:left w:w="108" w:type="dxa"/>
            <w:bottom w:w="0" w:type="dxa"/>
            <w:right w:w="108" w:type="dxa"/>
          </w:tblCellMar>
        </w:tblPrEx>
        <w:trPr>
          <w:trHeight w:val="680" w:hRule="atLeast"/>
        </w:trPr>
        <w:tc>
          <w:tcPr>
            <w:tcW w:w="1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szCs w:val="21"/>
              </w:rPr>
              <w:t>项目名称</w:t>
            </w:r>
          </w:p>
        </w:tc>
        <w:tc>
          <w:tcPr>
            <w:tcW w:w="2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一般债务（券）</w:t>
            </w:r>
          </w:p>
        </w:tc>
        <w:tc>
          <w:tcPr>
            <w:tcW w:w="25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专项债务（券）</w:t>
            </w:r>
          </w:p>
        </w:tc>
        <w:tc>
          <w:tcPr>
            <w:tcW w:w="20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合  计</w:t>
            </w:r>
          </w:p>
        </w:tc>
      </w:tr>
      <w:tr>
        <w:tblPrEx>
          <w:tblCellMar>
            <w:top w:w="0" w:type="dxa"/>
            <w:left w:w="108" w:type="dxa"/>
            <w:bottom w:w="0" w:type="dxa"/>
            <w:right w:w="108" w:type="dxa"/>
          </w:tblCellMar>
        </w:tblPrEx>
        <w:trPr>
          <w:trHeight w:val="680" w:hRule="atLeast"/>
        </w:trPr>
        <w:tc>
          <w:tcPr>
            <w:tcW w:w="1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bCs/>
                <w:kern w:val="0"/>
                <w:szCs w:val="21"/>
              </w:rPr>
            </w:pPr>
            <w:r>
              <w:rPr>
                <w:rFonts w:hint="eastAsia" w:ascii="宋体" w:hAnsi="宋体" w:eastAsia="宋体" w:cs="宋体"/>
                <w:bCs/>
                <w:kern w:val="0"/>
                <w:szCs w:val="21"/>
              </w:rPr>
              <w:t>债务限额</w:t>
            </w:r>
          </w:p>
        </w:tc>
        <w:tc>
          <w:tcPr>
            <w:tcW w:w="25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bCs/>
                <w:kern w:val="0"/>
                <w:szCs w:val="21"/>
              </w:rPr>
            </w:pPr>
            <w:r>
              <w:rPr>
                <w:rFonts w:ascii="Times New Roman" w:hAnsi="Times New Roman" w:cs="Times New Roman"/>
                <w:bCs/>
                <w:kern w:val="0"/>
                <w:szCs w:val="21"/>
              </w:rPr>
              <w:t>221</w:t>
            </w:r>
            <w:r>
              <w:rPr>
                <w:rFonts w:ascii="Times New Roman" w:hAnsi="Times New Roman" w:eastAsia="宋体" w:cs="Times New Roman"/>
                <w:kern w:val="0"/>
                <w:szCs w:val="21"/>
              </w:rPr>
              <w:t>,</w:t>
            </w:r>
            <w:r>
              <w:rPr>
                <w:rFonts w:ascii="Times New Roman" w:hAnsi="Times New Roman" w:cs="Times New Roman"/>
                <w:bCs/>
                <w:kern w:val="0"/>
                <w:szCs w:val="21"/>
              </w:rPr>
              <w:t>236</w:t>
            </w:r>
          </w:p>
        </w:tc>
        <w:tc>
          <w:tcPr>
            <w:tcW w:w="25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bCs/>
                <w:kern w:val="0"/>
                <w:szCs w:val="21"/>
              </w:rPr>
            </w:pPr>
            <w:r>
              <w:rPr>
                <w:rFonts w:ascii="Times New Roman" w:hAnsi="Times New Roman" w:cs="Times New Roman"/>
                <w:bCs/>
                <w:kern w:val="0"/>
                <w:szCs w:val="21"/>
              </w:rPr>
              <w:t>702</w:t>
            </w:r>
            <w:r>
              <w:rPr>
                <w:rFonts w:ascii="Times New Roman" w:hAnsi="Times New Roman" w:eastAsia="宋体" w:cs="Times New Roman"/>
                <w:kern w:val="0"/>
                <w:szCs w:val="21"/>
              </w:rPr>
              <w:t>,</w:t>
            </w:r>
            <w:r>
              <w:rPr>
                <w:rFonts w:ascii="Times New Roman" w:hAnsi="Times New Roman" w:cs="Times New Roman"/>
                <w:bCs/>
                <w:kern w:val="0"/>
                <w:szCs w:val="21"/>
              </w:rPr>
              <w:t>084</w:t>
            </w:r>
          </w:p>
        </w:tc>
        <w:tc>
          <w:tcPr>
            <w:tcW w:w="20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b/>
                <w:kern w:val="0"/>
                <w:szCs w:val="21"/>
              </w:rPr>
            </w:pPr>
            <w:r>
              <w:rPr>
                <w:rFonts w:ascii="Times New Roman" w:hAnsi="Times New Roman" w:cs="Times New Roman"/>
                <w:b/>
                <w:kern w:val="0"/>
                <w:szCs w:val="21"/>
              </w:rPr>
              <w:t>923</w:t>
            </w:r>
            <w:r>
              <w:rPr>
                <w:rFonts w:ascii="Times New Roman" w:hAnsi="Times New Roman" w:eastAsia="宋体" w:cs="Times New Roman"/>
                <w:kern w:val="0"/>
                <w:szCs w:val="21"/>
              </w:rPr>
              <w:t>,</w:t>
            </w:r>
            <w:r>
              <w:rPr>
                <w:rFonts w:ascii="Times New Roman" w:hAnsi="Times New Roman" w:cs="Times New Roman"/>
                <w:b/>
                <w:kern w:val="0"/>
                <w:szCs w:val="21"/>
              </w:rPr>
              <w:t>320</w:t>
            </w:r>
          </w:p>
        </w:tc>
      </w:tr>
      <w:tr>
        <w:tblPrEx>
          <w:tblCellMar>
            <w:top w:w="0" w:type="dxa"/>
            <w:left w:w="108" w:type="dxa"/>
            <w:bottom w:w="0" w:type="dxa"/>
            <w:right w:w="108" w:type="dxa"/>
          </w:tblCellMar>
        </w:tblPrEx>
        <w:trPr>
          <w:trHeight w:val="680" w:hRule="atLeast"/>
        </w:trPr>
        <w:tc>
          <w:tcPr>
            <w:tcW w:w="1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宋体" w:hAnsi="宋体" w:eastAsia="宋体" w:cs="宋体"/>
                <w:bCs/>
                <w:kern w:val="0"/>
                <w:szCs w:val="21"/>
              </w:rPr>
            </w:pPr>
            <w:r>
              <w:rPr>
                <w:rFonts w:hint="eastAsia" w:ascii="宋体" w:hAnsi="宋体" w:eastAsia="宋体" w:cs="宋体"/>
                <w:bCs/>
                <w:kern w:val="0"/>
                <w:szCs w:val="21"/>
              </w:rPr>
              <w:t>还本付息支出</w:t>
            </w:r>
          </w:p>
        </w:tc>
        <w:tc>
          <w:tcPr>
            <w:tcW w:w="25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bCs/>
                <w:kern w:val="0"/>
                <w:szCs w:val="21"/>
              </w:rPr>
            </w:pPr>
            <w:r>
              <w:rPr>
                <w:rFonts w:ascii="Times New Roman" w:hAnsi="Times New Roman" w:cs="Times New Roman"/>
                <w:bCs/>
                <w:kern w:val="0"/>
                <w:szCs w:val="21"/>
              </w:rPr>
              <w:t>6</w:t>
            </w:r>
            <w:r>
              <w:rPr>
                <w:rFonts w:ascii="Times New Roman" w:hAnsi="Times New Roman" w:eastAsia="宋体" w:cs="Times New Roman"/>
                <w:kern w:val="0"/>
                <w:szCs w:val="21"/>
              </w:rPr>
              <w:t>,</w:t>
            </w:r>
            <w:r>
              <w:rPr>
                <w:rFonts w:ascii="Times New Roman" w:hAnsi="Times New Roman" w:cs="Times New Roman"/>
                <w:bCs/>
                <w:kern w:val="0"/>
                <w:szCs w:val="21"/>
              </w:rPr>
              <w:t>995</w:t>
            </w:r>
          </w:p>
        </w:tc>
        <w:tc>
          <w:tcPr>
            <w:tcW w:w="25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bCs/>
                <w:kern w:val="0"/>
                <w:szCs w:val="21"/>
              </w:rPr>
            </w:pPr>
            <w:r>
              <w:rPr>
                <w:rFonts w:ascii="Times New Roman" w:hAnsi="Times New Roman" w:cs="Times New Roman"/>
                <w:bCs/>
                <w:kern w:val="0"/>
                <w:szCs w:val="21"/>
              </w:rPr>
              <w:t>24</w:t>
            </w:r>
            <w:r>
              <w:rPr>
                <w:rFonts w:ascii="Times New Roman" w:hAnsi="Times New Roman" w:eastAsia="宋体" w:cs="Times New Roman"/>
                <w:kern w:val="0"/>
                <w:szCs w:val="21"/>
              </w:rPr>
              <w:t>,</w:t>
            </w:r>
            <w:r>
              <w:rPr>
                <w:rFonts w:ascii="Times New Roman" w:hAnsi="Times New Roman" w:cs="Times New Roman"/>
                <w:bCs/>
                <w:kern w:val="0"/>
                <w:szCs w:val="21"/>
              </w:rPr>
              <w:t>794</w:t>
            </w:r>
          </w:p>
        </w:tc>
        <w:tc>
          <w:tcPr>
            <w:tcW w:w="20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b/>
                <w:kern w:val="0"/>
                <w:szCs w:val="21"/>
              </w:rPr>
            </w:pPr>
            <w:r>
              <w:rPr>
                <w:rFonts w:ascii="Times New Roman" w:hAnsi="Times New Roman" w:cs="Times New Roman"/>
                <w:b/>
                <w:kern w:val="0"/>
                <w:szCs w:val="21"/>
              </w:rPr>
              <w:t>31</w:t>
            </w:r>
            <w:r>
              <w:rPr>
                <w:rFonts w:ascii="Times New Roman" w:hAnsi="Times New Roman" w:eastAsia="宋体" w:cs="Times New Roman"/>
                <w:kern w:val="0"/>
                <w:szCs w:val="21"/>
              </w:rPr>
              <w:t>,</w:t>
            </w:r>
            <w:r>
              <w:rPr>
                <w:rFonts w:ascii="Times New Roman" w:hAnsi="Times New Roman" w:cs="Times New Roman"/>
                <w:b/>
                <w:kern w:val="0"/>
                <w:szCs w:val="21"/>
              </w:rPr>
              <w:t>789</w:t>
            </w:r>
          </w:p>
        </w:tc>
      </w:tr>
      <w:tr>
        <w:tblPrEx>
          <w:tblCellMar>
            <w:top w:w="0" w:type="dxa"/>
            <w:left w:w="108" w:type="dxa"/>
            <w:bottom w:w="0" w:type="dxa"/>
            <w:right w:w="108" w:type="dxa"/>
          </w:tblCellMar>
        </w:tblPrEx>
        <w:trPr>
          <w:trHeight w:val="680" w:hRule="atLeast"/>
        </w:trPr>
        <w:tc>
          <w:tcPr>
            <w:tcW w:w="19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bCs/>
                <w:kern w:val="0"/>
                <w:szCs w:val="21"/>
              </w:rPr>
            </w:pPr>
            <w:r>
              <w:rPr>
                <w:rFonts w:hint="eastAsia" w:ascii="宋体" w:hAnsi="宋体" w:eastAsia="宋体" w:cs="宋体"/>
                <w:bCs/>
                <w:kern w:val="0"/>
                <w:szCs w:val="21"/>
              </w:rPr>
              <w:t>债务余额</w:t>
            </w:r>
          </w:p>
        </w:tc>
        <w:tc>
          <w:tcPr>
            <w:tcW w:w="251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bCs/>
                <w:kern w:val="0"/>
                <w:szCs w:val="21"/>
              </w:rPr>
            </w:pPr>
            <w:r>
              <w:rPr>
                <w:rFonts w:ascii="Times New Roman" w:hAnsi="Times New Roman" w:cs="Times New Roman"/>
                <w:bCs/>
                <w:kern w:val="0"/>
                <w:szCs w:val="21"/>
              </w:rPr>
              <w:t>187</w:t>
            </w:r>
            <w:r>
              <w:rPr>
                <w:rFonts w:ascii="Times New Roman" w:hAnsi="Times New Roman" w:eastAsia="宋体" w:cs="Times New Roman"/>
                <w:kern w:val="0"/>
                <w:szCs w:val="21"/>
              </w:rPr>
              <w:t>,</w:t>
            </w:r>
            <w:r>
              <w:rPr>
                <w:rFonts w:ascii="Times New Roman" w:hAnsi="Times New Roman" w:cs="Times New Roman"/>
                <w:bCs/>
                <w:kern w:val="0"/>
                <w:szCs w:val="21"/>
              </w:rPr>
              <w:t>287</w:t>
            </w:r>
          </w:p>
        </w:tc>
        <w:tc>
          <w:tcPr>
            <w:tcW w:w="251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bCs/>
                <w:kern w:val="0"/>
                <w:szCs w:val="21"/>
              </w:rPr>
            </w:pPr>
            <w:r>
              <w:rPr>
                <w:rFonts w:ascii="Times New Roman" w:hAnsi="Times New Roman" w:cs="Times New Roman"/>
                <w:bCs/>
                <w:kern w:val="0"/>
                <w:szCs w:val="21"/>
              </w:rPr>
              <w:t>697</w:t>
            </w:r>
            <w:r>
              <w:rPr>
                <w:rFonts w:ascii="Times New Roman" w:hAnsi="Times New Roman" w:eastAsia="宋体" w:cs="Times New Roman"/>
                <w:kern w:val="0"/>
                <w:szCs w:val="21"/>
              </w:rPr>
              <w:t>,</w:t>
            </w:r>
            <w:r>
              <w:rPr>
                <w:rFonts w:ascii="Times New Roman" w:hAnsi="Times New Roman" w:cs="Times New Roman"/>
                <w:bCs/>
                <w:kern w:val="0"/>
                <w:szCs w:val="21"/>
              </w:rPr>
              <w:t>073</w:t>
            </w:r>
          </w:p>
        </w:tc>
        <w:tc>
          <w:tcPr>
            <w:tcW w:w="209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15" w:type="dxa"/>
              <w:right w:w="15" w:type="dxa"/>
            </w:tcMar>
            <w:vAlign w:val="center"/>
          </w:tcPr>
          <w:p>
            <w:pPr>
              <w:widowControl/>
              <w:jc w:val="center"/>
              <w:textAlignment w:val="center"/>
              <w:rPr>
                <w:rFonts w:ascii="Times New Roman" w:hAnsi="Times New Roman" w:cs="Times New Roman"/>
                <w:b/>
                <w:kern w:val="0"/>
                <w:szCs w:val="21"/>
              </w:rPr>
            </w:pPr>
            <w:r>
              <w:rPr>
                <w:rFonts w:ascii="Times New Roman" w:hAnsi="Times New Roman" w:cs="Times New Roman"/>
                <w:b/>
                <w:kern w:val="0"/>
                <w:szCs w:val="21"/>
              </w:rPr>
              <w:t>884</w:t>
            </w:r>
            <w:r>
              <w:rPr>
                <w:rFonts w:ascii="Times New Roman" w:hAnsi="Times New Roman" w:eastAsia="宋体" w:cs="Times New Roman"/>
                <w:kern w:val="0"/>
                <w:szCs w:val="21"/>
              </w:rPr>
              <w:t>,</w:t>
            </w:r>
            <w:r>
              <w:rPr>
                <w:rFonts w:ascii="Times New Roman" w:hAnsi="Times New Roman" w:cs="Times New Roman"/>
                <w:b/>
                <w:kern w:val="0"/>
                <w:szCs w:val="21"/>
              </w:rPr>
              <w:t>360</w:t>
            </w:r>
          </w:p>
        </w:tc>
      </w:tr>
    </w:tbl>
    <w:p>
      <w:r>
        <w:rPr>
          <w:rFonts w:ascii="Times New Roman" w:hAnsi="Times New Roman" w:eastAsia="宋体" w:cs="Times New Roman"/>
        </w:rPr>
        <w:br w:type="page"/>
      </w:r>
    </w:p>
    <w:tbl>
      <w:tblPr>
        <w:tblStyle w:val="14"/>
        <w:tblW w:w="9759" w:type="dxa"/>
        <w:tblInd w:w="-246" w:type="dxa"/>
        <w:tblLayout w:type="fixed"/>
        <w:tblCellMar>
          <w:top w:w="0" w:type="dxa"/>
          <w:left w:w="108" w:type="dxa"/>
          <w:bottom w:w="0" w:type="dxa"/>
          <w:right w:w="108" w:type="dxa"/>
        </w:tblCellMar>
      </w:tblPr>
      <w:tblGrid>
        <w:gridCol w:w="599"/>
        <w:gridCol w:w="1645"/>
        <w:gridCol w:w="1134"/>
        <w:gridCol w:w="991"/>
        <w:gridCol w:w="1275"/>
        <w:gridCol w:w="1134"/>
        <w:gridCol w:w="991"/>
        <w:gridCol w:w="925"/>
        <w:gridCol w:w="1065"/>
      </w:tblGrid>
      <w:tr>
        <w:tblPrEx>
          <w:tblCellMar>
            <w:top w:w="0" w:type="dxa"/>
            <w:left w:w="108" w:type="dxa"/>
            <w:bottom w:w="0" w:type="dxa"/>
            <w:right w:w="108" w:type="dxa"/>
          </w:tblCellMar>
        </w:tblPrEx>
        <w:trPr>
          <w:trHeight w:val="518" w:hRule="atLeast"/>
        </w:trPr>
        <w:tc>
          <w:tcPr>
            <w:tcW w:w="9759" w:type="dxa"/>
            <w:gridSpan w:val="9"/>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b/>
                <w:szCs w:val="21"/>
              </w:rPr>
            </w:pPr>
            <w:r>
              <w:rPr>
                <w:rFonts w:hint="eastAsia" w:ascii="黑体" w:hAnsi="宋体" w:eastAsia="黑体" w:cs="黑体"/>
                <w:kern w:val="0"/>
                <w:sz w:val="32"/>
                <w:szCs w:val="32"/>
              </w:rPr>
              <w:t>附件18</w:t>
            </w:r>
          </w:p>
        </w:tc>
      </w:tr>
      <w:tr>
        <w:tblPrEx>
          <w:tblCellMar>
            <w:top w:w="0" w:type="dxa"/>
            <w:left w:w="108" w:type="dxa"/>
            <w:bottom w:w="0" w:type="dxa"/>
            <w:right w:w="108" w:type="dxa"/>
          </w:tblCellMar>
        </w:tblPrEx>
        <w:trPr>
          <w:trHeight w:val="547" w:hRule="atLeast"/>
        </w:trPr>
        <w:tc>
          <w:tcPr>
            <w:tcW w:w="9759" w:type="dxa"/>
            <w:gridSpan w:val="9"/>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方正小标宋简体" w:hAnsi="方正小标宋简体" w:eastAsia="方正小标宋简体" w:cs="方正小标宋简体"/>
                <w:sz w:val="36"/>
                <w:szCs w:val="36"/>
              </w:rPr>
              <w:t>2022年乌当区地方政府债券使用情况表</w:t>
            </w:r>
          </w:p>
        </w:tc>
      </w:tr>
      <w:tr>
        <w:tblPrEx>
          <w:tblCellMar>
            <w:top w:w="0" w:type="dxa"/>
            <w:left w:w="108" w:type="dxa"/>
            <w:bottom w:w="0" w:type="dxa"/>
            <w:right w:w="108" w:type="dxa"/>
          </w:tblCellMar>
        </w:tblPrEx>
        <w:trPr>
          <w:trHeight w:val="450" w:hRule="atLeast"/>
        </w:trPr>
        <w:tc>
          <w:tcPr>
            <w:tcW w:w="9759" w:type="dxa"/>
            <w:gridSpan w:val="9"/>
            <w:shd w:val="clear" w:color="auto" w:fill="auto"/>
            <w:tcMar>
              <w:top w:w="15" w:type="dxa"/>
              <w:left w:w="15" w:type="dxa"/>
              <w:bottom w:w="15" w:type="dxa"/>
              <w:right w:w="15" w:type="dxa"/>
            </w:tcMar>
            <w:vAlign w:val="center"/>
          </w:tcPr>
          <w:p>
            <w:pPr>
              <w:widowControl/>
              <w:jc w:val="right"/>
              <w:textAlignment w:val="center"/>
              <w:rPr>
                <w:rFonts w:ascii="宋体" w:hAnsi="宋体" w:eastAsia="宋体" w:cs="宋体"/>
                <w:szCs w:val="21"/>
              </w:rPr>
            </w:pPr>
            <w:r>
              <w:rPr>
                <w:rFonts w:hint="eastAsia" w:ascii="宋体" w:hAnsi="宋体" w:eastAsia="宋体" w:cs="宋体"/>
                <w:kern w:val="0"/>
                <w:szCs w:val="21"/>
              </w:rPr>
              <w:t>单位：万元</w:t>
            </w:r>
          </w:p>
        </w:tc>
      </w:tr>
      <w:tr>
        <w:tblPrEx>
          <w:tblCellMar>
            <w:top w:w="0" w:type="dxa"/>
            <w:left w:w="108" w:type="dxa"/>
            <w:bottom w:w="0" w:type="dxa"/>
            <w:right w:w="108" w:type="dxa"/>
          </w:tblCellMar>
        </w:tblPrEx>
        <w:trPr>
          <w:trHeight w:val="70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szCs w:val="21"/>
              </w:rPr>
              <w:t>序号</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项目名称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项目编号</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项目领域</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项目主管</w:t>
            </w:r>
          </w:p>
          <w:p>
            <w:pPr>
              <w:widowControl/>
              <w:jc w:val="center"/>
              <w:textAlignment w:val="center"/>
              <w:rPr>
                <w:rFonts w:ascii="宋体" w:hAnsi="宋体" w:eastAsia="宋体" w:cs="宋体"/>
                <w:b/>
                <w:szCs w:val="21"/>
              </w:rPr>
            </w:pPr>
            <w:r>
              <w:rPr>
                <w:rFonts w:hint="eastAsia" w:ascii="宋体" w:hAnsi="宋体" w:eastAsia="宋体" w:cs="宋体"/>
                <w:b/>
                <w:kern w:val="0"/>
                <w:szCs w:val="21"/>
              </w:rPr>
              <w:t>部门</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项目实施</w:t>
            </w:r>
          </w:p>
          <w:p>
            <w:pPr>
              <w:widowControl/>
              <w:jc w:val="center"/>
              <w:textAlignment w:val="center"/>
              <w:rPr>
                <w:rFonts w:ascii="宋体" w:hAnsi="宋体" w:eastAsia="宋体" w:cs="宋体"/>
                <w:b/>
                <w:szCs w:val="21"/>
              </w:rPr>
            </w:pPr>
            <w:r>
              <w:rPr>
                <w:rFonts w:hint="eastAsia" w:ascii="宋体" w:hAnsi="宋体" w:eastAsia="宋体" w:cs="宋体"/>
                <w:b/>
                <w:kern w:val="0"/>
                <w:szCs w:val="21"/>
              </w:rPr>
              <w:t>单位</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债券性质</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本项目债券资金额度</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b/>
                <w:kern w:val="0"/>
                <w:szCs w:val="21"/>
              </w:rPr>
              <w:t>发行时间</w:t>
            </w:r>
          </w:p>
        </w:tc>
      </w:tr>
      <w:tr>
        <w:tblPrEx>
          <w:tblCellMar>
            <w:top w:w="0" w:type="dxa"/>
            <w:left w:w="108" w:type="dxa"/>
            <w:bottom w:w="0" w:type="dxa"/>
            <w:right w:w="108" w:type="dxa"/>
          </w:tblCellMar>
        </w:tblPrEx>
        <w:trPr>
          <w:trHeight w:val="568" w:hRule="atLeast"/>
        </w:trPr>
        <w:tc>
          <w:tcPr>
            <w:tcW w:w="7769"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r>
              <w:rPr>
                <w:rFonts w:hint="eastAsia" w:ascii="宋体" w:hAnsi="宋体" w:eastAsia="宋体" w:cs="宋体"/>
                <w:b/>
                <w:kern w:val="0"/>
                <w:szCs w:val="21"/>
              </w:rPr>
              <w:t>合　计</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eastAsia="宋体" w:cs="Times New Roman"/>
                <w:b/>
                <w:kern w:val="0"/>
                <w:szCs w:val="21"/>
              </w:rPr>
            </w:pPr>
            <w:r>
              <w:rPr>
                <w:rFonts w:ascii="Times New Roman" w:hAnsi="Times New Roman" w:eastAsia="宋体" w:cs="Times New Roman"/>
                <w:b/>
                <w:kern w:val="0"/>
                <w:szCs w:val="21"/>
              </w:rPr>
              <w:t>47</w:t>
            </w:r>
            <w:r>
              <w:rPr>
                <w:rFonts w:ascii="Times New Roman" w:hAnsi="Times New Roman" w:eastAsia="宋体" w:cs="Times New Roman"/>
                <w:kern w:val="0"/>
                <w:sz w:val="24"/>
              </w:rPr>
              <w:t>,</w:t>
            </w:r>
            <w:r>
              <w:rPr>
                <w:rFonts w:ascii="Times New Roman" w:hAnsi="Times New Roman" w:eastAsia="宋体" w:cs="Times New Roman"/>
                <w:b/>
                <w:kern w:val="0"/>
                <w:szCs w:val="21"/>
              </w:rPr>
              <w:t>426</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b/>
                <w:kern w:val="0"/>
                <w:szCs w:val="21"/>
              </w:rPr>
            </w:pPr>
          </w:p>
        </w:tc>
      </w:tr>
      <w:tr>
        <w:tblPrEx>
          <w:tblCellMar>
            <w:top w:w="0" w:type="dxa"/>
            <w:left w:w="108" w:type="dxa"/>
            <w:bottom w:w="0" w:type="dxa"/>
            <w:right w:w="108" w:type="dxa"/>
          </w:tblCellMar>
        </w:tblPrEx>
        <w:trPr>
          <w:trHeight w:val="70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贵阳市乌当区马家湾公租房项目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P18520112-0056</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保障性租赁住房</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贵阳市乌当区住房和城乡建设局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乌当五韵旅投公司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专项债券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2022年8月1日</w:t>
            </w:r>
          </w:p>
        </w:tc>
      </w:tr>
      <w:tr>
        <w:tblPrEx>
          <w:tblCellMar>
            <w:top w:w="0" w:type="dxa"/>
            <w:left w:w="108" w:type="dxa"/>
            <w:bottom w:w="0" w:type="dxa"/>
            <w:right w:w="108" w:type="dxa"/>
          </w:tblCellMar>
        </w:tblPrEx>
        <w:trPr>
          <w:trHeight w:val="7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乌当区鸿景花园棚户区改造项目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P18520112-0042</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棚户区改造</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贵阳市乌当区城市更新事务中心（原三变办）</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乌当五韵旅投公司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专项债券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4,700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2022年8月1日</w:t>
            </w:r>
          </w:p>
        </w:tc>
      </w:tr>
      <w:tr>
        <w:tblPrEx>
          <w:tblCellMar>
            <w:top w:w="0" w:type="dxa"/>
            <w:left w:w="108" w:type="dxa"/>
            <w:bottom w:w="0" w:type="dxa"/>
            <w:right w:w="108" w:type="dxa"/>
          </w:tblCellMar>
        </w:tblPrEx>
        <w:trPr>
          <w:trHeight w:val="70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乌当区顺海大沟排污排水管网建设工程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P20520012-0109</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城镇污水垃圾收集处理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乌当区水务管理局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乌当五彩农投公司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专项债券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2,776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2022年8月1日</w:t>
            </w:r>
          </w:p>
        </w:tc>
      </w:tr>
      <w:tr>
        <w:tblPrEx>
          <w:tblCellMar>
            <w:top w:w="0" w:type="dxa"/>
            <w:left w:w="108" w:type="dxa"/>
            <w:bottom w:w="0" w:type="dxa"/>
            <w:right w:w="108" w:type="dxa"/>
          </w:tblCellMar>
        </w:tblPrEx>
        <w:trPr>
          <w:trHeight w:val="70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4</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贵阳市乌当区阿栗片区及高穴片区供水工程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P20520012-0040</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水利</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乌当区水务管理局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乌当五彩农投公司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专项债券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2022年8月1日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5</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乌当区龙塘大沟巩固提升工程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P21520112-0022</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城镇污水垃圾收集处理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乌当区水务管理局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乌当五彩农投公司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专项债券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2,300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2022年8月1日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6</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贵州乌当云锦洛湾省级工业园区配套路网云锦排水主干线</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P20520112-0112</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产业园区基础设施</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贵州乌当经济开发区管理委员会</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贵州乌当经济开发区管理委员会</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专项债券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5,005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2022年8月1日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7</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贵阳市乌当区龙广路社区卫生服务中心</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P21520112-0010</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公共卫生设施</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贵阳市乌当区卫生健康局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乌当五彩农投公司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专项债券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2022年8月1日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8</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贵阳市乌当区新光路社区卫生服务中心</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P21520112-0009</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公共卫生设施</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贵阳市乌当区卫生健康局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乌当五彩农投公司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专项债券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2,280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2022年8月1日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9</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贵阳市乌当区人民医院门诊部建设项目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P21520112-0014</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公共卫生设施</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贵阳市乌当区卫生健康局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乌当泉丰城投公司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专项债券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3,840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2022年8月1日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10</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贵阳市乌当区垃圾分拣中心项目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P21520112-0021</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城镇污水垃圾收集处理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贵阳市乌当区综合行政执法局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乌当北京环卫公司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专项债券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6,400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2022年8月1日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11</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贵阳市乌当区2022年老旧小区改造项目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P22520112-0048</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棚户区改造</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贵阳市乌当区城市更新事务中心（原三变办）</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贵阳乌当城市更新发展有限公司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eastAsia="宋体" w:cs="宋体"/>
                <w:kern w:val="0"/>
                <w:szCs w:val="21"/>
              </w:rPr>
              <w:t>一般</w:t>
            </w:r>
            <w:r>
              <w:rPr>
                <w:rFonts w:hint="eastAsia" w:ascii="宋体" w:hAnsi="宋体" w:eastAsia="宋体" w:cs="宋体"/>
                <w:kern w:val="0"/>
                <w:szCs w:val="21"/>
                <w:lang w:eastAsia="zh-CN"/>
              </w:rPr>
              <w:t>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2022年5月1日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12</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乌当区应急15分钟生活圈设备购置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P22520112-0056</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其他社会事业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贵阳市乌当区应急管理</w:t>
            </w:r>
            <w:bookmarkStart w:id="0" w:name="_GoBack"/>
            <w:bookmarkEnd w:id="0"/>
            <w:r>
              <w:rPr>
                <w:rFonts w:hint="eastAsia" w:ascii="宋体" w:hAnsi="宋体" w:eastAsia="宋体" w:cs="宋体"/>
                <w:kern w:val="0"/>
                <w:szCs w:val="21"/>
              </w:rPr>
              <w:t>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贵州万润科盛商贸有限公司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eastAsia="宋体" w:cs="宋体"/>
                <w:kern w:val="0"/>
                <w:szCs w:val="21"/>
              </w:rPr>
              <w:t>一般</w:t>
            </w:r>
            <w:r>
              <w:rPr>
                <w:rFonts w:hint="eastAsia" w:ascii="宋体" w:hAnsi="宋体" w:eastAsia="宋体" w:cs="宋体"/>
                <w:kern w:val="0"/>
                <w:szCs w:val="21"/>
                <w:lang w:eastAsia="zh-CN"/>
              </w:rPr>
              <w:t>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110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2022年5月1日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13</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东风社区卫生服务中心标准化建设</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P22520112-0052</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公共卫生设施</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 w:val="22"/>
                <w:szCs w:val="22"/>
              </w:rPr>
              <w:t>贵阳市乌当区卫生健康局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贵州黔中业建设工程有限公司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eastAsia="宋体" w:cs="宋体"/>
                <w:kern w:val="0"/>
                <w:szCs w:val="21"/>
              </w:rPr>
              <w:t>一般</w:t>
            </w:r>
            <w:r>
              <w:rPr>
                <w:rFonts w:hint="eastAsia" w:ascii="宋体" w:hAnsi="宋体" w:eastAsia="宋体" w:cs="宋体"/>
                <w:kern w:val="0"/>
                <w:szCs w:val="21"/>
                <w:lang w:eastAsia="zh-CN"/>
              </w:rPr>
              <w:t>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2022年5月1日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14</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乌当区基层医疗机构基础设施改善项目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P22520112-0053</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公共卫生设施</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 w:val="22"/>
                <w:szCs w:val="22"/>
              </w:rPr>
              <w:t>贵阳市乌当区卫生健康局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贵州博优诚装修有限公司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eastAsia="宋体" w:cs="宋体"/>
                <w:kern w:val="0"/>
                <w:szCs w:val="21"/>
              </w:rPr>
              <w:t>一般</w:t>
            </w:r>
            <w:r>
              <w:rPr>
                <w:rFonts w:hint="eastAsia" w:ascii="宋体" w:hAnsi="宋体" w:eastAsia="宋体" w:cs="宋体"/>
                <w:kern w:val="0"/>
                <w:szCs w:val="21"/>
                <w:lang w:eastAsia="zh-CN"/>
              </w:rPr>
              <w:t>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350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2022年5月1日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15</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2022年村卫生室标准化建设</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P22520112-0054</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公共卫生设施</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 w:val="22"/>
                <w:szCs w:val="22"/>
              </w:rPr>
              <w:t>贵阳市乌当区卫生健康局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贵州众成鼎业建设工程有限公司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eastAsia="宋体" w:cs="宋体"/>
                <w:kern w:val="0"/>
                <w:szCs w:val="21"/>
              </w:rPr>
              <w:t>一般</w:t>
            </w:r>
            <w:r>
              <w:rPr>
                <w:rFonts w:hint="eastAsia" w:ascii="宋体" w:hAnsi="宋体" w:eastAsia="宋体" w:cs="宋体"/>
                <w:kern w:val="0"/>
                <w:szCs w:val="21"/>
                <w:lang w:eastAsia="zh-CN"/>
              </w:rPr>
              <w:t>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160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2022年5月1日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16</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乌当区2022年15分钟养老服务圈养老服务设施项目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P22520112-0055</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养老托育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 w:val="22"/>
                <w:szCs w:val="22"/>
              </w:rPr>
              <w:t>贵阳市乌当区民政局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贵州金创思博建设工程有限公司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eastAsia="宋体" w:cs="宋体"/>
                <w:kern w:val="0"/>
                <w:szCs w:val="21"/>
              </w:rPr>
              <w:t>一般</w:t>
            </w:r>
            <w:r>
              <w:rPr>
                <w:rFonts w:hint="eastAsia" w:ascii="宋体" w:hAnsi="宋体" w:eastAsia="宋体" w:cs="宋体"/>
                <w:kern w:val="0"/>
                <w:szCs w:val="21"/>
                <w:lang w:eastAsia="zh-CN"/>
              </w:rPr>
              <w:t>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70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2022年5月1日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17</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乌当区农业嘉年华主会场马路河河道治理工程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P16520112-0020</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水利</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 w:val="22"/>
                <w:szCs w:val="22"/>
              </w:rPr>
              <w:t>贵阳市乌当区水务管理局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开封黄河工程开发有限公司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eastAsia="宋体" w:cs="宋体"/>
                <w:kern w:val="0"/>
                <w:szCs w:val="21"/>
              </w:rPr>
              <w:t>一般</w:t>
            </w:r>
            <w:r>
              <w:rPr>
                <w:rFonts w:hint="eastAsia" w:ascii="宋体" w:hAnsi="宋体" w:eastAsia="宋体" w:cs="宋体"/>
                <w:kern w:val="0"/>
                <w:szCs w:val="21"/>
                <w:lang w:eastAsia="zh-CN"/>
              </w:rPr>
              <w:t>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100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2022年5月1日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18</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乌当区新场镇大岗村、大桥村、谷溪村、东风镇新村村、高新社区阿栗村农村生活污水治理项目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P22520112-0050</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城镇污水垃圾收集处理</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 w:val="22"/>
                <w:szCs w:val="22"/>
              </w:rPr>
              <w:t>贵阳市乌当区水务管理局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贵州卓傲建筑工程有限公司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eastAsia="宋体" w:cs="宋体"/>
                <w:kern w:val="0"/>
                <w:szCs w:val="21"/>
              </w:rPr>
              <w:t>一般</w:t>
            </w:r>
            <w:r>
              <w:rPr>
                <w:rFonts w:hint="eastAsia" w:ascii="宋体" w:hAnsi="宋体" w:eastAsia="宋体" w:cs="宋体"/>
                <w:kern w:val="0"/>
                <w:szCs w:val="21"/>
                <w:lang w:eastAsia="zh-CN"/>
              </w:rPr>
              <w:t>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435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2022年5月1日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19</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农村人居环境项目（厕所革命项目）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P22520112-0047</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 w:val="22"/>
                <w:szCs w:val="22"/>
              </w:rPr>
              <w:t>贵阳市乌当区农业农村局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 w:val="18"/>
                <w:szCs w:val="18"/>
              </w:rPr>
              <w:t>通号建设集团第一工程有限公司、精佳建设工程集团有限公司、贵州建管工程项目管理有限公司、贵州贵欣同成工程咨询有限公司、重庆凯悦乡村规划设计院有限公司、中交一公司建工集团有限公司贵州项目管理分公司、浙江大成工程项目管理有限公司贵州分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eastAsia="宋体" w:cs="宋体"/>
                <w:kern w:val="0"/>
                <w:szCs w:val="21"/>
              </w:rPr>
              <w:t>一般</w:t>
            </w:r>
            <w:r>
              <w:rPr>
                <w:rFonts w:hint="eastAsia" w:ascii="宋体" w:hAnsi="宋体" w:eastAsia="宋体" w:cs="宋体"/>
                <w:kern w:val="0"/>
                <w:szCs w:val="21"/>
                <w:lang w:eastAsia="zh-CN"/>
              </w:rPr>
              <w:t>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2,620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2022年2月1日</w:t>
            </w:r>
          </w:p>
        </w:tc>
      </w:tr>
      <w:tr>
        <w:tblPrEx>
          <w:tblCellMar>
            <w:top w:w="0" w:type="dxa"/>
            <w:left w:w="108" w:type="dxa"/>
            <w:bottom w:w="0" w:type="dxa"/>
            <w:right w:w="108" w:type="dxa"/>
          </w:tblCellMar>
        </w:tblPrEx>
        <w:trPr>
          <w:trHeight w:val="495" w:hRule="atLeast"/>
        </w:trPr>
        <w:tc>
          <w:tcPr>
            <w:tcW w:w="5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乌当区文化体育15分钟生活圈建设项目</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P22520112-0051</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jc w:val="center"/>
              <w:rPr>
                <w:rFonts w:ascii="宋体" w:hAnsi="宋体" w:eastAsia="宋体" w:cs="宋体"/>
                <w:szCs w:val="21"/>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textAlignment w:val="center"/>
              <w:rPr>
                <w:rFonts w:ascii="宋体" w:hAnsi="宋体" w:eastAsia="宋体" w:cs="宋体"/>
                <w:szCs w:val="21"/>
              </w:rPr>
            </w:pPr>
            <w:r>
              <w:rPr>
                <w:rFonts w:hint="eastAsia" w:ascii="宋体" w:hAnsi="宋体" w:eastAsia="宋体" w:cs="宋体"/>
                <w:kern w:val="0"/>
                <w:sz w:val="22"/>
                <w:szCs w:val="22"/>
              </w:rPr>
              <w:t>贵阳市乌当区文体广电旅游局</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 w:val="18"/>
                <w:szCs w:val="18"/>
              </w:rPr>
              <w:t>贵州康鼎建筑工程有限公司、贵阳惠鑫商贸有限公司、贵州世纪广通广告有限公司、贵州裕隆建筑工程有限公司、贵州德义安商贸有限公司、贵州黔建市政建设有限公司、贵州顺达康家装饰工程有限公司</w:t>
            </w:r>
          </w:p>
        </w:tc>
        <w:tc>
          <w:tcPr>
            <w:tcW w:w="9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hint="eastAsia" w:ascii="宋体" w:hAnsi="宋体" w:eastAsia="宋体" w:cs="宋体"/>
                <w:szCs w:val="21"/>
                <w:lang w:eastAsia="zh-CN"/>
              </w:rPr>
            </w:pPr>
            <w:r>
              <w:rPr>
                <w:rFonts w:hint="eastAsia" w:ascii="宋体" w:hAnsi="宋体" w:eastAsia="宋体" w:cs="宋体"/>
                <w:kern w:val="0"/>
                <w:szCs w:val="21"/>
              </w:rPr>
              <w:t>一般</w:t>
            </w:r>
            <w:r>
              <w:rPr>
                <w:rFonts w:hint="eastAsia" w:ascii="宋体" w:hAnsi="宋体" w:eastAsia="宋体" w:cs="宋体"/>
                <w:kern w:val="0"/>
                <w:szCs w:val="21"/>
                <w:lang w:eastAsia="zh-CN"/>
              </w:rPr>
              <w:t>债券</w:t>
            </w:r>
          </w:p>
        </w:tc>
        <w:tc>
          <w:tcPr>
            <w:tcW w:w="9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Times New Roman" w:hAnsi="Times New Roman" w:cs="Times New Roman"/>
                <w:szCs w:val="21"/>
              </w:rPr>
            </w:pPr>
            <w:r>
              <w:rPr>
                <w:rFonts w:ascii="Times New Roman" w:hAnsi="Times New Roman" w:eastAsia="宋体" w:cs="Times New Roman"/>
                <w:kern w:val="0"/>
                <w:szCs w:val="21"/>
              </w:rPr>
              <w:t xml:space="preserve">80 </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2022年5月1日</w:t>
            </w:r>
          </w:p>
        </w:tc>
      </w:tr>
    </w:tbl>
    <w:p>
      <w:pPr>
        <w:pStyle w:val="3"/>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pStyle w:val="8"/>
        <w:widowControl/>
      </w:pPr>
    </w:p>
    <w:p>
      <w:pPr>
        <w:spacing w:before="100"/>
        <w:ind w:left="21"/>
        <w:rPr>
          <w:rFonts w:ascii="黑体" w:hAnsi="黑体" w:eastAsia="黑体"/>
          <w:sz w:val="31"/>
          <w:szCs w:val="31"/>
        </w:rPr>
      </w:pPr>
      <w:r>
        <w:rPr>
          <w:rFonts w:hint="eastAsia" w:ascii="黑体" w:hAnsi="黑体" w:eastAsia="黑体"/>
          <w:spacing w:val="-25"/>
          <w:sz w:val="31"/>
          <w:szCs w:val="31"/>
        </w:rPr>
        <w:t>附</w:t>
      </w:r>
      <w:r>
        <w:rPr>
          <w:rFonts w:hint="eastAsia" w:ascii="黑体" w:hAnsi="黑体" w:eastAsia="黑体"/>
          <w:spacing w:val="-24"/>
          <w:sz w:val="31"/>
          <w:szCs w:val="31"/>
        </w:rPr>
        <w:t>件 19</w:t>
      </w:r>
    </w:p>
    <w:p>
      <w:pPr>
        <w:spacing w:line="560" w:lineRule="exact"/>
        <w:jc w:val="center"/>
        <w:rPr>
          <w:rFonts w:ascii="方正小标宋简体" w:hAnsi="Arial" w:eastAsia="方正小标宋简体" w:cs="Arial"/>
          <w:sz w:val="44"/>
          <w:szCs w:val="44"/>
        </w:rPr>
      </w:pPr>
      <w:r>
        <w:rPr>
          <w:rFonts w:hint="eastAsia" w:ascii="方正小标宋简体" w:eastAsia="方正小标宋简体"/>
          <w:sz w:val="44"/>
          <w:szCs w:val="44"/>
        </w:rPr>
        <w:t>2022年乌当区财政支出绩效情况报告</w:t>
      </w:r>
    </w:p>
    <w:p>
      <w:pPr>
        <w:spacing w:line="560" w:lineRule="exact"/>
        <w:ind w:firstLine="620" w:firstLineChars="200"/>
        <w:rPr>
          <w:rFonts w:ascii="黑体" w:hAnsi="黑体" w:eastAsia="黑体"/>
          <w:spacing w:val="-5"/>
          <w:sz w:val="32"/>
          <w:szCs w:val="32"/>
        </w:rPr>
      </w:pPr>
    </w:p>
    <w:p>
      <w:pPr>
        <w:spacing w:line="560" w:lineRule="exact"/>
        <w:ind w:firstLine="620" w:firstLineChars="200"/>
        <w:rPr>
          <w:rFonts w:ascii="黑体" w:hAnsi="黑体" w:eastAsia="黑体"/>
          <w:spacing w:val="-5"/>
          <w:sz w:val="32"/>
          <w:szCs w:val="32"/>
        </w:rPr>
      </w:pPr>
      <w:r>
        <w:rPr>
          <w:rFonts w:hint="eastAsia" w:ascii="黑体" w:hAnsi="黑体" w:eastAsia="黑体"/>
          <w:spacing w:val="-5"/>
          <w:sz w:val="32"/>
          <w:szCs w:val="32"/>
        </w:rPr>
        <w:t>一、2022 年预算绩效管理工作开展情况</w:t>
      </w:r>
    </w:p>
    <w:p>
      <w:pPr>
        <w:spacing w:line="560" w:lineRule="exact"/>
        <w:ind w:right="219" w:firstLine="635" w:firstLineChars="200"/>
        <w:rPr>
          <w:rFonts w:ascii="仿宋_GB2312" w:hAnsi="仿宋" w:eastAsia="仿宋_GB2312" w:cs="仿宋"/>
          <w:sz w:val="32"/>
          <w:szCs w:val="32"/>
        </w:rPr>
      </w:pPr>
      <w:r>
        <w:rPr>
          <w:rFonts w:hint="eastAsia" w:ascii="仿宋_GB2312" w:hAnsi="仿宋" w:eastAsia="仿宋_GB2312" w:cs="仿宋"/>
          <w:b/>
          <w:spacing w:val="-2"/>
          <w:sz w:val="32"/>
          <w:szCs w:val="32"/>
        </w:rPr>
        <w:t>一</w:t>
      </w:r>
      <w:r>
        <w:rPr>
          <w:rFonts w:hint="eastAsia" w:ascii="仿宋_GB2312" w:hAnsi="仿宋" w:eastAsia="仿宋_GB2312" w:cs="仿宋"/>
          <w:b/>
          <w:spacing w:val="-1"/>
          <w:sz w:val="32"/>
          <w:szCs w:val="32"/>
        </w:rPr>
        <w:t>是</w:t>
      </w:r>
      <w:r>
        <w:rPr>
          <w:rFonts w:hint="eastAsia" w:ascii="仿宋_GB2312" w:hAnsi="仿宋" w:eastAsia="仿宋_GB2312" w:cs="仿宋"/>
          <w:spacing w:val="-1"/>
          <w:sz w:val="32"/>
          <w:szCs w:val="32"/>
        </w:rPr>
        <w:t>建</w:t>
      </w:r>
      <w:r>
        <w:rPr>
          <w:rFonts w:hint="eastAsia" w:ascii="仿宋_GB2312" w:hAnsi="仿宋" w:eastAsia="仿宋_GB2312" w:cs="仿宋"/>
          <w:spacing w:val="-18"/>
          <w:sz w:val="32"/>
          <w:szCs w:val="32"/>
        </w:rPr>
        <w:t>立</w:t>
      </w:r>
      <w:r>
        <w:rPr>
          <w:rFonts w:hint="eastAsia" w:ascii="仿宋_GB2312" w:hAnsi="仿宋" w:eastAsia="仿宋_GB2312" w:cs="仿宋"/>
          <w:spacing w:val="-10"/>
          <w:sz w:val="32"/>
          <w:szCs w:val="32"/>
        </w:rPr>
        <w:t>事前绩效评估机制。</w:t>
      </w:r>
      <w:r>
        <w:rPr>
          <w:rFonts w:hint="eastAsia" w:ascii="仿宋_GB2312" w:hAnsi="仿宋" w:eastAsia="仿宋_GB2312" w:cs="仿宋"/>
          <w:spacing w:val="-2"/>
          <w:sz w:val="32"/>
          <w:szCs w:val="32"/>
        </w:rPr>
        <w:t>我区对乌当区农业局</w:t>
      </w:r>
      <w:r>
        <w:rPr>
          <w:rFonts w:ascii="Times New Roman" w:hAnsi="Times New Roman" w:eastAsia="仿宋_GB2312" w:cs="Times New Roman"/>
          <w:spacing w:val="-2"/>
          <w:sz w:val="32"/>
          <w:szCs w:val="32"/>
        </w:rPr>
        <w:t>2022</w:t>
      </w:r>
      <w:r>
        <w:rPr>
          <w:rFonts w:hint="eastAsia" w:ascii="仿宋_GB2312" w:hAnsi="仿宋" w:eastAsia="仿宋_GB2312" w:cs="仿宋"/>
          <w:spacing w:val="-2"/>
          <w:sz w:val="32"/>
          <w:szCs w:val="32"/>
        </w:rPr>
        <w:t>年新增项目农村人居环境整治（农村污水治理、旱厕户和无厕户厕提升改造）实施的必要性、可行性、绩效性以及预算资金等情况进行评估，评估分</w:t>
      </w:r>
      <w:r>
        <w:rPr>
          <w:rFonts w:ascii="Times New Roman" w:hAnsi="Times New Roman" w:eastAsia="仿宋_GB2312" w:cs="Times New Roman"/>
          <w:spacing w:val="-2"/>
          <w:sz w:val="32"/>
          <w:szCs w:val="32"/>
        </w:rPr>
        <w:t>81</w:t>
      </w:r>
      <w:r>
        <w:rPr>
          <w:rFonts w:hint="eastAsia" w:ascii="仿宋_GB2312" w:hAnsi="仿宋" w:eastAsia="仿宋_GB2312" w:cs="仿宋"/>
          <w:spacing w:val="-2"/>
          <w:sz w:val="32"/>
          <w:szCs w:val="32"/>
        </w:rPr>
        <w:t>分，纳入年初预算</w:t>
      </w:r>
      <w:r>
        <w:rPr>
          <w:rFonts w:hint="eastAsia" w:ascii="仿宋_GB2312" w:hAnsi="宋体" w:eastAsia="仿宋_GB2312" w:cs="宋体"/>
          <w:sz w:val="32"/>
          <w:szCs w:val="32"/>
        </w:rPr>
        <w:t>。</w:t>
      </w:r>
      <w:r>
        <w:rPr>
          <w:rFonts w:hint="eastAsia" w:ascii="仿宋_GB2312" w:hAnsi="仿宋" w:eastAsia="仿宋_GB2312" w:cs="仿宋"/>
          <w:b/>
          <w:spacing w:val="-6"/>
          <w:sz w:val="32"/>
          <w:szCs w:val="32"/>
        </w:rPr>
        <w:t>二是</w:t>
      </w:r>
      <w:r>
        <w:rPr>
          <w:rFonts w:hint="eastAsia" w:ascii="仿宋_GB2312" w:hAnsi="仿宋" w:eastAsia="仿宋_GB2312" w:cs="仿宋"/>
          <w:spacing w:val="-6"/>
          <w:sz w:val="32"/>
          <w:szCs w:val="32"/>
        </w:rPr>
        <w:t>强化绩效目</w:t>
      </w:r>
      <w:r>
        <w:rPr>
          <w:rFonts w:hint="eastAsia" w:ascii="仿宋_GB2312" w:hAnsi="仿宋" w:eastAsia="仿宋_GB2312" w:cs="仿宋"/>
          <w:spacing w:val="-1"/>
          <w:sz w:val="32"/>
          <w:szCs w:val="32"/>
        </w:rPr>
        <w:t>标管理。</w:t>
      </w:r>
      <w:r>
        <w:rPr>
          <w:rFonts w:ascii="Times New Roman" w:hAnsi="Times New Roman" w:eastAsia="仿宋_GB2312" w:cs="Times New Roman"/>
          <w:spacing w:val="-1"/>
          <w:sz w:val="32"/>
          <w:szCs w:val="32"/>
        </w:rPr>
        <w:t xml:space="preserve">2022 </w:t>
      </w:r>
      <w:r>
        <w:rPr>
          <w:rFonts w:hint="eastAsia" w:ascii="仿宋_GB2312" w:hAnsi="仿宋" w:eastAsia="仿宋_GB2312" w:cs="仿宋"/>
          <w:spacing w:val="-1"/>
          <w:sz w:val="32"/>
          <w:szCs w:val="32"/>
        </w:rPr>
        <w:t>年区级一级预算部门</w:t>
      </w:r>
      <w:r>
        <w:rPr>
          <w:rFonts w:ascii="Times New Roman" w:hAnsi="Times New Roman" w:eastAsia="仿宋_GB2312" w:cs="Times New Roman"/>
          <w:spacing w:val="-1"/>
          <w:sz w:val="32"/>
          <w:szCs w:val="32"/>
        </w:rPr>
        <w:t>72</w:t>
      </w:r>
      <w:r>
        <w:rPr>
          <w:rFonts w:hint="eastAsia" w:ascii="仿宋_GB2312" w:hAnsi="仿宋" w:eastAsia="仿宋_GB2312" w:cs="仿宋"/>
          <w:spacing w:val="-1"/>
          <w:sz w:val="32"/>
          <w:szCs w:val="32"/>
        </w:rPr>
        <w:t>家紧紧围绕工作</w:t>
      </w:r>
      <w:r>
        <w:rPr>
          <w:rFonts w:hint="eastAsia" w:ascii="仿宋_GB2312" w:hAnsi="仿宋" w:eastAsia="仿宋_GB2312" w:cs="仿宋"/>
          <w:sz w:val="32"/>
          <w:szCs w:val="32"/>
        </w:rPr>
        <w:t>职责，</w:t>
      </w:r>
      <w:r>
        <w:rPr>
          <w:rFonts w:hint="eastAsia" w:ascii="仿宋_GB2312" w:hAnsi="仿宋" w:eastAsia="仿宋_GB2312" w:cs="仿宋"/>
          <w:spacing w:val="-11"/>
          <w:sz w:val="32"/>
          <w:szCs w:val="32"/>
        </w:rPr>
        <w:t>科学设置部门整体绩效目标，涉及资金</w:t>
      </w:r>
      <w:r>
        <w:rPr>
          <w:rFonts w:ascii="Times New Roman" w:hAnsi="Times New Roman" w:eastAsia="仿宋_GB2312" w:cs="Times New Roman"/>
          <w:spacing w:val="-11"/>
          <w:sz w:val="32"/>
          <w:szCs w:val="32"/>
        </w:rPr>
        <w:t>106675.47</w:t>
      </w:r>
      <w:r>
        <w:rPr>
          <w:rFonts w:hint="eastAsia" w:ascii="仿宋_GB2312" w:hAnsi="仿宋" w:eastAsia="仿宋_GB2312" w:cs="仿宋"/>
          <w:spacing w:val="-11"/>
          <w:sz w:val="32"/>
          <w:szCs w:val="32"/>
        </w:rPr>
        <w:t>万</w:t>
      </w:r>
      <w:r>
        <w:rPr>
          <w:rFonts w:hint="eastAsia" w:ascii="仿宋_GB2312" w:hAnsi="仿宋" w:eastAsia="仿宋_GB2312" w:cs="仿宋"/>
          <w:spacing w:val="-6"/>
          <w:sz w:val="32"/>
          <w:szCs w:val="32"/>
        </w:rPr>
        <w:t>元；</w:t>
      </w:r>
      <w:r>
        <w:rPr>
          <w:rFonts w:ascii="Times New Roman" w:hAnsi="Times New Roman" w:eastAsia="仿宋_GB2312" w:cs="Times New Roman"/>
          <w:spacing w:val="-6"/>
          <w:sz w:val="32"/>
          <w:szCs w:val="32"/>
        </w:rPr>
        <w:t xml:space="preserve">417 </w:t>
      </w:r>
      <w:r>
        <w:rPr>
          <w:rFonts w:hint="eastAsia" w:ascii="仿宋_GB2312" w:hAnsi="仿宋" w:eastAsia="仿宋_GB2312" w:cs="仿宋"/>
          <w:spacing w:val="-6"/>
          <w:sz w:val="32"/>
          <w:szCs w:val="32"/>
        </w:rPr>
        <w:t>个项目按照规范化、科学化、可执行、可量化的原则</w:t>
      </w:r>
      <w:r>
        <w:rPr>
          <w:rFonts w:hint="eastAsia" w:ascii="仿宋_GB2312" w:hAnsi="仿宋" w:eastAsia="仿宋_GB2312" w:cs="仿宋"/>
          <w:spacing w:val="-10"/>
          <w:sz w:val="32"/>
          <w:szCs w:val="32"/>
        </w:rPr>
        <w:t>编制了绩</w:t>
      </w:r>
      <w:r>
        <w:rPr>
          <w:rFonts w:hint="eastAsia" w:ascii="仿宋_GB2312" w:hAnsi="仿宋" w:eastAsia="仿宋_GB2312" w:cs="仿宋"/>
          <w:spacing w:val="-5"/>
          <w:sz w:val="32"/>
          <w:szCs w:val="32"/>
        </w:rPr>
        <w:t xml:space="preserve">效目标，涉及资金 </w:t>
      </w:r>
      <w:r>
        <w:rPr>
          <w:rFonts w:ascii="Times New Roman" w:hAnsi="Times New Roman" w:eastAsia="仿宋_GB2312" w:cs="Times New Roman"/>
          <w:spacing w:val="-5"/>
          <w:sz w:val="32"/>
          <w:szCs w:val="32"/>
        </w:rPr>
        <w:t>40219.78</w:t>
      </w:r>
      <w:r>
        <w:rPr>
          <w:rFonts w:hint="eastAsia" w:ascii="仿宋_GB2312" w:hAnsi="仿宋" w:eastAsia="仿宋_GB2312" w:cs="仿宋"/>
          <w:spacing w:val="-5"/>
          <w:sz w:val="32"/>
          <w:szCs w:val="32"/>
        </w:rPr>
        <w:t>万元。</w:t>
      </w:r>
      <w:r>
        <w:rPr>
          <w:rFonts w:hint="eastAsia" w:ascii="仿宋_GB2312" w:hAnsi="仿宋" w:eastAsia="仿宋_GB2312" w:cs="仿宋"/>
          <w:b/>
          <w:spacing w:val="-1"/>
          <w:sz w:val="32"/>
          <w:szCs w:val="32"/>
        </w:rPr>
        <w:t>三</w:t>
      </w:r>
      <w:r>
        <w:rPr>
          <w:rFonts w:hint="eastAsia" w:ascii="仿宋_GB2312" w:hAnsi="仿宋" w:eastAsia="仿宋_GB2312" w:cs="仿宋"/>
          <w:b/>
          <w:spacing w:val="-5"/>
          <w:sz w:val="32"/>
          <w:szCs w:val="32"/>
        </w:rPr>
        <w:t>是</w:t>
      </w:r>
      <w:r>
        <w:rPr>
          <w:rFonts w:hint="eastAsia" w:ascii="仿宋_GB2312" w:hAnsi="仿宋" w:eastAsia="仿宋_GB2312" w:cs="仿宋"/>
          <w:spacing w:val="-5"/>
          <w:sz w:val="32"/>
          <w:szCs w:val="32"/>
        </w:rPr>
        <w:t>开展项目支出绩</w:t>
      </w:r>
      <w:r>
        <w:rPr>
          <w:rFonts w:hint="eastAsia" w:ascii="仿宋_GB2312" w:hAnsi="仿宋" w:eastAsia="仿宋_GB2312" w:cs="仿宋"/>
          <w:spacing w:val="-14"/>
          <w:sz w:val="32"/>
          <w:szCs w:val="32"/>
        </w:rPr>
        <w:t>效目标监控。对绩效目标实现程度和预算执行进度实行“双监控”，</w:t>
      </w:r>
      <w:r>
        <w:rPr>
          <w:rFonts w:hint="eastAsia" w:ascii="仿宋_GB2312" w:hAnsi="仿宋" w:eastAsia="仿宋_GB2312" w:cs="仿宋"/>
          <w:spacing w:val="-2"/>
          <w:sz w:val="32"/>
          <w:szCs w:val="32"/>
        </w:rPr>
        <w:t>及时纠正各部门</w:t>
      </w:r>
      <w:r>
        <w:rPr>
          <w:rFonts w:hint="eastAsia" w:ascii="仿宋_GB2312" w:hAnsi="仿宋" w:eastAsia="仿宋_GB2312" w:cs="仿宋"/>
          <w:spacing w:val="-1"/>
          <w:sz w:val="32"/>
          <w:szCs w:val="32"/>
        </w:rPr>
        <w:t>绩效运行偏差，促进绩效目标如期实现。</w:t>
      </w:r>
      <w:r>
        <w:rPr>
          <w:rFonts w:ascii="Times New Roman" w:hAnsi="Times New Roman" w:eastAsia="仿宋_GB2312" w:cs="Times New Roman"/>
          <w:sz w:val="32"/>
        </w:rPr>
        <w:t>2022</w:t>
      </w:r>
      <w:r>
        <w:rPr>
          <w:rFonts w:hint="eastAsia" w:ascii="仿宋_GB2312" w:hAnsi="宋体" w:eastAsia="仿宋_GB2312" w:cs="黑体"/>
          <w:sz w:val="32"/>
        </w:rPr>
        <w:t>年对一般公共预算安排的</w:t>
      </w:r>
      <w:r>
        <w:rPr>
          <w:rFonts w:ascii="Times New Roman" w:hAnsi="Times New Roman" w:eastAsia="仿宋_GB2312" w:cs="Times New Roman"/>
          <w:sz w:val="32"/>
        </w:rPr>
        <w:t>529</w:t>
      </w:r>
      <w:r>
        <w:rPr>
          <w:rFonts w:hint="eastAsia" w:ascii="仿宋_GB2312" w:hAnsi="宋体" w:eastAsia="仿宋_GB2312" w:cs="黑体"/>
          <w:sz w:val="32"/>
        </w:rPr>
        <w:t>个项目全面实施预算绩效管理，根据</w:t>
      </w:r>
      <w:r>
        <w:rPr>
          <w:rFonts w:ascii="Times New Roman" w:hAnsi="Times New Roman" w:eastAsia="仿宋_GB2312" w:cs="Times New Roman"/>
          <w:sz w:val="32"/>
        </w:rPr>
        <w:t>1－8</w:t>
      </w:r>
      <w:r>
        <w:rPr>
          <w:rFonts w:hint="eastAsia" w:ascii="仿宋_GB2312" w:hAnsi="宋体" w:eastAsia="仿宋_GB2312" w:cs="黑体"/>
          <w:sz w:val="32"/>
        </w:rPr>
        <w:t>月项目监测评价结果及预算执行需求，调减</w:t>
      </w:r>
      <w:r>
        <w:rPr>
          <w:rFonts w:ascii="Times New Roman" w:hAnsi="Times New Roman" w:eastAsia="仿宋_GB2312" w:cs="Times New Roman"/>
          <w:sz w:val="32"/>
        </w:rPr>
        <w:t>59</w:t>
      </w:r>
      <w:r>
        <w:rPr>
          <w:rFonts w:hint="eastAsia" w:ascii="仿宋_GB2312" w:hAnsi="宋体" w:eastAsia="仿宋_GB2312" w:cs="黑体"/>
          <w:sz w:val="32"/>
        </w:rPr>
        <w:t>个项目，金额共计</w:t>
      </w:r>
      <w:r>
        <w:rPr>
          <w:rFonts w:ascii="Times New Roman" w:hAnsi="Times New Roman" w:eastAsia="仿宋_GB2312" w:cs="Times New Roman"/>
          <w:sz w:val="32"/>
        </w:rPr>
        <w:t>827</w:t>
      </w:r>
      <w:r>
        <w:rPr>
          <w:rFonts w:hint="eastAsia" w:ascii="仿宋_GB2312" w:hAnsi="宋体" w:eastAsia="仿宋_GB2312" w:cs="黑体"/>
          <w:sz w:val="32"/>
        </w:rPr>
        <w:t>万元，涉及万物互联工作经费、戒毒学员给养费等项目；新增</w:t>
      </w:r>
      <w:r>
        <w:rPr>
          <w:rFonts w:ascii="Times New Roman" w:hAnsi="Times New Roman" w:eastAsia="仿宋_GB2312" w:cs="Times New Roman"/>
          <w:sz w:val="32"/>
        </w:rPr>
        <w:t>93</w:t>
      </w:r>
      <w:r>
        <w:rPr>
          <w:rFonts w:hint="eastAsia" w:ascii="仿宋_GB2312" w:hAnsi="宋体" w:eastAsia="仿宋_GB2312" w:cs="黑体"/>
          <w:sz w:val="32"/>
        </w:rPr>
        <w:t>个项目，金额共计</w:t>
      </w:r>
      <w:r>
        <w:rPr>
          <w:rFonts w:ascii="Times New Roman" w:hAnsi="Times New Roman" w:eastAsia="仿宋_GB2312" w:cs="Times New Roman"/>
          <w:sz w:val="32"/>
        </w:rPr>
        <w:t>19567</w:t>
      </w:r>
      <w:r>
        <w:rPr>
          <w:rFonts w:hint="eastAsia" w:ascii="仿宋_GB2312" w:hAnsi="宋体" w:eastAsia="仿宋_GB2312" w:cs="黑体"/>
          <w:sz w:val="32"/>
        </w:rPr>
        <w:t>万元，涉及疫情防控、市场主体培育奖励等项目</w:t>
      </w:r>
      <w:r>
        <w:rPr>
          <w:rFonts w:hint="eastAsia" w:ascii="仿宋_GB2312" w:hAnsi="仿宋" w:eastAsia="仿宋_GB2312" w:cs="仿宋"/>
          <w:spacing w:val="-1"/>
          <w:sz w:val="32"/>
          <w:szCs w:val="32"/>
        </w:rPr>
        <w:t>。</w:t>
      </w:r>
      <w:r>
        <w:rPr>
          <w:rFonts w:hint="eastAsia" w:ascii="仿宋_GB2312" w:hAnsi="仿宋" w:eastAsia="仿宋_GB2312" w:cs="仿宋"/>
          <w:b/>
          <w:spacing w:val="-1"/>
          <w:sz w:val="32"/>
          <w:szCs w:val="32"/>
        </w:rPr>
        <w:t>四是</w:t>
      </w:r>
      <w:r>
        <w:rPr>
          <w:rFonts w:hint="eastAsia" w:ascii="仿宋_GB2312" w:hAnsi="仿宋" w:eastAsia="仿宋_GB2312" w:cs="仿宋"/>
          <w:spacing w:val="-1"/>
          <w:sz w:val="32"/>
          <w:szCs w:val="32"/>
        </w:rPr>
        <w:t>拓</w:t>
      </w:r>
      <w:r>
        <w:rPr>
          <w:rFonts w:hint="eastAsia" w:ascii="仿宋_GB2312" w:hAnsi="仿宋" w:eastAsia="仿宋_GB2312" w:cs="仿宋"/>
          <w:spacing w:val="-2"/>
          <w:sz w:val="32"/>
          <w:szCs w:val="32"/>
        </w:rPr>
        <w:t>宽绩</w:t>
      </w:r>
      <w:r>
        <w:rPr>
          <w:rFonts w:hint="eastAsia" w:ascii="仿宋_GB2312" w:hAnsi="仿宋" w:eastAsia="仿宋_GB2312" w:cs="仿宋"/>
          <w:spacing w:val="-1"/>
          <w:sz w:val="32"/>
          <w:szCs w:val="32"/>
        </w:rPr>
        <w:t>效评价范围。</w:t>
      </w:r>
      <w:r>
        <w:rPr>
          <w:rFonts w:hint="eastAsia" w:ascii="仿宋_GB2312" w:hAnsi="仿宋" w:eastAsia="仿宋_GB2312" w:cs="仿宋"/>
          <w:spacing w:val="-2"/>
          <w:sz w:val="32"/>
          <w:szCs w:val="32"/>
        </w:rPr>
        <w:t>组织开展部门整体和项目支出绩</w:t>
      </w:r>
      <w:r>
        <w:rPr>
          <w:rFonts w:hint="eastAsia" w:ascii="仿宋_GB2312" w:hAnsi="仿宋" w:eastAsia="仿宋_GB2312" w:cs="仿宋"/>
          <w:spacing w:val="-1"/>
          <w:sz w:val="32"/>
          <w:szCs w:val="32"/>
        </w:rPr>
        <w:t>效评价，实现项目支出和一</w:t>
      </w:r>
      <w:r>
        <w:rPr>
          <w:rFonts w:hint="eastAsia" w:ascii="仿宋_GB2312" w:hAnsi="仿宋" w:eastAsia="仿宋_GB2312" w:cs="仿宋"/>
          <w:spacing w:val="-6"/>
          <w:sz w:val="32"/>
          <w:szCs w:val="32"/>
        </w:rPr>
        <w:t>级预算部门整体绩效自评全覆盖，</w:t>
      </w:r>
      <w:r>
        <w:rPr>
          <w:rFonts w:hint="eastAsia" w:ascii="仿宋_GB2312" w:hAnsi="仿宋" w:eastAsia="仿宋_GB2312" w:cs="仿宋"/>
          <w:spacing w:val="-2"/>
          <w:sz w:val="32"/>
          <w:szCs w:val="32"/>
        </w:rPr>
        <w:t>完成</w:t>
      </w:r>
      <w:r>
        <w:rPr>
          <w:rFonts w:ascii="Times New Roman" w:hAnsi="Times New Roman" w:eastAsia="仿宋_GB2312" w:cs="Times New Roman"/>
          <w:spacing w:val="-6"/>
          <w:sz w:val="32"/>
          <w:szCs w:val="32"/>
        </w:rPr>
        <w:t>5</w:t>
      </w:r>
      <w:r>
        <w:rPr>
          <w:rFonts w:hint="eastAsia" w:ascii="仿宋_GB2312" w:hAnsi="仿宋" w:eastAsia="仿宋_GB2312" w:cs="仿宋"/>
          <w:spacing w:val="-6"/>
          <w:sz w:val="32"/>
          <w:szCs w:val="32"/>
        </w:rPr>
        <w:t>个部门整体和</w:t>
      </w:r>
      <w:r>
        <w:rPr>
          <w:rFonts w:ascii="Times New Roman" w:hAnsi="Times New Roman" w:eastAsia="仿宋_GB2312" w:cs="Times New Roman"/>
          <w:spacing w:val="-6"/>
          <w:sz w:val="32"/>
          <w:szCs w:val="32"/>
        </w:rPr>
        <w:t xml:space="preserve"> 15 </w:t>
      </w:r>
      <w:r>
        <w:rPr>
          <w:rFonts w:hint="eastAsia" w:ascii="仿宋_GB2312" w:hAnsi="仿宋" w:eastAsia="仿宋_GB2312" w:cs="仿宋"/>
          <w:spacing w:val="-6"/>
          <w:sz w:val="32"/>
          <w:szCs w:val="32"/>
        </w:rPr>
        <w:t>个</w:t>
      </w:r>
      <w:r>
        <w:rPr>
          <w:rFonts w:hint="eastAsia" w:ascii="仿宋_GB2312" w:hAnsi="仿宋" w:eastAsia="仿宋_GB2312" w:cs="仿宋"/>
          <w:sz w:val="32"/>
          <w:szCs w:val="32"/>
        </w:rPr>
        <w:t>项</w:t>
      </w:r>
      <w:r>
        <w:rPr>
          <w:rFonts w:hint="eastAsia" w:ascii="仿宋_GB2312" w:hAnsi="仿宋" w:eastAsia="仿宋_GB2312" w:cs="仿宋"/>
          <w:spacing w:val="-18"/>
          <w:sz w:val="32"/>
          <w:szCs w:val="32"/>
        </w:rPr>
        <w:t>目</w:t>
      </w:r>
      <w:r>
        <w:rPr>
          <w:rFonts w:hint="eastAsia" w:ascii="仿宋_GB2312" w:hAnsi="仿宋" w:eastAsia="仿宋_GB2312" w:cs="仿宋"/>
          <w:spacing w:val="-9"/>
          <w:sz w:val="32"/>
          <w:szCs w:val="32"/>
        </w:rPr>
        <w:t>财政重点绩效评价工作。</w:t>
      </w:r>
      <w:r>
        <w:rPr>
          <w:rFonts w:hint="eastAsia" w:ascii="仿宋_GB2312" w:hAnsi="仿宋" w:eastAsia="仿宋_GB2312" w:cs="仿宋"/>
          <w:b/>
          <w:spacing w:val="-1"/>
          <w:sz w:val="32"/>
          <w:szCs w:val="32"/>
        </w:rPr>
        <w:t>五</w:t>
      </w:r>
      <w:r>
        <w:rPr>
          <w:rFonts w:hint="eastAsia" w:ascii="仿宋_GB2312" w:hAnsi="仿宋" w:eastAsia="仿宋_GB2312" w:cs="仿宋"/>
          <w:b/>
          <w:spacing w:val="-5"/>
          <w:sz w:val="32"/>
          <w:szCs w:val="32"/>
        </w:rPr>
        <w:t>是</w:t>
      </w:r>
      <w:r>
        <w:rPr>
          <w:rFonts w:hint="eastAsia" w:ascii="仿宋_GB2312" w:hAnsi="仿宋" w:eastAsia="仿宋_GB2312" w:cs="仿宋"/>
          <w:spacing w:val="-1"/>
          <w:sz w:val="32"/>
          <w:szCs w:val="32"/>
        </w:rPr>
        <w:t xml:space="preserve">加强绩效信息公开和评价结果运用。完成 </w:t>
      </w:r>
      <w:r>
        <w:rPr>
          <w:rFonts w:ascii="Times New Roman" w:hAnsi="Times New Roman" w:eastAsia="仿宋_GB2312" w:cs="Times New Roman"/>
          <w:spacing w:val="-1"/>
          <w:sz w:val="32"/>
          <w:szCs w:val="32"/>
        </w:rPr>
        <w:t>2022</w:t>
      </w:r>
      <w:r>
        <w:rPr>
          <w:rFonts w:hint="eastAsia" w:ascii="仿宋_GB2312" w:hAnsi="仿宋" w:eastAsia="仿宋_GB2312" w:cs="仿宋"/>
          <w:spacing w:val="-1"/>
          <w:sz w:val="32"/>
          <w:szCs w:val="32"/>
        </w:rPr>
        <w:t>年度绩</w:t>
      </w:r>
      <w:r>
        <w:rPr>
          <w:rFonts w:hint="eastAsia" w:ascii="仿宋_GB2312" w:hAnsi="仿宋" w:eastAsia="仿宋_GB2312" w:cs="仿宋"/>
          <w:sz w:val="32"/>
          <w:szCs w:val="32"/>
        </w:rPr>
        <w:t>效评价结果</w:t>
      </w:r>
      <w:r>
        <w:rPr>
          <w:rFonts w:hint="eastAsia" w:ascii="仿宋_GB2312" w:hAnsi="仿宋" w:eastAsia="仿宋_GB2312" w:cs="仿宋"/>
          <w:spacing w:val="4"/>
          <w:sz w:val="32"/>
          <w:szCs w:val="32"/>
        </w:rPr>
        <w:t>信息公开工作,对财政重点绩效评价工作中发现的</w:t>
      </w:r>
      <w:r>
        <w:rPr>
          <w:rFonts w:hint="eastAsia" w:ascii="仿宋_GB2312" w:hAnsi="仿宋" w:eastAsia="仿宋_GB2312" w:cs="仿宋"/>
          <w:spacing w:val="-1"/>
          <w:sz w:val="32"/>
          <w:szCs w:val="32"/>
        </w:rPr>
        <w:t>问题进行整改反馈，要求在下年度预算编制中充分运用评</w:t>
      </w:r>
      <w:r>
        <w:rPr>
          <w:rFonts w:hint="eastAsia" w:ascii="仿宋_GB2312" w:hAnsi="仿宋" w:eastAsia="仿宋_GB2312" w:cs="仿宋"/>
          <w:spacing w:val="-10"/>
          <w:sz w:val="32"/>
          <w:szCs w:val="32"/>
        </w:rPr>
        <w:t>价结果</w:t>
      </w:r>
      <w:r>
        <w:rPr>
          <w:rFonts w:hint="eastAsia" w:ascii="仿宋_GB2312" w:hAnsi="仿宋" w:eastAsia="仿宋_GB2312" w:cs="仿宋"/>
          <w:spacing w:val="-7"/>
          <w:sz w:val="32"/>
          <w:szCs w:val="32"/>
        </w:rPr>
        <w:t>，</w:t>
      </w:r>
      <w:r>
        <w:rPr>
          <w:rFonts w:hint="eastAsia" w:ascii="仿宋_GB2312" w:hAnsi="仿宋" w:eastAsia="仿宋_GB2312" w:cs="仿宋"/>
          <w:spacing w:val="-5"/>
          <w:sz w:val="32"/>
          <w:szCs w:val="32"/>
        </w:rPr>
        <w:t>推动评价结果与预算安排挂钩。</w:t>
      </w:r>
    </w:p>
    <w:p>
      <w:pPr>
        <w:numPr>
          <w:ilvl w:val="0"/>
          <w:numId w:val="1"/>
        </w:numPr>
        <w:spacing w:line="560" w:lineRule="exact"/>
        <w:ind w:firstLine="620" w:firstLineChars="200"/>
        <w:rPr>
          <w:rFonts w:ascii="黑体" w:hAnsi="黑体" w:eastAsia="黑体"/>
          <w:spacing w:val="-5"/>
          <w:sz w:val="32"/>
          <w:szCs w:val="32"/>
        </w:rPr>
      </w:pPr>
      <w:r>
        <w:rPr>
          <w:rFonts w:hint="eastAsia" w:ascii="黑体" w:hAnsi="黑体" w:eastAsia="黑体"/>
          <w:spacing w:val="-5"/>
          <w:sz w:val="32"/>
          <w:szCs w:val="32"/>
        </w:rPr>
        <w:t>重点项目支出绩效评价情况</w:t>
      </w:r>
    </w:p>
    <w:p>
      <w:pPr>
        <w:spacing w:line="560" w:lineRule="exact"/>
        <w:ind w:left="620"/>
        <w:rPr>
          <w:rFonts w:ascii="黑体" w:hAnsi="黑体" w:eastAsia="黑体"/>
          <w:spacing w:val="-5"/>
          <w:sz w:val="32"/>
          <w:szCs w:val="32"/>
        </w:rPr>
      </w:pPr>
      <w:r>
        <w:rPr>
          <w:rFonts w:hint="eastAsia" w:ascii="楷体_GB2312" w:hAnsi="楷体" w:eastAsia="楷体_GB2312" w:cs="楷体"/>
          <w:spacing w:val="-14"/>
          <w:sz w:val="32"/>
          <w:szCs w:val="32"/>
        </w:rPr>
        <w:t>（</w:t>
      </w:r>
      <w:r>
        <w:rPr>
          <w:rFonts w:hint="eastAsia" w:ascii="楷体_GB2312" w:hAnsi="楷体" w:eastAsia="楷体_GB2312" w:cs="楷体"/>
          <w:spacing w:val="-7"/>
          <w:sz w:val="32"/>
          <w:szCs w:val="32"/>
        </w:rPr>
        <w:t>一</w:t>
      </w:r>
      <w:r>
        <w:rPr>
          <w:rFonts w:hint="eastAsia" w:ascii="楷体_GB2312" w:hAnsi="楷体" w:eastAsia="楷体_GB2312" w:cs="楷体"/>
          <w:spacing w:val="-14"/>
          <w:sz w:val="32"/>
          <w:szCs w:val="32"/>
        </w:rPr>
        <w:t>）</w:t>
      </w:r>
      <w:r>
        <w:rPr>
          <w:rFonts w:hint="eastAsia" w:ascii="楷体_GB2312" w:hAnsi="楷体" w:eastAsia="楷体_GB2312" w:cs="楷体"/>
          <w:spacing w:val="-7"/>
          <w:sz w:val="32"/>
          <w:szCs w:val="32"/>
        </w:rPr>
        <w:t xml:space="preserve"> 重点项目支出绩效评价得分情况</w:t>
      </w:r>
    </w:p>
    <w:p>
      <w:pPr>
        <w:spacing w:line="560" w:lineRule="exact"/>
        <w:ind w:right="455" w:firstLine="632" w:firstLineChars="200"/>
        <w:rPr>
          <w:rFonts w:ascii="仿宋_GB2312" w:hAnsi="仿宋" w:eastAsia="仿宋_GB2312" w:cs="仿宋"/>
          <w:sz w:val="32"/>
          <w:szCs w:val="32"/>
        </w:rPr>
      </w:pPr>
      <w:r>
        <w:rPr>
          <w:rFonts w:hint="eastAsia" w:ascii="仿宋_GB2312" w:hAnsi="仿宋" w:eastAsia="仿宋_GB2312" w:cs="仿宋"/>
          <w:spacing w:val="-2"/>
          <w:sz w:val="32"/>
          <w:szCs w:val="32"/>
        </w:rPr>
        <w:t>按照建立“全方位、全过程、</w:t>
      </w:r>
      <w:r>
        <w:rPr>
          <w:rFonts w:hint="eastAsia" w:ascii="仿宋_GB2312" w:hAnsi="仿宋" w:eastAsia="仿宋_GB2312" w:cs="仿宋"/>
          <w:spacing w:val="-1"/>
          <w:sz w:val="32"/>
          <w:szCs w:val="32"/>
        </w:rPr>
        <w:t>全覆盖”的预算绩效管理体系</w:t>
      </w:r>
      <w:r>
        <w:rPr>
          <w:rFonts w:hint="eastAsia" w:ascii="仿宋_GB2312" w:hAnsi="仿宋" w:eastAsia="仿宋_GB2312" w:cs="仿宋"/>
          <w:spacing w:val="-6"/>
          <w:sz w:val="32"/>
          <w:szCs w:val="32"/>
        </w:rPr>
        <w:t>的要求，我区积极推进预算绩效信息公开透明，</w:t>
      </w:r>
      <w:r>
        <w:rPr>
          <w:rFonts w:ascii="Times New Roman" w:hAnsi="Times New Roman" w:eastAsia="仿宋_GB2312" w:cs="Times New Roman"/>
          <w:spacing w:val="-6"/>
          <w:sz w:val="32"/>
          <w:szCs w:val="32"/>
        </w:rPr>
        <w:t>2022</w:t>
      </w:r>
      <w:r>
        <w:rPr>
          <w:rFonts w:hint="eastAsia" w:ascii="仿宋_GB2312" w:hAnsi="仿宋" w:eastAsia="仿宋_GB2312" w:cs="仿宋"/>
          <w:spacing w:val="-6"/>
          <w:sz w:val="32"/>
          <w:szCs w:val="32"/>
        </w:rPr>
        <w:t>年对</w:t>
      </w:r>
      <w:r>
        <w:rPr>
          <w:rFonts w:ascii="Times New Roman" w:hAnsi="Times New Roman" w:eastAsia="仿宋_GB2312" w:cs="Times New Roman"/>
          <w:spacing w:val="-6"/>
          <w:sz w:val="32"/>
          <w:szCs w:val="32"/>
        </w:rPr>
        <w:t>2021</w:t>
      </w:r>
      <w:r>
        <w:rPr>
          <w:rFonts w:hint="eastAsia" w:ascii="仿宋_GB2312" w:hAnsi="仿宋" w:eastAsia="仿宋_GB2312" w:cs="仿宋"/>
          <w:spacing w:val="-6"/>
          <w:sz w:val="32"/>
          <w:szCs w:val="32"/>
        </w:rPr>
        <w:t>年</w:t>
      </w:r>
      <w:r>
        <w:rPr>
          <w:rFonts w:ascii="Times New Roman" w:hAnsi="Times New Roman" w:eastAsia="仿宋_GB2312" w:cs="Times New Roman"/>
          <w:spacing w:val="-6"/>
          <w:sz w:val="32"/>
          <w:szCs w:val="32"/>
        </w:rPr>
        <w:t>15</w:t>
      </w:r>
      <w:r>
        <w:rPr>
          <w:rFonts w:hint="eastAsia" w:ascii="仿宋_GB2312" w:hAnsi="仿宋" w:eastAsia="仿宋_GB2312" w:cs="仿宋"/>
          <w:spacing w:val="-1"/>
          <w:sz w:val="32"/>
          <w:szCs w:val="32"/>
        </w:rPr>
        <w:t>个区级重点项目在绩效自评工作的基础上进行了重点绩效评价，</w:t>
      </w:r>
      <w:r>
        <w:rPr>
          <w:rFonts w:hint="eastAsia" w:ascii="仿宋_GB2312" w:hAnsi="仿宋" w:eastAsia="仿宋_GB2312" w:cs="仿宋"/>
          <w:spacing w:val="-9"/>
          <w:sz w:val="32"/>
          <w:szCs w:val="32"/>
        </w:rPr>
        <w:t>绩</w:t>
      </w:r>
      <w:r>
        <w:rPr>
          <w:rFonts w:hint="eastAsia" w:ascii="仿宋_GB2312" w:hAnsi="仿宋" w:eastAsia="仿宋_GB2312" w:cs="仿宋"/>
          <w:spacing w:val="-10"/>
          <w:sz w:val="32"/>
          <w:szCs w:val="32"/>
        </w:rPr>
        <w:t>效评价得</w:t>
      </w:r>
      <w:r>
        <w:rPr>
          <w:rFonts w:hint="eastAsia" w:ascii="仿宋_GB2312" w:hAnsi="仿宋" w:eastAsia="仿宋_GB2312" w:cs="仿宋"/>
          <w:spacing w:val="-5"/>
          <w:sz w:val="32"/>
          <w:szCs w:val="32"/>
        </w:rPr>
        <w:t xml:space="preserve">分均在 </w:t>
      </w:r>
      <w:r>
        <w:rPr>
          <w:rFonts w:ascii="Times New Roman" w:hAnsi="Times New Roman" w:eastAsia="仿宋_GB2312" w:cs="Times New Roman"/>
          <w:spacing w:val="-5"/>
          <w:sz w:val="32"/>
          <w:szCs w:val="32"/>
        </w:rPr>
        <w:t>85</w:t>
      </w:r>
      <w:r>
        <w:rPr>
          <w:rFonts w:hint="eastAsia" w:ascii="仿宋_GB2312" w:hAnsi="仿宋" w:eastAsia="仿宋_GB2312" w:cs="仿宋"/>
          <w:spacing w:val="-5"/>
          <w:sz w:val="32"/>
          <w:szCs w:val="32"/>
        </w:rPr>
        <w:t>分以上 (评价结果详见下表)，项目预算资</w:t>
      </w:r>
      <w:r>
        <w:rPr>
          <w:rFonts w:hint="eastAsia" w:ascii="仿宋_GB2312" w:hAnsi="仿宋" w:eastAsia="仿宋_GB2312" w:cs="仿宋"/>
          <w:spacing w:val="-2"/>
          <w:sz w:val="32"/>
          <w:szCs w:val="32"/>
        </w:rPr>
        <w:t>金管</w:t>
      </w:r>
      <w:r>
        <w:rPr>
          <w:rFonts w:hint="eastAsia" w:ascii="仿宋_GB2312" w:hAnsi="仿宋" w:eastAsia="仿宋_GB2312" w:cs="仿宋"/>
          <w:spacing w:val="-1"/>
          <w:sz w:val="32"/>
          <w:szCs w:val="32"/>
        </w:rPr>
        <w:t>理、项目完成进度、取得的效益总体情况良好，较好地实现</w:t>
      </w:r>
      <w:r>
        <w:rPr>
          <w:rFonts w:hint="eastAsia" w:ascii="仿宋_GB2312" w:hAnsi="仿宋" w:eastAsia="仿宋_GB2312" w:cs="仿宋"/>
          <w:spacing w:val="1"/>
          <w:sz w:val="32"/>
          <w:szCs w:val="32"/>
        </w:rPr>
        <w:t>了预期绩效目标</w:t>
      </w:r>
      <w:r>
        <w:rPr>
          <w:rFonts w:hint="eastAsia" w:ascii="仿宋_GB2312" w:hAnsi="仿宋" w:eastAsia="仿宋_GB2312" w:cs="仿宋"/>
          <w:sz w:val="32"/>
          <w:szCs w:val="32"/>
        </w:rPr>
        <w:t>。</w:t>
      </w:r>
    </w:p>
    <w:tbl>
      <w:tblPr>
        <w:tblStyle w:val="15"/>
        <w:tblW w:w="9265" w:type="dxa"/>
        <w:tblInd w:w="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5245"/>
        <w:gridCol w:w="1559"/>
        <w:gridCol w:w="850"/>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pPr>
              <w:spacing w:line="300" w:lineRule="exact"/>
              <w:jc w:val="center"/>
              <w:rPr>
                <w:rFonts w:cs="仿宋" w:asciiTheme="majorEastAsia" w:hAnsiTheme="majorEastAsia" w:eastAsiaTheme="majorEastAsia"/>
                <w:b/>
                <w:szCs w:val="21"/>
              </w:rPr>
            </w:pPr>
            <w:r>
              <w:rPr>
                <w:rFonts w:hint="eastAsia" w:cs="仿宋" w:asciiTheme="majorEastAsia" w:hAnsiTheme="majorEastAsia" w:eastAsiaTheme="majorEastAsia"/>
                <w:b/>
                <w:szCs w:val="21"/>
              </w:rPr>
              <w:t>序号</w:t>
            </w:r>
          </w:p>
        </w:tc>
        <w:tc>
          <w:tcPr>
            <w:tcW w:w="5245" w:type="dxa"/>
            <w:vAlign w:val="center"/>
          </w:tcPr>
          <w:p>
            <w:pPr>
              <w:spacing w:line="300" w:lineRule="exact"/>
              <w:ind w:right="455"/>
              <w:jc w:val="center"/>
              <w:rPr>
                <w:rFonts w:cs="仿宋" w:asciiTheme="majorEastAsia" w:hAnsiTheme="majorEastAsia" w:eastAsiaTheme="majorEastAsia"/>
                <w:b/>
                <w:szCs w:val="21"/>
              </w:rPr>
            </w:pPr>
            <w:r>
              <w:rPr>
                <w:rFonts w:hint="eastAsia" w:cs="仿宋" w:asciiTheme="majorEastAsia" w:hAnsiTheme="majorEastAsia" w:eastAsiaTheme="majorEastAsia"/>
                <w:b/>
                <w:szCs w:val="21"/>
              </w:rPr>
              <w:t>项目名称</w:t>
            </w:r>
          </w:p>
        </w:tc>
        <w:tc>
          <w:tcPr>
            <w:tcW w:w="1559" w:type="dxa"/>
            <w:vAlign w:val="center"/>
          </w:tcPr>
          <w:p>
            <w:pPr>
              <w:spacing w:line="300" w:lineRule="exact"/>
              <w:ind w:right="-108"/>
              <w:jc w:val="center"/>
              <w:rPr>
                <w:rFonts w:cs="仿宋" w:asciiTheme="majorEastAsia" w:hAnsiTheme="majorEastAsia" w:eastAsiaTheme="majorEastAsia"/>
                <w:b/>
                <w:szCs w:val="21"/>
              </w:rPr>
            </w:pPr>
            <w:r>
              <w:rPr>
                <w:rFonts w:hint="eastAsia" w:cs="仿宋" w:asciiTheme="majorEastAsia" w:hAnsiTheme="majorEastAsia" w:eastAsiaTheme="majorEastAsia"/>
                <w:b/>
                <w:szCs w:val="21"/>
              </w:rPr>
              <w:t>年度项目金额</w:t>
            </w:r>
          </w:p>
          <w:p>
            <w:pPr>
              <w:spacing w:line="300" w:lineRule="exact"/>
              <w:ind w:right="-108"/>
              <w:jc w:val="center"/>
              <w:rPr>
                <w:rFonts w:cs="仿宋" w:asciiTheme="majorEastAsia" w:hAnsiTheme="majorEastAsia" w:eastAsiaTheme="majorEastAsia"/>
                <w:b/>
                <w:szCs w:val="21"/>
              </w:rPr>
            </w:pPr>
            <w:r>
              <w:rPr>
                <w:rFonts w:hint="eastAsia" w:cs="仿宋" w:asciiTheme="majorEastAsia" w:hAnsiTheme="majorEastAsia" w:eastAsiaTheme="majorEastAsia"/>
                <w:b/>
                <w:szCs w:val="21"/>
              </w:rPr>
              <w:t>（万元）</w:t>
            </w:r>
          </w:p>
        </w:tc>
        <w:tc>
          <w:tcPr>
            <w:tcW w:w="850" w:type="dxa"/>
            <w:vAlign w:val="center"/>
          </w:tcPr>
          <w:p>
            <w:pPr>
              <w:spacing w:line="300" w:lineRule="exact"/>
              <w:jc w:val="center"/>
              <w:rPr>
                <w:rFonts w:cs="仿宋" w:asciiTheme="majorEastAsia" w:hAnsiTheme="majorEastAsia" w:eastAsiaTheme="majorEastAsia"/>
                <w:b/>
                <w:szCs w:val="21"/>
              </w:rPr>
            </w:pPr>
            <w:r>
              <w:rPr>
                <w:rFonts w:hint="eastAsia" w:cs="仿宋" w:asciiTheme="majorEastAsia" w:hAnsiTheme="majorEastAsia" w:eastAsiaTheme="majorEastAsia"/>
                <w:b/>
                <w:szCs w:val="21"/>
              </w:rPr>
              <w:t>得分</w:t>
            </w:r>
          </w:p>
        </w:tc>
        <w:tc>
          <w:tcPr>
            <w:tcW w:w="673" w:type="dxa"/>
            <w:vAlign w:val="center"/>
          </w:tcPr>
          <w:p>
            <w:pPr>
              <w:spacing w:line="300" w:lineRule="exact"/>
              <w:ind w:right="-2"/>
              <w:jc w:val="center"/>
              <w:rPr>
                <w:rFonts w:cs="仿宋" w:asciiTheme="majorEastAsia" w:hAnsiTheme="majorEastAsia" w:eastAsiaTheme="majorEastAsia"/>
                <w:b/>
                <w:szCs w:val="21"/>
              </w:rPr>
            </w:pPr>
            <w:r>
              <w:rPr>
                <w:rFonts w:hint="eastAsia" w:cs="仿宋" w:asciiTheme="majorEastAsia" w:hAnsiTheme="majorEastAsia" w:eastAsiaTheme="majorEastAsia"/>
                <w:b/>
                <w:szCs w:val="21"/>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1</w:t>
            </w:r>
          </w:p>
        </w:tc>
        <w:tc>
          <w:tcPr>
            <w:tcW w:w="5245" w:type="dxa"/>
            <w:vAlign w:val="center"/>
          </w:tcPr>
          <w:p>
            <w:pPr>
              <w:kinsoku w:val="0"/>
              <w:autoSpaceDE w:val="0"/>
              <w:autoSpaceDN w:val="0"/>
              <w:adjustRightInd w:val="0"/>
              <w:snapToGrid w:val="0"/>
              <w:spacing w:line="300" w:lineRule="exact"/>
              <w:ind w:left="34" w:leftChars="16"/>
              <w:jc w:val="left"/>
              <w:textAlignment w:val="baseline"/>
              <w:rPr>
                <w:rFonts w:asciiTheme="majorEastAsia" w:hAnsiTheme="majorEastAsia" w:eastAsiaTheme="majorEastAsia"/>
                <w:b/>
                <w:spacing w:val="1"/>
                <w:szCs w:val="21"/>
              </w:rPr>
            </w:pPr>
            <w:r>
              <w:rPr>
                <w:rFonts w:hint="eastAsia" w:asciiTheme="majorEastAsia" w:hAnsiTheme="majorEastAsia" w:eastAsiaTheme="majorEastAsia"/>
                <w:spacing w:val="1"/>
                <w:szCs w:val="21"/>
              </w:rPr>
              <w:t>2021年贵阳市乌当区“筑固工程 三新三带”党建示范带创建工作经费项目</w:t>
            </w:r>
          </w:p>
        </w:tc>
        <w:tc>
          <w:tcPr>
            <w:tcW w:w="1559"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85</w:t>
            </w:r>
          </w:p>
        </w:tc>
        <w:tc>
          <w:tcPr>
            <w:tcW w:w="850"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94.36</w:t>
            </w:r>
          </w:p>
        </w:tc>
        <w:tc>
          <w:tcPr>
            <w:tcW w:w="673" w:type="dxa"/>
            <w:vAlign w:val="center"/>
          </w:tcPr>
          <w:p>
            <w:pPr>
              <w:spacing w:line="300" w:lineRule="exact"/>
              <w:ind w:right="-2"/>
              <w:jc w:val="center"/>
              <w:rPr>
                <w:rFonts w:cs="仿宋" w:asciiTheme="majorEastAsia" w:hAnsiTheme="majorEastAsia" w:eastAsiaTheme="majorEastAsia"/>
                <w:szCs w:val="21"/>
              </w:rPr>
            </w:pPr>
            <w:r>
              <w:rPr>
                <w:rFonts w:hint="eastAsia" w:cs="仿宋" w:asciiTheme="majorEastAsia" w:hAnsiTheme="majorEastAsia" w:eastAsiaTheme="majorEastAsia"/>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5245" w:type="dxa"/>
            <w:vAlign w:val="center"/>
          </w:tcPr>
          <w:p>
            <w:pPr>
              <w:kinsoku w:val="0"/>
              <w:autoSpaceDE w:val="0"/>
              <w:autoSpaceDN w:val="0"/>
              <w:adjustRightInd w:val="0"/>
              <w:snapToGrid w:val="0"/>
              <w:spacing w:line="300" w:lineRule="exact"/>
              <w:jc w:val="left"/>
              <w:textAlignment w:val="baseline"/>
              <w:rPr>
                <w:rFonts w:cs="Arial" w:asciiTheme="majorEastAsia" w:hAnsiTheme="majorEastAsia" w:eastAsiaTheme="majorEastAsia"/>
                <w:szCs w:val="21"/>
              </w:rPr>
            </w:pPr>
            <w:r>
              <w:rPr>
                <w:rFonts w:hint="eastAsia" w:asciiTheme="majorEastAsia" w:hAnsiTheme="majorEastAsia" w:eastAsiaTheme="majorEastAsia"/>
                <w:spacing w:val="-1"/>
                <w:szCs w:val="21"/>
              </w:rPr>
              <w:t>办案工作经费</w:t>
            </w:r>
          </w:p>
        </w:tc>
        <w:tc>
          <w:tcPr>
            <w:tcW w:w="1559"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120</w:t>
            </w:r>
          </w:p>
        </w:tc>
        <w:tc>
          <w:tcPr>
            <w:tcW w:w="850"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97.93</w:t>
            </w:r>
          </w:p>
        </w:tc>
        <w:tc>
          <w:tcPr>
            <w:tcW w:w="673" w:type="dxa"/>
            <w:vAlign w:val="center"/>
          </w:tcPr>
          <w:p>
            <w:pPr>
              <w:spacing w:line="300" w:lineRule="exact"/>
              <w:ind w:right="-2"/>
              <w:jc w:val="center"/>
              <w:rPr>
                <w:rFonts w:cs="仿宋" w:asciiTheme="majorEastAsia" w:hAnsiTheme="majorEastAsia" w:eastAsiaTheme="majorEastAsia"/>
                <w:szCs w:val="21"/>
              </w:rPr>
            </w:pPr>
            <w:r>
              <w:rPr>
                <w:rFonts w:hint="eastAsia" w:cs="仿宋" w:asciiTheme="majorEastAsia" w:hAnsiTheme="majorEastAsia" w:eastAsiaTheme="majorEastAsia"/>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3</w:t>
            </w:r>
          </w:p>
        </w:tc>
        <w:tc>
          <w:tcPr>
            <w:tcW w:w="5245" w:type="dxa"/>
            <w:vAlign w:val="center"/>
          </w:tcPr>
          <w:p>
            <w:pPr>
              <w:kinsoku w:val="0"/>
              <w:autoSpaceDE w:val="0"/>
              <w:autoSpaceDN w:val="0"/>
              <w:adjustRightInd w:val="0"/>
              <w:snapToGrid w:val="0"/>
              <w:spacing w:line="300" w:lineRule="exact"/>
              <w:jc w:val="left"/>
              <w:textAlignment w:val="baseline"/>
              <w:rPr>
                <w:rFonts w:cs="Arial" w:asciiTheme="majorEastAsia" w:hAnsiTheme="majorEastAsia" w:eastAsiaTheme="majorEastAsia"/>
                <w:szCs w:val="21"/>
              </w:rPr>
            </w:pPr>
            <w:r>
              <w:rPr>
                <w:rFonts w:hint="eastAsia" w:asciiTheme="majorEastAsia" w:hAnsiTheme="majorEastAsia" w:eastAsiaTheme="majorEastAsia"/>
                <w:spacing w:val="1"/>
                <w:szCs w:val="21"/>
              </w:rPr>
              <w:t>乌当区企业扶持资金</w:t>
            </w:r>
          </w:p>
        </w:tc>
        <w:tc>
          <w:tcPr>
            <w:tcW w:w="1559"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811</w:t>
            </w:r>
          </w:p>
        </w:tc>
        <w:tc>
          <w:tcPr>
            <w:tcW w:w="850"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90.67</w:t>
            </w:r>
          </w:p>
        </w:tc>
        <w:tc>
          <w:tcPr>
            <w:tcW w:w="673" w:type="dxa"/>
            <w:vAlign w:val="center"/>
          </w:tcPr>
          <w:p>
            <w:pPr>
              <w:spacing w:line="300" w:lineRule="exact"/>
              <w:ind w:right="-80"/>
              <w:jc w:val="center"/>
              <w:rPr>
                <w:rFonts w:cs="仿宋" w:asciiTheme="majorEastAsia" w:hAnsiTheme="majorEastAsia" w:eastAsiaTheme="majorEastAsia"/>
                <w:szCs w:val="21"/>
              </w:rPr>
            </w:pPr>
            <w:r>
              <w:rPr>
                <w:rFonts w:hint="eastAsia" w:cs="仿宋" w:asciiTheme="majorEastAsia" w:hAnsiTheme="majorEastAsia" w:eastAsiaTheme="majorEastAsia"/>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4</w:t>
            </w:r>
          </w:p>
        </w:tc>
        <w:tc>
          <w:tcPr>
            <w:tcW w:w="5245" w:type="dxa"/>
            <w:vAlign w:val="center"/>
          </w:tcPr>
          <w:p>
            <w:pPr>
              <w:kinsoku w:val="0"/>
              <w:autoSpaceDE w:val="0"/>
              <w:autoSpaceDN w:val="0"/>
              <w:adjustRightInd w:val="0"/>
              <w:snapToGrid w:val="0"/>
              <w:spacing w:line="300" w:lineRule="exact"/>
              <w:jc w:val="left"/>
              <w:textAlignment w:val="baseline"/>
              <w:rPr>
                <w:rFonts w:cs="Arial" w:asciiTheme="majorEastAsia" w:hAnsiTheme="majorEastAsia" w:eastAsiaTheme="majorEastAsia"/>
                <w:szCs w:val="21"/>
              </w:rPr>
            </w:pPr>
            <w:r>
              <w:rPr>
                <w:rFonts w:hint="eastAsia" w:asciiTheme="majorEastAsia" w:hAnsiTheme="majorEastAsia" w:eastAsiaTheme="majorEastAsia"/>
                <w:spacing w:val="1"/>
                <w:szCs w:val="21"/>
              </w:rPr>
              <w:t>全面核酸检测试剂及物资采购项目</w:t>
            </w:r>
          </w:p>
        </w:tc>
        <w:tc>
          <w:tcPr>
            <w:tcW w:w="1559"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1140.25</w:t>
            </w:r>
          </w:p>
        </w:tc>
        <w:tc>
          <w:tcPr>
            <w:tcW w:w="850"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94.7</w:t>
            </w:r>
          </w:p>
        </w:tc>
        <w:tc>
          <w:tcPr>
            <w:tcW w:w="673" w:type="dxa"/>
            <w:vAlign w:val="center"/>
          </w:tcPr>
          <w:p>
            <w:pPr>
              <w:spacing w:line="300" w:lineRule="exact"/>
              <w:ind w:right="-2"/>
              <w:jc w:val="center"/>
              <w:rPr>
                <w:rFonts w:cs="仿宋" w:asciiTheme="majorEastAsia" w:hAnsiTheme="majorEastAsia" w:eastAsiaTheme="majorEastAsia"/>
                <w:szCs w:val="21"/>
              </w:rPr>
            </w:pPr>
            <w:r>
              <w:rPr>
                <w:rFonts w:hint="eastAsia" w:cs="仿宋" w:asciiTheme="majorEastAsia" w:hAnsiTheme="majorEastAsia" w:eastAsiaTheme="majorEastAsia"/>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5</w:t>
            </w:r>
          </w:p>
        </w:tc>
        <w:tc>
          <w:tcPr>
            <w:tcW w:w="5245" w:type="dxa"/>
            <w:vAlign w:val="center"/>
          </w:tcPr>
          <w:p>
            <w:pPr>
              <w:kinsoku w:val="0"/>
              <w:autoSpaceDE w:val="0"/>
              <w:autoSpaceDN w:val="0"/>
              <w:adjustRightInd w:val="0"/>
              <w:snapToGrid w:val="0"/>
              <w:spacing w:line="300" w:lineRule="exact"/>
              <w:jc w:val="left"/>
              <w:textAlignment w:val="baseline"/>
              <w:rPr>
                <w:rFonts w:cs="Arial" w:asciiTheme="majorEastAsia" w:hAnsiTheme="majorEastAsia" w:eastAsiaTheme="majorEastAsia"/>
                <w:szCs w:val="21"/>
              </w:rPr>
            </w:pPr>
            <w:r>
              <w:rPr>
                <w:rFonts w:hint="eastAsia" w:asciiTheme="majorEastAsia" w:hAnsiTheme="majorEastAsia" w:eastAsiaTheme="majorEastAsia"/>
                <w:spacing w:val="1"/>
                <w:szCs w:val="21"/>
              </w:rPr>
              <w:t>区人民医院从业人员体检费项目</w:t>
            </w:r>
          </w:p>
        </w:tc>
        <w:tc>
          <w:tcPr>
            <w:tcW w:w="1559"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161.5</w:t>
            </w:r>
          </w:p>
        </w:tc>
        <w:tc>
          <w:tcPr>
            <w:tcW w:w="850"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92.99</w:t>
            </w:r>
          </w:p>
        </w:tc>
        <w:tc>
          <w:tcPr>
            <w:tcW w:w="673" w:type="dxa"/>
            <w:vAlign w:val="center"/>
          </w:tcPr>
          <w:p>
            <w:pPr>
              <w:spacing w:line="300" w:lineRule="exact"/>
              <w:ind w:right="-2"/>
              <w:jc w:val="center"/>
              <w:rPr>
                <w:rFonts w:cs="仿宋" w:asciiTheme="majorEastAsia" w:hAnsiTheme="majorEastAsia" w:eastAsiaTheme="majorEastAsia"/>
                <w:szCs w:val="21"/>
              </w:rPr>
            </w:pPr>
            <w:r>
              <w:rPr>
                <w:rFonts w:hint="eastAsia" w:cs="仿宋" w:asciiTheme="majorEastAsia" w:hAnsiTheme="majorEastAsia" w:eastAsiaTheme="majorEastAsia"/>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6</w:t>
            </w:r>
          </w:p>
        </w:tc>
        <w:tc>
          <w:tcPr>
            <w:tcW w:w="5245" w:type="dxa"/>
            <w:vAlign w:val="center"/>
          </w:tcPr>
          <w:p>
            <w:pPr>
              <w:kinsoku w:val="0"/>
              <w:autoSpaceDE w:val="0"/>
              <w:autoSpaceDN w:val="0"/>
              <w:adjustRightInd w:val="0"/>
              <w:snapToGrid w:val="0"/>
              <w:spacing w:line="300" w:lineRule="exact"/>
              <w:jc w:val="left"/>
              <w:textAlignment w:val="baseline"/>
              <w:rPr>
                <w:rFonts w:cs="Arial" w:asciiTheme="majorEastAsia" w:hAnsiTheme="majorEastAsia" w:eastAsiaTheme="majorEastAsia"/>
                <w:szCs w:val="21"/>
              </w:rPr>
            </w:pPr>
            <w:r>
              <w:rPr>
                <w:rFonts w:hint="eastAsia" w:asciiTheme="majorEastAsia" w:hAnsiTheme="majorEastAsia" w:eastAsiaTheme="majorEastAsia"/>
                <w:szCs w:val="21"/>
              </w:rPr>
              <w:t>创建民族团结进步示范市工作经费</w:t>
            </w:r>
          </w:p>
        </w:tc>
        <w:tc>
          <w:tcPr>
            <w:tcW w:w="1559"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147</w:t>
            </w:r>
          </w:p>
        </w:tc>
        <w:tc>
          <w:tcPr>
            <w:tcW w:w="850"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92.9</w:t>
            </w:r>
          </w:p>
        </w:tc>
        <w:tc>
          <w:tcPr>
            <w:tcW w:w="673" w:type="dxa"/>
            <w:vAlign w:val="center"/>
          </w:tcPr>
          <w:p>
            <w:pPr>
              <w:spacing w:line="300" w:lineRule="exact"/>
              <w:ind w:right="-2"/>
              <w:jc w:val="center"/>
              <w:rPr>
                <w:rFonts w:cs="仿宋" w:asciiTheme="majorEastAsia" w:hAnsiTheme="majorEastAsia" w:eastAsiaTheme="majorEastAsia"/>
                <w:szCs w:val="21"/>
              </w:rPr>
            </w:pPr>
            <w:r>
              <w:rPr>
                <w:rFonts w:hint="eastAsia" w:cs="仿宋" w:asciiTheme="majorEastAsia" w:hAnsiTheme="majorEastAsia" w:eastAsiaTheme="majorEastAsia"/>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7</w:t>
            </w:r>
          </w:p>
        </w:tc>
        <w:tc>
          <w:tcPr>
            <w:tcW w:w="5245" w:type="dxa"/>
            <w:vAlign w:val="center"/>
          </w:tcPr>
          <w:p>
            <w:pPr>
              <w:kinsoku w:val="0"/>
              <w:autoSpaceDE w:val="0"/>
              <w:autoSpaceDN w:val="0"/>
              <w:adjustRightInd w:val="0"/>
              <w:snapToGrid w:val="0"/>
              <w:spacing w:line="300" w:lineRule="exact"/>
              <w:jc w:val="left"/>
              <w:textAlignment w:val="baseline"/>
              <w:rPr>
                <w:rFonts w:cs="Arial" w:asciiTheme="majorEastAsia" w:hAnsiTheme="majorEastAsia" w:eastAsiaTheme="majorEastAsia"/>
                <w:szCs w:val="21"/>
              </w:rPr>
            </w:pPr>
            <w:r>
              <w:rPr>
                <w:rFonts w:hint="eastAsia" w:asciiTheme="majorEastAsia" w:hAnsiTheme="majorEastAsia" w:eastAsiaTheme="majorEastAsia"/>
                <w:spacing w:val="1"/>
                <w:szCs w:val="21"/>
              </w:rPr>
              <w:t>清理农村乱占耕地建房工作经费</w:t>
            </w:r>
          </w:p>
        </w:tc>
        <w:tc>
          <w:tcPr>
            <w:tcW w:w="1559"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258.52</w:t>
            </w:r>
          </w:p>
        </w:tc>
        <w:tc>
          <w:tcPr>
            <w:tcW w:w="850"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93.13</w:t>
            </w:r>
          </w:p>
        </w:tc>
        <w:tc>
          <w:tcPr>
            <w:tcW w:w="673" w:type="dxa"/>
            <w:vAlign w:val="center"/>
          </w:tcPr>
          <w:p>
            <w:pPr>
              <w:spacing w:line="300" w:lineRule="exact"/>
              <w:ind w:right="-2"/>
              <w:jc w:val="center"/>
              <w:rPr>
                <w:rFonts w:cs="仿宋" w:asciiTheme="majorEastAsia" w:hAnsiTheme="majorEastAsia" w:eastAsiaTheme="majorEastAsia"/>
                <w:szCs w:val="21"/>
              </w:rPr>
            </w:pPr>
            <w:r>
              <w:rPr>
                <w:rFonts w:hint="eastAsia" w:cs="仿宋" w:asciiTheme="majorEastAsia" w:hAnsiTheme="majorEastAsia" w:eastAsiaTheme="majorEastAsia"/>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8</w:t>
            </w:r>
          </w:p>
        </w:tc>
        <w:tc>
          <w:tcPr>
            <w:tcW w:w="5245" w:type="dxa"/>
            <w:vAlign w:val="center"/>
          </w:tcPr>
          <w:p>
            <w:pPr>
              <w:kinsoku w:val="0"/>
              <w:autoSpaceDE w:val="0"/>
              <w:autoSpaceDN w:val="0"/>
              <w:adjustRightInd w:val="0"/>
              <w:snapToGrid w:val="0"/>
              <w:spacing w:line="300" w:lineRule="exact"/>
              <w:jc w:val="left"/>
              <w:textAlignment w:val="baseline"/>
              <w:rPr>
                <w:rFonts w:cs="Arial" w:asciiTheme="majorEastAsia" w:hAnsiTheme="majorEastAsia" w:eastAsiaTheme="majorEastAsia"/>
                <w:spacing w:val="1"/>
                <w:szCs w:val="21"/>
              </w:rPr>
            </w:pPr>
            <w:r>
              <w:rPr>
                <w:rFonts w:hint="eastAsia" w:asciiTheme="majorEastAsia" w:hAnsiTheme="majorEastAsia" w:eastAsiaTheme="majorEastAsia"/>
                <w:spacing w:val="-2"/>
                <w:szCs w:val="21"/>
              </w:rPr>
              <w:t>科技项目经费</w:t>
            </w:r>
          </w:p>
        </w:tc>
        <w:tc>
          <w:tcPr>
            <w:tcW w:w="1559"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471</w:t>
            </w:r>
          </w:p>
        </w:tc>
        <w:tc>
          <w:tcPr>
            <w:tcW w:w="850"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94.25</w:t>
            </w:r>
          </w:p>
        </w:tc>
        <w:tc>
          <w:tcPr>
            <w:tcW w:w="673" w:type="dxa"/>
            <w:vAlign w:val="center"/>
          </w:tcPr>
          <w:p>
            <w:pPr>
              <w:spacing w:line="300" w:lineRule="exact"/>
              <w:ind w:right="-2"/>
              <w:jc w:val="center"/>
              <w:rPr>
                <w:rFonts w:cs="仿宋" w:asciiTheme="majorEastAsia" w:hAnsiTheme="majorEastAsia" w:eastAsiaTheme="majorEastAsia"/>
                <w:szCs w:val="21"/>
              </w:rPr>
            </w:pPr>
            <w:r>
              <w:rPr>
                <w:rFonts w:hint="eastAsia" w:cs="仿宋" w:asciiTheme="majorEastAsia" w:hAnsiTheme="majorEastAsia" w:eastAsiaTheme="majorEastAsia"/>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9</w:t>
            </w:r>
          </w:p>
        </w:tc>
        <w:tc>
          <w:tcPr>
            <w:tcW w:w="5245" w:type="dxa"/>
            <w:vAlign w:val="center"/>
          </w:tcPr>
          <w:p>
            <w:pPr>
              <w:kinsoku w:val="0"/>
              <w:autoSpaceDE w:val="0"/>
              <w:autoSpaceDN w:val="0"/>
              <w:adjustRightInd w:val="0"/>
              <w:snapToGrid w:val="0"/>
              <w:spacing w:line="300" w:lineRule="exact"/>
              <w:jc w:val="left"/>
              <w:textAlignment w:val="baseline"/>
              <w:rPr>
                <w:rFonts w:cs="Arial" w:asciiTheme="majorEastAsia" w:hAnsiTheme="majorEastAsia" w:eastAsiaTheme="majorEastAsia"/>
                <w:spacing w:val="1"/>
                <w:szCs w:val="21"/>
              </w:rPr>
            </w:pPr>
            <w:r>
              <w:rPr>
                <w:rFonts w:hint="eastAsia" w:asciiTheme="majorEastAsia" w:hAnsiTheme="majorEastAsia" w:eastAsiaTheme="majorEastAsia"/>
                <w:szCs w:val="21"/>
              </w:rPr>
              <w:t>2021年乌当区鸿景花园棚户区改造项目</w:t>
            </w:r>
          </w:p>
        </w:tc>
        <w:tc>
          <w:tcPr>
            <w:tcW w:w="1559"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11933</w:t>
            </w:r>
          </w:p>
        </w:tc>
        <w:tc>
          <w:tcPr>
            <w:tcW w:w="850" w:type="dxa"/>
            <w:vAlign w:val="center"/>
          </w:tcPr>
          <w:p>
            <w:pPr>
              <w:tabs>
                <w:tab w:val="left" w:pos="1485"/>
              </w:tabs>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91.7</w:t>
            </w:r>
          </w:p>
        </w:tc>
        <w:tc>
          <w:tcPr>
            <w:tcW w:w="673" w:type="dxa"/>
            <w:vAlign w:val="center"/>
          </w:tcPr>
          <w:p>
            <w:pPr>
              <w:spacing w:line="300" w:lineRule="exact"/>
              <w:ind w:right="-2"/>
              <w:jc w:val="center"/>
              <w:rPr>
                <w:rFonts w:cs="仿宋" w:asciiTheme="majorEastAsia" w:hAnsiTheme="majorEastAsia" w:eastAsiaTheme="majorEastAsia"/>
                <w:szCs w:val="21"/>
              </w:rPr>
            </w:pPr>
            <w:r>
              <w:rPr>
                <w:rFonts w:hint="eastAsia" w:cs="仿宋" w:asciiTheme="majorEastAsia" w:hAnsiTheme="majorEastAsia" w:eastAsiaTheme="majorEastAsia"/>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10</w:t>
            </w:r>
          </w:p>
        </w:tc>
        <w:tc>
          <w:tcPr>
            <w:tcW w:w="5245" w:type="dxa"/>
            <w:vAlign w:val="center"/>
          </w:tcPr>
          <w:p>
            <w:pPr>
              <w:kinsoku w:val="0"/>
              <w:autoSpaceDE w:val="0"/>
              <w:autoSpaceDN w:val="0"/>
              <w:adjustRightInd w:val="0"/>
              <w:snapToGrid w:val="0"/>
              <w:spacing w:line="300" w:lineRule="exact"/>
              <w:jc w:val="left"/>
              <w:textAlignment w:val="baseline"/>
              <w:rPr>
                <w:rFonts w:cs="Arial" w:asciiTheme="majorEastAsia" w:hAnsiTheme="majorEastAsia" w:eastAsiaTheme="majorEastAsia"/>
                <w:spacing w:val="1"/>
                <w:szCs w:val="21"/>
              </w:rPr>
            </w:pPr>
            <w:r>
              <w:rPr>
                <w:rFonts w:hint="eastAsia" w:asciiTheme="majorEastAsia" w:hAnsiTheme="majorEastAsia" w:eastAsiaTheme="majorEastAsia"/>
                <w:szCs w:val="21"/>
              </w:rPr>
              <w:t>残疾儿童康复救助”项目</w:t>
            </w:r>
          </w:p>
        </w:tc>
        <w:tc>
          <w:tcPr>
            <w:tcW w:w="1559"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90.92</w:t>
            </w:r>
          </w:p>
        </w:tc>
        <w:tc>
          <w:tcPr>
            <w:tcW w:w="850" w:type="dxa"/>
            <w:vAlign w:val="center"/>
          </w:tcPr>
          <w:p>
            <w:pPr>
              <w:tabs>
                <w:tab w:val="left" w:pos="1451"/>
              </w:tabs>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94.65</w:t>
            </w:r>
          </w:p>
        </w:tc>
        <w:tc>
          <w:tcPr>
            <w:tcW w:w="673" w:type="dxa"/>
            <w:vAlign w:val="center"/>
          </w:tcPr>
          <w:p>
            <w:pPr>
              <w:spacing w:line="300" w:lineRule="exact"/>
              <w:ind w:right="-2"/>
              <w:jc w:val="center"/>
              <w:rPr>
                <w:rFonts w:cs="仿宋" w:asciiTheme="majorEastAsia" w:hAnsiTheme="majorEastAsia" w:eastAsiaTheme="majorEastAsia"/>
                <w:szCs w:val="21"/>
              </w:rPr>
            </w:pPr>
            <w:r>
              <w:rPr>
                <w:rFonts w:hint="eastAsia" w:cs="仿宋" w:asciiTheme="majorEastAsia" w:hAnsiTheme="majorEastAsia" w:eastAsiaTheme="majorEastAsia"/>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11</w:t>
            </w:r>
          </w:p>
        </w:tc>
        <w:tc>
          <w:tcPr>
            <w:tcW w:w="5245" w:type="dxa"/>
            <w:vAlign w:val="center"/>
          </w:tcPr>
          <w:p>
            <w:pPr>
              <w:kinsoku w:val="0"/>
              <w:autoSpaceDE w:val="0"/>
              <w:autoSpaceDN w:val="0"/>
              <w:adjustRightInd w:val="0"/>
              <w:snapToGrid w:val="0"/>
              <w:spacing w:line="300" w:lineRule="exact"/>
              <w:jc w:val="left"/>
              <w:textAlignment w:val="baseline"/>
              <w:rPr>
                <w:rFonts w:cs="Arial" w:asciiTheme="majorEastAsia" w:hAnsiTheme="majorEastAsia" w:eastAsiaTheme="majorEastAsia"/>
                <w:spacing w:val="1"/>
                <w:szCs w:val="21"/>
              </w:rPr>
            </w:pPr>
            <w:r>
              <w:rPr>
                <w:rFonts w:hint="eastAsia" w:asciiTheme="majorEastAsia" w:hAnsiTheme="majorEastAsia" w:eastAsiaTheme="majorEastAsia"/>
                <w:szCs w:val="21"/>
              </w:rPr>
              <w:t>乌当区下坝镇村基础设施2022年谷庚村通组路维修改造建设项目</w:t>
            </w:r>
          </w:p>
        </w:tc>
        <w:tc>
          <w:tcPr>
            <w:tcW w:w="1559"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50</w:t>
            </w:r>
          </w:p>
        </w:tc>
        <w:tc>
          <w:tcPr>
            <w:tcW w:w="850"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97.25</w:t>
            </w:r>
          </w:p>
        </w:tc>
        <w:tc>
          <w:tcPr>
            <w:tcW w:w="673" w:type="dxa"/>
            <w:vAlign w:val="center"/>
          </w:tcPr>
          <w:p>
            <w:pPr>
              <w:spacing w:line="300" w:lineRule="exact"/>
              <w:ind w:right="-2"/>
              <w:jc w:val="center"/>
              <w:rPr>
                <w:rFonts w:cs="仿宋" w:asciiTheme="majorEastAsia" w:hAnsiTheme="majorEastAsia" w:eastAsiaTheme="majorEastAsia"/>
                <w:szCs w:val="21"/>
              </w:rPr>
            </w:pPr>
            <w:r>
              <w:rPr>
                <w:rFonts w:hint="eastAsia" w:cs="仿宋" w:asciiTheme="majorEastAsia" w:hAnsiTheme="majorEastAsia" w:eastAsiaTheme="majorEastAsia"/>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12</w:t>
            </w:r>
          </w:p>
        </w:tc>
        <w:tc>
          <w:tcPr>
            <w:tcW w:w="5245" w:type="dxa"/>
            <w:vAlign w:val="center"/>
          </w:tcPr>
          <w:p>
            <w:pPr>
              <w:kinsoku w:val="0"/>
              <w:autoSpaceDE w:val="0"/>
              <w:autoSpaceDN w:val="0"/>
              <w:adjustRightInd w:val="0"/>
              <w:snapToGrid w:val="0"/>
              <w:spacing w:line="300" w:lineRule="exact"/>
              <w:jc w:val="left"/>
              <w:textAlignment w:val="baseline"/>
              <w:rPr>
                <w:rFonts w:cs="Arial" w:asciiTheme="majorEastAsia" w:hAnsiTheme="majorEastAsia" w:eastAsiaTheme="majorEastAsia"/>
                <w:spacing w:val="1"/>
                <w:szCs w:val="21"/>
              </w:rPr>
            </w:pPr>
            <w:r>
              <w:rPr>
                <w:rFonts w:hint="eastAsia" w:asciiTheme="majorEastAsia" w:hAnsiTheme="majorEastAsia" w:eastAsiaTheme="majorEastAsia"/>
                <w:spacing w:val="1"/>
                <w:szCs w:val="21"/>
              </w:rPr>
              <w:t>乌当区水田镇村基础设施2022年董农村瓦厂至扁山机耕道路硬化项目</w:t>
            </w:r>
          </w:p>
        </w:tc>
        <w:tc>
          <w:tcPr>
            <w:tcW w:w="1559"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40</w:t>
            </w:r>
          </w:p>
        </w:tc>
        <w:tc>
          <w:tcPr>
            <w:tcW w:w="850"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94</w:t>
            </w:r>
          </w:p>
        </w:tc>
        <w:tc>
          <w:tcPr>
            <w:tcW w:w="673" w:type="dxa"/>
            <w:vAlign w:val="center"/>
          </w:tcPr>
          <w:p>
            <w:pPr>
              <w:spacing w:line="300" w:lineRule="exact"/>
              <w:ind w:right="-2"/>
              <w:jc w:val="center"/>
              <w:rPr>
                <w:rFonts w:cs="仿宋" w:asciiTheme="majorEastAsia" w:hAnsiTheme="majorEastAsia" w:eastAsiaTheme="majorEastAsia"/>
                <w:szCs w:val="21"/>
              </w:rPr>
            </w:pPr>
            <w:r>
              <w:rPr>
                <w:rFonts w:hint="eastAsia" w:cs="仿宋" w:asciiTheme="majorEastAsia" w:hAnsiTheme="majorEastAsia" w:eastAsiaTheme="majorEastAsia"/>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13</w:t>
            </w:r>
          </w:p>
        </w:tc>
        <w:tc>
          <w:tcPr>
            <w:tcW w:w="5245" w:type="dxa"/>
            <w:vAlign w:val="center"/>
          </w:tcPr>
          <w:p>
            <w:pPr>
              <w:kinsoku w:val="0"/>
              <w:autoSpaceDE w:val="0"/>
              <w:autoSpaceDN w:val="0"/>
              <w:adjustRightInd w:val="0"/>
              <w:snapToGrid w:val="0"/>
              <w:spacing w:line="300" w:lineRule="exact"/>
              <w:jc w:val="left"/>
              <w:textAlignment w:val="baseline"/>
              <w:rPr>
                <w:rFonts w:cs="Arial" w:asciiTheme="majorEastAsia" w:hAnsiTheme="majorEastAsia" w:eastAsiaTheme="majorEastAsia"/>
                <w:spacing w:val="1"/>
                <w:szCs w:val="21"/>
              </w:rPr>
            </w:pPr>
            <w:r>
              <w:rPr>
                <w:rFonts w:hint="eastAsia" w:asciiTheme="majorEastAsia" w:hAnsiTheme="majorEastAsia" w:eastAsiaTheme="majorEastAsia"/>
                <w:szCs w:val="21"/>
              </w:rPr>
              <w:t>2021年贵阳市乌当区小学学生用餐教师看护劳务补贴项目</w:t>
            </w:r>
          </w:p>
        </w:tc>
        <w:tc>
          <w:tcPr>
            <w:tcW w:w="1559"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172</w:t>
            </w:r>
          </w:p>
        </w:tc>
        <w:tc>
          <w:tcPr>
            <w:tcW w:w="850"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87.97</w:t>
            </w:r>
          </w:p>
        </w:tc>
        <w:tc>
          <w:tcPr>
            <w:tcW w:w="673" w:type="dxa"/>
            <w:vAlign w:val="center"/>
          </w:tcPr>
          <w:p>
            <w:pPr>
              <w:spacing w:line="300" w:lineRule="exact"/>
              <w:ind w:right="-2"/>
              <w:jc w:val="center"/>
              <w:rPr>
                <w:rFonts w:cs="仿宋" w:asciiTheme="majorEastAsia" w:hAnsiTheme="majorEastAsia" w:eastAsiaTheme="majorEastAsia"/>
                <w:szCs w:val="21"/>
              </w:rPr>
            </w:pPr>
            <w:r>
              <w:rPr>
                <w:rFonts w:hint="eastAsia" w:cs="仿宋" w:asciiTheme="majorEastAsia" w:hAnsiTheme="majorEastAsia" w:eastAsiaTheme="majorEastAsia"/>
                <w:szCs w:val="21"/>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14</w:t>
            </w:r>
          </w:p>
        </w:tc>
        <w:tc>
          <w:tcPr>
            <w:tcW w:w="5245" w:type="dxa"/>
            <w:vAlign w:val="center"/>
          </w:tcPr>
          <w:p>
            <w:pPr>
              <w:kinsoku w:val="0"/>
              <w:autoSpaceDE w:val="0"/>
              <w:autoSpaceDN w:val="0"/>
              <w:adjustRightInd w:val="0"/>
              <w:snapToGrid w:val="0"/>
              <w:spacing w:line="300" w:lineRule="exact"/>
              <w:jc w:val="left"/>
              <w:textAlignment w:val="baseline"/>
              <w:rPr>
                <w:rFonts w:cs="Arial" w:asciiTheme="majorEastAsia" w:hAnsiTheme="majorEastAsia" w:eastAsiaTheme="majorEastAsia"/>
                <w:spacing w:val="1"/>
                <w:szCs w:val="21"/>
              </w:rPr>
            </w:pPr>
            <w:r>
              <w:rPr>
                <w:rFonts w:hint="eastAsia" w:asciiTheme="majorEastAsia" w:hAnsiTheme="majorEastAsia" w:eastAsiaTheme="majorEastAsia"/>
                <w:szCs w:val="21"/>
              </w:rPr>
              <w:t>2021年贵阳市乌当区（农民工工资）学校建设、维修改造及设备设施、教育PPP项目还贷资金（含地方教育附加）项目</w:t>
            </w:r>
          </w:p>
        </w:tc>
        <w:tc>
          <w:tcPr>
            <w:tcW w:w="1559" w:type="dxa"/>
            <w:vAlign w:val="center"/>
          </w:tcPr>
          <w:p>
            <w:pPr>
              <w:tabs>
                <w:tab w:val="left" w:pos="1309"/>
              </w:tabs>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500</w:t>
            </w:r>
          </w:p>
        </w:tc>
        <w:tc>
          <w:tcPr>
            <w:tcW w:w="850"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90.55</w:t>
            </w:r>
          </w:p>
        </w:tc>
        <w:tc>
          <w:tcPr>
            <w:tcW w:w="673" w:type="dxa"/>
            <w:vAlign w:val="center"/>
          </w:tcPr>
          <w:p>
            <w:pPr>
              <w:spacing w:line="300" w:lineRule="exact"/>
              <w:ind w:right="-2"/>
              <w:jc w:val="center"/>
              <w:rPr>
                <w:rFonts w:cs="仿宋" w:asciiTheme="majorEastAsia" w:hAnsiTheme="majorEastAsia" w:eastAsiaTheme="majorEastAsia"/>
                <w:szCs w:val="21"/>
              </w:rPr>
            </w:pPr>
            <w:r>
              <w:rPr>
                <w:rFonts w:hint="eastAsia" w:cs="仿宋" w:asciiTheme="majorEastAsia" w:hAnsiTheme="majorEastAsia" w:eastAsiaTheme="majorEastAsia"/>
                <w:szCs w:val="21"/>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 w:type="dxa"/>
            <w:vAlign w:val="center"/>
          </w:tcPr>
          <w:p>
            <w:pPr>
              <w:tabs>
                <w:tab w:val="left" w:pos="688"/>
              </w:tabs>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15</w:t>
            </w:r>
          </w:p>
        </w:tc>
        <w:tc>
          <w:tcPr>
            <w:tcW w:w="5245" w:type="dxa"/>
            <w:vAlign w:val="center"/>
          </w:tcPr>
          <w:p>
            <w:pPr>
              <w:kinsoku w:val="0"/>
              <w:autoSpaceDE w:val="0"/>
              <w:autoSpaceDN w:val="0"/>
              <w:adjustRightInd w:val="0"/>
              <w:snapToGrid w:val="0"/>
              <w:spacing w:line="300" w:lineRule="exact"/>
              <w:jc w:val="left"/>
              <w:textAlignment w:val="baseline"/>
              <w:rPr>
                <w:rFonts w:cs="Arial" w:asciiTheme="majorEastAsia" w:hAnsiTheme="majorEastAsia" w:eastAsiaTheme="majorEastAsia"/>
                <w:spacing w:val="1"/>
                <w:szCs w:val="21"/>
              </w:rPr>
            </w:pPr>
            <w:r>
              <w:rPr>
                <w:rFonts w:hint="eastAsia" w:asciiTheme="majorEastAsia" w:hAnsiTheme="majorEastAsia" w:eastAsiaTheme="majorEastAsia"/>
                <w:spacing w:val="1"/>
                <w:szCs w:val="21"/>
              </w:rPr>
              <w:t>2021年贵阳市乌当区乌当中学食堂自办自管所需工勤人员和运转经费项目</w:t>
            </w:r>
          </w:p>
        </w:tc>
        <w:tc>
          <w:tcPr>
            <w:tcW w:w="1559" w:type="dxa"/>
            <w:vAlign w:val="center"/>
          </w:tcPr>
          <w:p>
            <w:pPr>
              <w:spacing w:line="300" w:lineRule="exact"/>
              <w:ind w:right="34"/>
              <w:jc w:val="center"/>
              <w:rPr>
                <w:rFonts w:ascii="Times New Roman" w:hAnsi="Times New Roman" w:cs="Times New Roman" w:eastAsiaTheme="majorEastAsia"/>
                <w:szCs w:val="21"/>
              </w:rPr>
            </w:pPr>
            <w:r>
              <w:rPr>
                <w:rFonts w:ascii="Times New Roman" w:hAnsi="Times New Roman" w:cs="Times New Roman" w:eastAsiaTheme="majorEastAsia"/>
                <w:szCs w:val="21"/>
              </w:rPr>
              <w:t>150</w:t>
            </w:r>
          </w:p>
        </w:tc>
        <w:tc>
          <w:tcPr>
            <w:tcW w:w="850" w:type="dxa"/>
            <w:vAlign w:val="center"/>
          </w:tcPr>
          <w:p>
            <w:pPr>
              <w:spacing w:line="300" w:lineRule="exact"/>
              <w:jc w:val="center"/>
              <w:rPr>
                <w:rFonts w:ascii="Times New Roman" w:hAnsi="Times New Roman" w:cs="Times New Roman" w:eastAsiaTheme="majorEastAsia"/>
                <w:szCs w:val="21"/>
              </w:rPr>
            </w:pPr>
            <w:r>
              <w:rPr>
                <w:rFonts w:ascii="Times New Roman" w:hAnsi="Times New Roman" w:cs="Times New Roman" w:eastAsiaTheme="majorEastAsia"/>
                <w:szCs w:val="21"/>
              </w:rPr>
              <w:t>87.2</w:t>
            </w:r>
          </w:p>
        </w:tc>
        <w:tc>
          <w:tcPr>
            <w:tcW w:w="673" w:type="dxa"/>
            <w:vAlign w:val="center"/>
          </w:tcPr>
          <w:p>
            <w:pPr>
              <w:spacing w:line="300" w:lineRule="exact"/>
              <w:ind w:right="-2"/>
              <w:jc w:val="center"/>
              <w:rPr>
                <w:rFonts w:cs="仿宋" w:asciiTheme="majorEastAsia" w:hAnsiTheme="majorEastAsia" w:eastAsiaTheme="majorEastAsia"/>
                <w:szCs w:val="21"/>
              </w:rPr>
            </w:pPr>
            <w:r>
              <w:rPr>
                <w:rFonts w:hint="eastAsia" w:cs="仿宋" w:asciiTheme="majorEastAsia" w:hAnsiTheme="majorEastAsia" w:eastAsiaTheme="majorEastAsia"/>
                <w:szCs w:val="21"/>
              </w:rPr>
              <w:t>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83" w:type="dxa"/>
            <w:gridSpan w:val="2"/>
            <w:vAlign w:val="center"/>
          </w:tcPr>
          <w:p>
            <w:pPr>
              <w:spacing w:line="300" w:lineRule="exact"/>
              <w:ind w:right="455"/>
              <w:jc w:val="center"/>
              <w:rPr>
                <w:rFonts w:cs="仿宋" w:asciiTheme="majorEastAsia" w:hAnsiTheme="majorEastAsia" w:eastAsiaTheme="majorEastAsia"/>
                <w:b/>
                <w:szCs w:val="21"/>
              </w:rPr>
            </w:pPr>
            <w:r>
              <w:rPr>
                <w:rFonts w:hint="eastAsia" w:cs="仿宋" w:asciiTheme="majorEastAsia" w:hAnsiTheme="majorEastAsia" w:eastAsiaTheme="majorEastAsia"/>
                <w:b/>
                <w:szCs w:val="21"/>
              </w:rPr>
              <w:t>合计</w:t>
            </w:r>
          </w:p>
        </w:tc>
        <w:tc>
          <w:tcPr>
            <w:tcW w:w="1559" w:type="dxa"/>
            <w:tcBorders>
              <w:top w:val="single" w:color="auto" w:sz="4" w:space="0"/>
              <w:left w:val="single" w:color="auto" w:sz="4" w:space="0"/>
              <w:bottom w:val="single" w:color="auto" w:sz="4" w:space="0"/>
              <w:right w:val="single" w:color="auto" w:sz="4" w:space="0"/>
            </w:tcBorders>
            <w:vAlign w:val="center"/>
          </w:tcPr>
          <w:p>
            <w:pPr>
              <w:spacing w:line="300" w:lineRule="exact"/>
              <w:ind w:right="34"/>
              <w:jc w:val="center"/>
              <w:rPr>
                <w:rFonts w:ascii="Times New Roman" w:hAnsi="Times New Roman" w:cs="Times New Roman" w:eastAsiaTheme="majorEastAsia"/>
                <w:b/>
                <w:szCs w:val="21"/>
              </w:rPr>
            </w:pPr>
            <w:r>
              <w:rPr>
                <w:rFonts w:ascii="Times New Roman" w:hAnsi="Times New Roman" w:cs="Times New Roman" w:eastAsiaTheme="majorEastAsia"/>
                <w:b/>
                <w:szCs w:val="21"/>
              </w:rPr>
              <w:t>16</w:t>
            </w:r>
            <w:r>
              <w:rPr>
                <w:rFonts w:ascii="Times New Roman" w:hAnsi="Times New Roman" w:eastAsia="宋体" w:cs="Times New Roman"/>
                <w:kern w:val="0"/>
                <w:szCs w:val="21"/>
              </w:rPr>
              <w:t>,</w:t>
            </w:r>
            <w:r>
              <w:rPr>
                <w:rFonts w:ascii="Times New Roman" w:hAnsi="Times New Roman" w:cs="Times New Roman" w:eastAsiaTheme="majorEastAsia"/>
                <w:b/>
                <w:szCs w:val="21"/>
              </w:rPr>
              <w:t>130.19</w:t>
            </w:r>
          </w:p>
        </w:tc>
        <w:tc>
          <w:tcPr>
            <w:tcW w:w="850" w:type="dxa"/>
            <w:vAlign w:val="center"/>
          </w:tcPr>
          <w:p>
            <w:pPr>
              <w:spacing w:line="300" w:lineRule="exact"/>
              <w:ind w:right="455"/>
              <w:jc w:val="center"/>
              <w:rPr>
                <w:rFonts w:ascii="Times New Roman" w:hAnsi="Times New Roman" w:cs="Times New Roman" w:eastAsiaTheme="majorEastAsia"/>
                <w:b/>
                <w:szCs w:val="21"/>
              </w:rPr>
            </w:pPr>
          </w:p>
        </w:tc>
        <w:tc>
          <w:tcPr>
            <w:tcW w:w="673" w:type="dxa"/>
            <w:vAlign w:val="center"/>
          </w:tcPr>
          <w:p>
            <w:pPr>
              <w:spacing w:line="300" w:lineRule="exact"/>
              <w:ind w:right="455"/>
              <w:jc w:val="center"/>
              <w:rPr>
                <w:rFonts w:cs="仿宋" w:asciiTheme="majorEastAsia" w:hAnsiTheme="majorEastAsia" w:eastAsiaTheme="majorEastAsia"/>
                <w:b/>
                <w:szCs w:val="21"/>
              </w:rPr>
            </w:pPr>
          </w:p>
        </w:tc>
      </w:tr>
    </w:tbl>
    <w:p>
      <w:pPr>
        <w:spacing w:line="560" w:lineRule="exact"/>
        <w:ind w:firstLine="634"/>
        <w:rPr>
          <w:rFonts w:ascii="仿宋_GB2312" w:hAnsi="Arial" w:eastAsia="仿宋_GB2312" w:cs="Arial"/>
          <w:sz w:val="32"/>
          <w:szCs w:val="32"/>
        </w:rPr>
      </w:pPr>
      <w:r>
        <w:rPr>
          <w:rFonts w:hint="eastAsia" w:ascii="仿宋_GB2312" w:hAnsi="仿宋" w:eastAsia="仿宋_GB2312" w:cs="仿宋"/>
          <w:spacing w:val="-2"/>
          <w:sz w:val="32"/>
          <w:szCs w:val="32"/>
        </w:rPr>
        <w:t>从项目选取类别看，民生类项目主要</w:t>
      </w:r>
      <w:r>
        <w:rPr>
          <w:rFonts w:hint="eastAsia" w:ascii="仿宋_GB2312" w:hAnsi="仿宋" w:eastAsia="仿宋_GB2312" w:cs="仿宋"/>
          <w:spacing w:val="-1"/>
          <w:sz w:val="32"/>
          <w:szCs w:val="32"/>
        </w:rPr>
        <w:t>回应人民关切</w:t>
      </w:r>
      <w:r>
        <w:rPr>
          <w:rFonts w:hint="eastAsia" w:ascii="仿宋_GB2312" w:hAnsi="仿宋" w:eastAsia="仿宋_GB2312" w:cs="仿宋"/>
          <w:spacing w:val="-2"/>
          <w:sz w:val="32"/>
          <w:szCs w:val="32"/>
        </w:rPr>
        <w:t>的医疗</w:t>
      </w:r>
      <w:r>
        <w:rPr>
          <w:rFonts w:hint="eastAsia" w:ascii="仿宋_GB2312" w:hAnsi="仿宋" w:eastAsia="仿宋_GB2312" w:cs="仿宋"/>
          <w:spacing w:val="-1"/>
          <w:sz w:val="32"/>
          <w:szCs w:val="32"/>
        </w:rPr>
        <w:t>保险、养老服务、出行安全等问题，发挥财政资金的保障</w:t>
      </w:r>
      <w:r>
        <w:rPr>
          <w:rFonts w:hint="eastAsia" w:ascii="仿宋_GB2312" w:hAnsi="仿宋" w:eastAsia="仿宋_GB2312" w:cs="仿宋"/>
          <w:spacing w:val="-2"/>
          <w:sz w:val="32"/>
          <w:szCs w:val="32"/>
        </w:rPr>
        <w:t>作用，不断满</w:t>
      </w:r>
      <w:r>
        <w:rPr>
          <w:rFonts w:hint="eastAsia" w:ascii="仿宋_GB2312" w:hAnsi="仿宋" w:eastAsia="仿宋_GB2312" w:cs="仿宋"/>
          <w:spacing w:val="-1"/>
          <w:sz w:val="32"/>
          <w:szCs w:val="32"/>
        </w:rPr>
        <w:t>足人民对美好生活向往的需要。如残疾人儿童康复救助</w:t>
      </w:r>
      <w:r>
        <w:rPr>
          <w:rFonts w:hint="eastAsia" w:ascii="仿宋_GB2312" w:hAnsi="仿宋" w:eastAsia="仿宋_GB2312" w:cs="仿宋"/>
          <w:spacing w:val="-6"/>
          <w:sz w:val="32"/>
          <w:szCs w:val="32"/>
        </w:rPr>
        <w:t>项目，</w:t>
      </w:r>
      <w:r>
        <w:rPr>
          <w:rFonts w:hint="eastAsia" w:ascii="仿宋_GB2312" w:hAnsi="仿宋" w:eastAsia="仿宋_GB2312" w:cs="仿宋"/>
          <w:spacing w:val="-1"/>
          <w:sz w:val="32"/>
          <w:szCs w:val="32"/>
        </w:rPr>
        <w:t>康复训练补助标准为：</w:t>
      </w:r>
      <w:r>
        <w:rPr>
          <w:rFonts w:hint="eastAsia" w:ascii="仿宋_GB2312" w:hAnsi="仿宋" w:eastAsia="仿宋_GB2312" w:cs="仿宋"/>
          <w:spacing w:val="-2"/>
          <w:sz w:val="32"/>
          <w:szCs w:val="32"/>
        </w:rPr>
        <w:t>贵阳市户籍每人每年补助训练费</w:t>
      </w:r>
      <w:r>
        <w:rPr>
          <w:rFonts w:ascii="Times New Roman" w:hAnsi="Times New Roman" w:eastAsia="仿宋_GB2312" w:cs="Times New Roman"/>
          <w:spacing w:val="-2"/>
          <w:sz w:val="32"/>
          <w:szCs w:val="32"/>
        </w:rPr>
        <w:t>24000</w:t>
      </w:r>
      <w:r>
        <w:rPr>
          <w:rFonts w:hint="eastAsia" w:ascii="仿宋_GB2312" w:hAnsi="仿宋" w:eastAsia="仿宋_GB2312" w:cs="仿宋"/>
          <w:spacing w:val="-2"/>
          <w:sz w:val="32"/>
          <w:szCs w:val="32"/>
        </w:rPr>
        <w:t>元，持乌当区居住证每人补助</w:t>
      </w:r>
      <w:r>
        <w:rPr>
          <w:rFonts w:ascii="Times New Roman" w:hAnsi="Times New Roman" w:eastAsia="仿宋_GB2312" w:cs="Times New Roman"/>
          <w:spacing w:val="-2"/>
          <w:sz w:val="32"/>
          <w:szCs w:val="32"/>
        </w:rPr>
        <w:t>12000</w:t>
      </w:r>
      <w:r>
        <w:rPr>
          <w:rFonts w:hint="eastAsia" w:ascii="仿宋_GB2312" w:hAnsi="仿宋" w:eastAsia="仿宋_GB2312" w:cs="仿宋"/>
          <w:spacing w:val="-2"/>
          <w:sz w:val="32"/>
          <w:szCs w:val="32"/>
        </w:rPr>
        <w:t>元，</w:t>
      </w:r>
      <w:r>
        <w:rPr>
          <w:rFonts w:hint="eastAsia" w:ascii="仿宋_GB2312" w:hAnsi="仿宋" w:eastAsia="仿宋_GB2312" w:cs="仿宋"/>
          <w:spacing w:val="-1"/>
          <w:sz w:val="32"/>
          <w:szCs w:val="32"/>
        </w:rPr>
        <w:t>各类残疾儿童康复训练时间每年不高于</w:t>
      </w:r>
      <w:r>
        <w:rPr>
          <w:rFonts w:ascii="Times New Roman" w:hAnsi="Times New Roman" w:eastAsia="仿宋_GB2312" w:cs="Times New Roman"/>
          <w:spacing w:val="-1"/>
          <w:sz w:val="32"/>
          <w:szCs w:val="32"/>
        </w:rPr>
        <w:t>10</w:t>
      </w:r>
      <w:r>
        <w:rPr>
          <w:rFonts w:hint="eastAsia" w:ascii="仿宋_GB2312" w:hAnsi="仿宋" w:eastAsia="仿宋_GB2312" w:cs="仿宋"/>
          <w:spacing w:val="-1"/>
          <w:sz w:val="32"/>
          <w:szCs w:val="32"/>
        </w:rPr>
        <w:t>个月。</w:t>
      </w:r>
      <w:r>
        <w:rPr>
          <w:rFonts w:hint="eastAsia" w:ascii="仿宋_GB2312" w:hAnsi="仿宋" w:eastAsia="仿宋_GB2312" w:cs="仿宋"/>
          <w:spacing w:val="-2"/>
          <w:sz w:val="32"/>
          <w:szCs w:val="32"/>
        </w:rPr>
        <w:t>项目通过帮助辖区内困难残疾儿童进行康复训练，进而增强孩子们自尊、自信、自立、自强的信</w:t>
      </w:r>
      <w:r>
        <w:rPr>
          <w:rFonts w:hint="eastAsia" w:ascii="仿宋_GB2312" w:hAnsi="仿宋" w:eastAsia="仿宋_GB2312" w:cs="仿宋"/>
          <w:spacing w:val="-1"/>
          <w:sz w:val="32"/>
          <w:szCs w:val="32"/>
        </w:rPr>
        <w:t>念，保障孩子们基本康复服务需求。</w:t>
      </w:r>
      <w:r>
        <w:rPr>
          <w:rFonts w:hint="eastAsia" w:ascii="仿宋_GB2312" w:hAnsi="仿宋" w:eastAsia="仿宋_GB2312" w:cs="仿宋"/>
          <w:spacing w:val="-2"/>
          <w:sz w:val="32"/>
          <w:szCs w:val="32"/>
        </w:rPr>
        <w:t>发展类项目主要聚焦城市发</w:t>
      </w:r>
      <w:r>
        <w:rPr>
          <w:rFonts w:hint="eastAsia" w:ascii="仿宋_GB2312" w:hAnsi="仿宋" w:eastAsia="仿宋_GB2312" w:cs="仿宋"/>
          <w:spacing w:val="-1"/>
          <w:sz w:val="32"/>
          <w:szCs w:val="32"/>
        </w:rPr>
        <w:t>展的产业扶持、大数据应用、民</w:t>
      </w:r>
      <w:r>
        <w:rPr>
          <w:rFonts w:hint="eastAsia" w:ascii="仿宋_GB2312" w:hAnsi="仿宋" w:eastAsia="仿宋_GB2312" w:cs="仿宋"/>
          <w:spacing w:val="-2"/>
          <w:sz w:val="32"/>
          <w:szCs w:val="32"/>
        </w:rPr>
        <w:t>族发展等方面，</w:t>
      </w:r>
      <w:r>
        <w:rPr>
          <w:rFonts w:hint="eastAsia" w:ascii="仿宋_GB2312" w:hAnsi="仿宋" w:eastAsia="仿宋_GB2312" w:cs="仿宋"/>
          <w:spacing w:val="-1"/>
          <w:sz w:val="32"/>
          <w:szCs w:val="32"/>
        </w:rPr>
        <w:t>发挥财政资金的引导作用，</w:t>
      </w:r>
      <w:r>
        <w:rPr>
          <w:rFonts w:hint="eastAsia" w:ascii="仿宋_GB2312" w:hAnsi="Times New Roman" w:eastAsia="仿宋_GB2312" w:cs="Times New Roman"/>
          <w:sz w:val="32"/>
          <w:szCs w:val="32"/>
        </w:rPr>
        <w:t>推进乌当区创建全国</w:t>
      </w:r>
      <w:r>
        <w:rPr>
          <w:rFonts w:hint="eastAsia" w:ascii="仿宋_GB2312" w:hAnsi="Times New Roman" w:eastAsia="仿宋_GB2312" w:cs="Times New Roman"/>
          <w:sz w:val="32"/>
          <w:szCs w:val="32"/>
          <w:shd w:val="clear" w:color="auto" w:fill="FFFFFF"/>
        </w:rPr>
        <w:t>民族团结进步示范市工作</w:t>
      </w:r>
      <w:r>
        <w:rPr>
          <w:rFonts w:hint="eastAsia" w:ascii="仿宋_GB2312" w:hAnsi="仿宋" w:eastAsia="仿宋_GB2312" w:cs="仿宋"/>
          <w:spacing w:val="-1"/>
          <w:sz w:val="32"/>
          <w:szCs w:val="32"/>
        </w:rPr>
        <w:t>。如</w:t>
      </w:r>
      <w:r>
        <w:rPr>
          <w:rFonts w:hint="eastAsia" w:ascii="仿宋_GB2312" w:hAnsi="仿宋" w:eastAsia="仿宋_GB2312" w:cs="仿宋"/>
          <w:spacing w:val="-2"/>
          <w:sz w:val="32"/>
          <w:szCs w:val="32"/>
        </w:rPr>
        <w:t>创建民族团结进步示范市工作经费</w:t>
      </w:r>
      <w:r>
        <w:rPr>
          <w:rFonts w:ascii="Times New Roman" w:hAnsi="Times New Roman" w:eastAsia="仿宋_GB2312" w:cs="Times New Roman"/>
          <w:spacing w:val="-2"/>
          <w:sz w:val="32"/>
          <w:szCs w:val="32"/>
        </w:rPr>
        <w:t>147</w:t>
      </w:r>
      <w:r>
        <w:rPr>
          <w:rFonts w:hint="eastAsia" w:ascii="仿宋_GB2312" w:hAnsi="仿宋" w:eastAsia="仿宋_GB2312" w:cs="仿宋"/>
          <w:spacing w:val="-2"/>
          <w:sz w:val="32"/>
          <w:szCs w:val="32"/>
        </w:rPr>
        <w:t>万元，</w:t>
      </w:r>
      <w:r>
        <w:rPr>
          <w:rFonts w:hint="eastAsia" w:ascii="仿宋_GB2312" w:hAnsi="Times New Roman" w:eastAsia="仿宋_GB2312" w:cs="Times New Roman"/>
          <w:sz w:val="32"/>
          <w:szCs w:val="32"/>
        </w:rPr>
        <w:t>着力打造我区民族文化旅游精品示范品牌，以布依三月三、六月六、新堡红枫节、贵阳民族团结进步活动周等民族节日节庆活动为重点，深入推进民族文化的传承、保护和弘扬，</w:t>
      </w:r>
      <w:r>
        <w:rPr>
          <w:rFonts w:hint="eastAsia" w:ascii="仿宋_GB2312" w:eastAsia="仿宋_GB2312"/>
          <w:sz w:val="32"/>
          <w:szCs w:val="32"/>
        </w:rPr>
        <w:t>将创建工作与实施“三新建设”，打造“美丽乌当·活力新城”相结合，积极促进各民族交往交流交融，促进各族群众共同奋斗、共同繁荣发展。</w:t>
      </w:r>
    </w:p>
    <w:p>
      <w:pPr>
        <w:spacing w:line="560" w:lineRule="exact"/>
        <w:ind w:left="620"/>
        <w:rPr>
          <w:rFonts w:ascii="楷体_GB2312" w:hAnsi="楷体" w:eastAsia="楷体_GB2312" w:cs="楷体"/>
          <w:sz w:val="32"/>
          <w:szCs w:val="32"/>
        </w:rPr>
      </w:pPr>
      <w:r>
        <w:rPr>
          <w:rFonts w:hint="eastAsia" w:ascii="楷体_GB2312" w:hAnsi="楷体" w:eastAsia="楷体_GB2312" w:cs="楷体"/>
          <w:spacing w:val="22"/>
          <w:sz w:val="32"/>
          <w:szCs w:val="32"/>
        </w:rPr>
        <w:t>(</w:t>
      </w:r>
      <w:r>
        <w:rPr>
          <w:rFonts w:hint="eastAsia" w:ascii="楷体_GB2312" w:hAnsi="楷体" w:eastAsia="楷体_GB2312" w:cs="楷体"/>
          <w:spacing w:val="18"/>
          <w:sz w:val="32"/>
          <w:szCs w:val="32"/>
        </w:rPr>
        <w:t>二)存在的问题</w:t>
      </w:r>
    </w:p>
    <w:p>
      <w:pPr>
        <w:spacing w:line="560" w:lineRule="exact"/>
        <w:ind w:right="230" w:firstLine="643"/>
        <w:rPr>
          <w:rFonts w:ascii="仿宋_GB2312" w:hAnsi="仿宋" w:eastAsia="仿宋_GB2312" w:cs="仿宋"/>
          <w:sz w:val="32"/>
          <w:szCs w:val="32"/>
        </w:rPr>
      </w:pPr>
      <w:r>
        <w:rPr>
          <w:rFonts w:hint="eastAsia" w:ascii="仿宋_GB2312" w:hAnsi="仿宋" w:eastAsia="仿宋_GB2312" w:cs="仿宋"/>
          <w:spacing w:val="-2"/>
          <w:sz w:val="32"/>
          <w:szCs w:val="32"/>
        </w:rPr>
        <w:t xml:space="preserve">从 </w:t>
      </w:r>
      <w:r>
        <w:rPr>
          <w:rFonts w:ascii="Times New Roman" w:hAnsi="Times New Roman" w:eastAsia="仿宋_GB2312" w:cs="Times New Roman"/>
          <w:spacing w:val="-2"/>
          <w:sz w:val="32"/>
          <w:szCs w:val="32"/>
        </w:rPr>
        <w:t>15</w:t>
      </w:r>
      <w:r>
        <w:rPr>
          <w:rFonts w:hint="eastAsia" w:ascii="仿宋_GB2312" w:hAnsi="仿宋" w:eastAsia="仿宋_GB2312" w:cs="仿宋"/>
          <w:spacing w:val="-2"/>
          <w:sz w:val="32"/>
          <w:szCs w:val="32"/>
        </w:rPr>
        <w:t>个重点项目支出绩效评价工作开展情况看，各部</w:t>
      </w:r>
      <w:r>
        <w:rPr>
          <w:rFonts w:hint="eastAsia" w:ascii="仿宋_GB2312" w:hAnsi="仿宋" w:eastAsia="仿宋_GB2312" w:cs="仿宋"/>
          <w:spacing w:val="-1"/>
          <w:sz w:val="32"/>
          <w:szCs w:val="32"/>
        </w:rPr>
        <w:t>门</w:t>
      </w:r>
      <w:r>
        <w:rPr>
          <w:rFonts w:hint="eastAsia" w:ascii="仿宋_GB2312" w:hAnsi="仿宋" w:eastAsia="仿宋_GB2312" w:cs="仿宋"/>
          <w:sz w:val="32"/>
          <w:szCs w:val="32"/>
        </w:rPr>
        <w:t xml:space="preserve">绩 </w:t>
      </w:r>
      <w:r>
        <w:rPr>
          <w:rFonts w:hint="eastAsia" w:ascii="仿宋_GB2312" w:hAnsi="仿宋" w:eastAsia="仿宋_GB2312" w:cs="仿宋"/>
          <w:spacing w:val="-2"/>
          <w:sz w:val="32"/>
          <w:szCs w:val="32"/>
        </w:rPr>
        <w:t>效</w:t>
      </w:r>
      <w:r>
        <w:rPr>
          <w:rFonts w:hint="eastAsia" w:ascii="仿宋_GB2312" w:hAnsi="仿宋" w:eastAsia="仿宋_GB2312" w:cs="仿宋"/>
          <w:spacing w:val="-1"/>
          <w:sz w:val="32"/>
          <w:szCs w:val="32"/>
        </w:rPr>
        <w:t>意识有所加强，预算绩效管理水平也有所提升，但仍存在一些</w:t>
      </w:r>
      <w:r>
        <w:rPr>
          <w:rFonts w:hint="eastAsia" w:ascii="仿宋_GB2312" w:hAnsi="仿宋" w:eastAsia="仿宋_GB2312" w:cs="仿宋"/>
          <w:spacing w:val="-2"/>
          <w:sz w:val="32"/>
          <w:szCs w:val="32"/>
        </w:rPr>
        <w:t>问</w:t>
      </w:r>
      <w:r>
        <w:rPr>
          <w:rFonts w:hint="eastAsia" w:ascii="仿宋_GB2312" w:hAnsi="仿宋" w:eastAsia="仿宋_GB2312" w:cs="仿宋"/>
          <w:spacing w:val="-1"/>
          <w:sz w:val="32"/>
          <w:szCs w:val="32"/>
        </w:rPr>
        <w:t>题，一是部分项目绩效目标设置质量有待提高，项目对应的关</w:t>
      </w:r>
      <w:r>
        <w:rPr>
          <w:rFonts w:hint="eastAsia" w:ascii="仿宋_GB2312" w:hAnsi="仿宋" w:eastAsia="仿宋_GB2312" w:cs="仿宋"/>
          <w:spacing w:val="-2"/>
          <w:sz w:val="32"/>
          <w:szCs w:val="32"/>
        </w:rPr>
        <w:t>键</w:t>
      </w:r>
      <w:r>
        <w:rPr>
          <w:rFonts w:hint="eastAsia" w:ascii="仿宋_GB2312" w:hAnsi="仿宋" w:eastAsia="仿宋_GB2312" w:cs="仿宋"/>
          <w:spacing w:val="-1"/>
          <w:sz w:val="32"/>
          <w:szCs w:val="32"/>
        </w:rPr>
        <w:t>指标不够全面、合理，绩效指标欠缺当年任务全局性的整体考</w:t>
      </w:r>
      <w:r>
        <w:rPr>
          <w:rFonts w:hint="eastAsia" w:ascii="仿宋_GB2312" w:hAnsi="仿宋" w:eastAsia="仿宋_GB2312" w:cs="仿宋"/>
          <w:spacing w:val="-2"/>
          <w:sz w:val="32"/>
          <w:szCs w:val="32"/>
        </w:rPr>
        <w:t>量</w:t>
      </w:r>
      <w:r>
        <w:rPr>
          <w:rFonts w:hint="eastAsia" w:ascii="仿宋_GB2312" w:hAnsi="仿宋" w:eastAsia="仿宋_GB2312" w:cs="仿宋"/>
          <w:spacing w:val="-1"/>
          <w:sz w:val="32"/>
          <w:szCs w:val="32"/>
        </w:rPr>
        <w:t>。二是绩效指标划分欠佳，指标数据与计划任务数不符。三是资金支付审核程序不全，个别项目凭证附件不完善，未按照部门财务管理制度规定开展财务管理。</w:t>
      </w:r>
    </w:p>
    <w:p>
      <w:pPr>
        <w:spacing w:line="560" w:lineRule="exact"/>
        <w:ind w:left="635"/>
        <w:rPr>
          <w:rFonts w:ascii="黑体" w:hAnsi="黑体" w:eastAsia="黑体" w:cs="Arial"/>
          <w:sz w:val="32"/>
          <w:szCs w:val="32"/>
        </w:rPr>
      </w:pPr>
      <w:r>
        <w:rPr>
          <w:rFonts w:hint="eastAsia" w:ascii="黑体" w:hAnsi="黑体" w:eastAsia="黑体"/>
          <w:spacing w:val="-4"/>
          <w:sz w:val="32"/>
          <w:szCs w:val="32"/>
        </w:rPr>
        <w:t>三、2023 年预算绩效管理工作打</w:t>
      </w:r>
      <w:r>
        <w:rPr>
          <w:rFonts w:hint="eastAsia" w:ascii="黑体" w:hAnsi="黑体" w:eastAsia="黑体"/>
          <w:spacing w:val="-2"/>
          <w:sz w:val="32"/>
          <w:szCs w:val="32"/>
        </w:rPr>
        <w:t>算</w:t>
      </w:r>
    </w:p>
    <w:p>
      <w:pPr>
        <w:spacing w:line="560" w:lineRule="exact"/>
        <w:ind w:left="7" w:firstLine="634"/>
        <w:rPr>
          <w:rFonts w:ascii="仿宋_GB2312" w:hAnsi="仿宋" w:eastAsia="仿宋_GB2312" w:cs="仿宋"/>
          <w:sz w:val="32"/>
          <w:szCs w:val="32"/>
        </w:rPr>
      </w:pPr>
      <w:r>
        <w:rPr>
          <w:rFonts w:ascii="Times New Roman" w:hAnsi="Times New Roman" w:eastAsia="仿宋_GB2312" w:cs="Times New Roman"/>
          <w:spacing w:val="-2"/>
          <w:sz w:val="32"/>
          <w:szCs w:val="32"/>
        </w:rPr>
        <w:t>2023</w:t>
      </w:r>
      <w:r>
        <w:rPr>
          <w:rFonts w:hint="eastAsia" w:ascii="仿宋_GB2312" w:hAnsi="仿宋" w:eastAsia="仿宋_GB2312" w:cs="仿宋"/>
          <w:spacing w:val="-1"/>
          <w:sz w:val="32"/>
          <w:szCs w:val="32"/>
        </w:rPr>
        <w:t>年，我区将围绕省、市关于深化预算制度改革、</w:t>
      </w:r>
      <w:r>
        <w:rPr>
          <w:rFonts w:hint="eastAsia" w:ascii="仿宋_GB2312" w:hAnsi="仿宋" w:eastAsia="仿宋_GB2312" w:cs="仿宋"/>
          <w:spacing w:val="4"/>
          <w:sz w:val="32"/>
          <w:szCs w:val="32"/>
        </w:rPr>
        <w:t>推进</w:t>
      </w:r>
      <w:r>
        <w:rPr>
          <w:rFonts w:hint="eastAsia" w:ascii="仿宋_GB2312" w:hAnsi="仿宋" w:eastAsia="仿宋_GB2312" w:cs="仿宋"/>
          <w:spacing w:val="3"/>
          <w:sz w:val="32"/>
          <w:szCs w:val="32"/>
        </w:rPr>
        <w:t>预</w:t>
      </w:r>
      <w:r>
        <w:rPr>
          <w:rFonts w:hint="eastAsia" w:ascii="仿宋_GB2312" w:hAnsi="仿宋" w:eastAsia="仿宋_GB2312" w:cs="仿宋"/>
          <w:spacing w:val="2"/>
          <w:sz w:val="32"/>
          <w:szCs w:val="32"/>
        </w:rPr>
        <w:t>算绩效管理有关精神，不断健全预算绩效管理工作机制，</w:t>
      </w:r>
      <w:r>
        <w:rPr>
          <w:rFonts w:hint="eastAsia" w:ascii="仿宋_GB2312" w:hAnsi="仿宋" w:eastAsia="仿宋_GB2312" w:cs="仿宋"/>
          <w:spacing w:val="-4"/>
          <w:sz w:val="32"/>
          <w:szCs w:val="32"/>
        </w:rPr>
        <w:t>发挥预算绩效管理的引导作用，进一步将绩效管理嵌入预算管理，</w:t>
      </w:r>
      <w:r>
        <w:rPr>
          <w:rFonts w:hint="eastAsia" w:ascii="仿宋_GB2312" w:hAnsi="仿宋" w:eastAsia="仿宋_GB2312" w:cs="仿宋"/>
          <w:spacing w:val="-2"/>
          <w:sz w:val="32"/>
          <w:szCs w:val="32"/>
        </w:rPr>
        <w:t>以财政支出绩效实</w:t>
      </w:r>
      <w:r>
        <w:rPr>
          <w:rFonts w:hint="eastAsia" w:ascii="仿宋_GB2312" w:hAnsi="仿宋" w:eastAsia="仿宋_GB2312" w:cs="仿宋"/>
          <w:spacing w:val="-1"/>
          <w:sz w:val="32"/>
          <w:szCs w:val="32"/>
        </w:rPr>
        <w:t>现“质”的提升，推动积极的财政政策提质增</w:t>
      </w:r>
      <w:r>
        <w:rPr>
          <w:rFonts w:hint="eastAsia" w:ascii="仿宋_GB2312" w:hAnsi="仿宋" w:eastAsia="仿宋_GB2312" w:cs="仿宋"/>
          <w:spacing w:val="-2"/>
          <w:sz w:val="32"/>
          <w:szCs w:val="32"/>
        </w:rPr>
        <w:t>效。</w:t>
      </w:r>
    </w:p>
    <w:p>
      <w:pPr>
        <w:spacing w:line="560" w:lineRule="exact"/>
        <w:ind w:right="2" w:firstLine="672" w:firstLineChars="200"/>
        <w:rPr>
          <w:rFonts w:ascii="楷体_GB2312" w:hAnsi="楷体" w:eastAsia="楷体_GB2312" w:cs="楷体"/>
          <w:sz w:val="32"/>
          <w:szCs w:val="32"/>
        </w:rPr>
      </w:pPr>
      <w:r>
        <w:rPr>
          <w:rFonts w:hint="eastAsia" w:ascii="楷体_GB2312" w:hAnsi="楷体" w:eastAsia="楷体_GB2312" w:cs="楷体"/>
          <w:spacing w:val="8"/>
          <w:sz w:val="32"/>
          <w:szCs w:val="32"/>
        </w:rPr>
        <w:t xml:space="preserve">(一) </w:t>
      </w:r>
      <w:r>
        <w:rPr>
          <w:rFonts w:hint="eastAsia" w:ascii="楷体_GB2312" w:hAnsi="楷体" w:eastAsia="楷体_GB2312" w:cs="楷体"/>
          <w:spacing w:val="5"/>
          <w:sz w:val="32"/>
          <w:szCs w:val="32"/>
        </w:rPr>
        <w:t>加</w:t>
      </w:r>
      <w:r>
        <w:rPr>
          <w:rFonts w:hint="eastAsia" w:ascii="楷体_GB2312" w:hAnsi="楷体" w:eastAsia="楷体_GB2312" w:cs="楷体"/>
          <w:spacing w:val="4"/>
          <w:sz w:val="32"/>
          <w:szCs w:val="32"/>
        </w:rPr>
        <w:t>大工作力度，促进全方位全过程全覆盖预算绩效管</w:t>
      </w:r>
      <w:r>
        <w:rPr>
          <w:rFonts w:hint="eastAsia" w:ascii="楷体_GB2312" w:hAnsi="楷体" w:eastAsia="楷体_GB2312" w:cs="楷体"/>
          <w:sz w:val="32"/>
          <w:szCs w:val="32"/>
        </w:rPr>
        <w:t>理</w:t>
      </w:r>
    </w:p>
    <w:p>
      <w:pPr>
        <w:spacing w:line="560" w:lineRule="exact"/>
        <w:ind w:firstLine="653"/>
        <w:rPr>
          <w:rFonts w:ascii="仿宋_GB2312" w:hAnsi="仿宋" w:eastAsia="仿宋_GB2312" w:cs="仿宋"/>
          <w:sz w:val="32"/>
          <w:szCs w:val="32"/>
        </w:rPr>
      </w:pPr>
      <w:r>
        <w:rPr>
          <w:rFonts w:hint="eastAsia" w:ascii="仿宋_GB2312" w:hAnsi="仿宋" w:eastAsia="仿宋_GB2312" w:cs="仿宋"/>
          <w:spacing w:val="-4"/>
          <w:sz w:val="32"/>
          <w:szCs w:val="32"/>
        </w:rPr>
        <w:t>一是严</w:t>
      </w:r>
      <w:r>
        <w:rPr>
          <w:rFonts w:hint="eastAsia" w:ascii="仿宋_GB2312" w:hAnsi="仿宋" w:eastAsia="仿宋_GB2312" w:cs="仿宋"/>
          <w:spacing w:val="-2"/>
          <w:sz w:val="32"/>
          <w:szCs w:val="32"/>
        </w:rPr>
        <w:t>把“事前”管理关。加大事前绩效评估力度，</w:t>
      </w:r>
      <w:r>
        <w:rPr>
          <w:rFonts w:hint="eastAsia" w:ascii="仿宋_GB2312" w:hAnsi="仿宋" w:eastAsia="仿宋_GB2312" w:cs="仿宋"/>
          <w:spacing w:val="-1"/>
          <w:sz w:val="32"/>
          <w:szCs w:val="32"/>
        </w:rPr>
        <w:t>充分</w:t>
      </w:r>
      <w:r>
        <w:rPr>
          <w:rFonts w:hint="eastAsia" w:ascii="仿宋_GB2312" w:hAnsi="仿宋" w:eastAsia="仿宋_GB2312" w:cs="仿宋"/>
          <w:sz w:val="32"/>
          <w:szCs w:val="32"/>
        </w:rPr>
        <w:t xml:space="preserve">论证 </w:t>
      </w:r>
      <w:r>
        <w:rPr>
          <w:rFonts w:hint="eastAsia" w:ascii="仿宋_GB2312" w:hAnsi="仿宋" w:eastAsia="仿宋_GB2312" w:cs="仿宋"/>
          <w:spacing w:val="-2"/>
          <w:sz w:val="32"/>
          <w:szCs w:val="32"/>
        </w:rPr>
        <w:t>项</w:t>
      </w:r>
      <w:r>
        <w:rPr>
          <w:rFonts w:hint="eastAsia" w:ascii="仿宋_GB2312" w:hAnsi="仿宋" w:eastAsia="仿宋_GB2312" w:cs="仿宋"/>
          <w:spacing w:val="-1"/>
          <w:sz w:val="32"/>
          <w:szCs w:val="32"/>
        </w:rPr>
        <w:t>目的科学性、可行性、合理性，提前压缩和消减低效、无效支出。二是严把“事中”监控关。进</w:t>
      </w:r>
      <w:r>
        <w:rPr>
          <w:rFonts w:hint="eastAsia" w:ascii="仿宋_GB2312" w:hAnsi="仿宋" w:eastAsia="仿宋_GB2312" w:cs="仿宋"/>
          <w:sz w:val="32"/>
          <w:szCs w:val="32"/>
        </w:rPr>
        <w:t xml:space="preserve">一步健全 </w:t>
      </w:r>
      <w:r>
        <w:rPr>
          <w:rFonts w:hint="eastAsia" w:ascii="仿宋_GB2312" w:hAnsi="仿宋" w:eastAsia="仿宋_GB2312" w:cs="仿宋"/>
          <w:spacing w:val="-1"/>
          <w:sz w:val="32"/>
          <w:szCs w:val="32"/>
        </w:rPr>
        <w:t>项目支出监控机制，开展部门整体支出监控试点工作，抓好</w:t>
      </w:r>
      <w:r>
        <w:rPr>
          <w:rFonts w:hint="eastAsia" w:ascii="仿宋_GB2312" w:hAnsi="仿宋" w:eastAsia="仿宋_GB2312" w:cs="仿宋"/>
          <w:sz w:val="32"/>
          <w:szCs w:val="32"/>
        </w:rPr>
        <w:t xml:space="preserve">支出 </w:t>
      </w:r>
      <w:r>
        <w:rPr>
          <w:rFonts w:hint="eastAsia" w:ascii="仿宋_GB2312" w:hAnsi="仿宋" w:eastAsia="仿宋_GB2312" w:cs="仿宋"/>
          <w:spacing w:val="-1"/>
          <w:sz w:val="32"/>
          <w:szCs w:val="32"/>
        </w:rPr>
        <w:t>进度与绩效目标实现双监控。三是严把“事后”评价关</w:t>
      </w:r>
      <w:r>
        <w:rPr>
          <w:rFonts w:hint="eastAsia" w:ascii="仿宋_GB2312" w:hAnsi="仿宋" w:eastAsia="仿宋_GB2312" w:cs="仿宋"/>
          <w:sz w:val="32"/>
          <w:szCs w:val="32"/>
        </w:rPr>
        <w:t>。按照突</w:t>
      </w:r>
      <w:r>
        <w:rPr>
          <w:rFonts w:hint="eastAsia" w:ascii="仿宋_GB2312" w:hAnsi="仿宋" w:eastAsia="仿宋_GB2312" w:cs="仿宋"/>
          <w:spacing w:val="-1"/>
          <w:sz w:val="32"/>
          <w:szCs w:val="32"/>
        </w:rPr>
        <w:t>出问题导向和重点关注的原则，选取财政重点绩效评价</w:t>
      </w:r>
      <w:r>
        <w:rPr>
          <w:rFonts w:hint="eastAsia" w:ascii="仿宋_GB2312" w:hAnsi="仿宋" w:eastAsia="仿宋_GB2312" w:cs="仿宋"/>
          <w:sz w:val="32"/>
          <w:szCs w:val="32"/>
        </w:rPr>
        <w:t>的项目，</w:t>
      </w:r>
      <w:r>
        <w:rPr>
          <w:rFonts w:hint="eastAsia" w:ascii="仿宋_GB2312" w:hAnsi="仿宋" w:eastAsia="仿宋_GB2312" w:cs="仿宋"/>
          <w:spacing w:val="-1"/>
          <w:sz w:val="32"/>
          <w:szCs w:val="32"/>
        </w:rPr>
        <w:t>包括区委</w:t>
      </w:r>
      <w:r>
        <w:rPr>
          <w:rFonts w:hint="eastAsia" w:ascii="仿宋_GB2312" w:hAnsi="仿宋" w:eastAsia="仿宋_GB2312" w:cs="仿宋"/>
          <w:spacing w:val="-1"/>
          <w:sz w:val="32"/>
          <w:szCs w:val="32"/>
          <w:lang w:eastAsia="zh-CN"/>
        </w:rPr>
        <w:t>、</w:t>
      </w:r>
      <w:r>
        <w:rPr>
          <w:rFonts w:hint="eastAsia" w:ascii="仿宋_GB2312" w:hAnsi="仿宋" w:eastAsia="仿宋_GB2312" w:cs="仿宋"/>
          <w:spacing w:val="-1"/>
          <w:sz w:val="32"/>
          <w:szCs w:val="32"/>
        </w:rPr>
        <w:t>区政府重点关注、关系重大民生、社会公益性较强</w:t>
      </w:r>
      <w:r>
        <w:rPr>
          <w:rFonts w:hint="eastAsia" w:ascii="仿宋_GB2312" w:hAnsi="仿宋" w:eastAsia="仿宋_GB2312" w:cs="仿宋"/>
          <w:sz w:val="32"/>
          <w:szCs w:val="32"/>
        </w:rPr>
        <w:t>、社</w:t>
      </w:r>
      <w:r>
        <w:rPr>
          <w:rFonts w:hint="eastAsia" w:ascii="仿宋_GB2312" w:hAnsi="仿宋" w:eastAsia="仿宋_GB2312" w:cs="仿宋"/>
          <w:spacing w:val="-1"/>
          <w:sz w:val="32"/>
          <w:szCs w:val="32"/>
        </w:rPr>
        <w:t>会关注度高或在审计、巡视中发现问题较多的项目，以及拟</w:t>
      </w:r>
      <w:r>
        <w:rPr>
          <w:rFonts w:hint="eastAsia" w:ascii="仿宋_GB2312" w:hAnsi="仿宋" w:eastAsia="仿宋_GB2312" w:cs="仿宋"/>
          <w:sz w:val="32"/>
          <w:szCs w:val="32"/>
        </w:rPr>
        <w:t>对有</w:t>
      </w:r>
      <w:r>
        <w:rPr>
          <w:rFonts w:hint="eastAsia" w:ascii="仿宋_GB2312" w:hAnsi="仿宋" w:eastAsia="仿宋_GB2312" w:cs="仿宋"/>
          <w:spacing w:val="-2"/>
          <w:sz w:val="32"/>
          <w:szCs w:val="32"/>
        </w:rPr>
        <w:t>关</w:t>
      </w:r>
      <w:r>
        <w:rPr>
          <w:rFonts w:hint="eastAsia" w:ascii="仿宋_GB2312" w:hAnsi="仿宋" w:eastAsia="仿宋_GB2312" w:cs="仿宋"/>
          <w:spacing w:val="-1"/>
          <w:sz w:val="32"/>
          <w:szCs w:val="32"/>
        </w:rPr>
        <w:t>政策和资金管理办法进行重大调整的项目</w:t>
      </w:r>
      <w:r>
        <w:rPr>
          <w:rFonts w:hint="eastAsia" w:ascii="仿宋_GB2312" w:hAnsi="仿宋" w:eastAsia="仿宋_GB2312" w:cs="仿宋"/>
          <w:spacing w:val="2"/>
          <w:sz w:val="32"/>
          <w:szCs w:val="32"/>
        </w:rPr>
        <w:t>。</w:t>
      </w:r>
    </w:p>
    <w:p>
      <w:pPr>
        <w:spacing w:line="560" w:lineRule="exact"/>
        <w:ind w:left="642"/>
        <w:rPr>
          <w:rFonts w:ascii="楷体_GB2312" w:hAnsi="楷体" w:eastAsia="楷体_GB2312" w:cs="楷体"/>
          <w:sz w:val="32"/>
          <w:szCs w:val="32"/>
        </w:rPr>
      </w:pPr>
      <w:r>
        <w:rPr>
          <w:rFonts w:hint="eastAsia" w:ascii="楷体_GB2312" w:hAnsi="楷体" w:eastAsia="楷体_GB2312" w:cs="楷体"/>
          <w:spacing w:val="-7"/>
          <w:sz w:val="32"/>
          <w:szCs w:val="32"/>
        </w:rPr>
        <w:t>（</w:t>
      </w:r>
      <w:r>
        <w:rPr>
          <w:rFonts w:hint="eastAsia" w:ascii="楷体_GB2312" w:hAnsi="楷体" w:eastAsia="楷体_GB2312" w:cs="楷体"/>
          <w:spacing w:val="-5"/>
          <w:sz w:val="32"/>
          <w:szCs w:val="32"/>
        </w:rPr>
        <w:t>二）完善工作机制，提高绩效评价质量</w:t>
      </w:r>
    </w:p>
    <w:p>
      <w:pPr>
        <w:spacing w:line="560" w:lineRule="exact"/>
        <w:ind w:right="72" w:firstLine="636" w:firstLineChars="200"/>
        <w:rPr>
          <w:rFonts w:ascii="仿宋_GB2312" w:hAnsi="仿宋" w:eastAsia="仿宋_GB2312" w:cs="仿宋"/>
          <w:sz w:val="32"/>
          <w:szCs w:val="32"/>
        </w:rPr>
      </w:pPr>
      <w:r>
        <w:rPr>
          <w:rFonts w:hint="eastAsia" w:ascii="仿宋_GB2312" w:hAnsi="仿宋" w:eastAsia="仿宋_GB2312" w:cs="仿宋"/>
          <w:spacing w:val="-1"/>
          <w:sz w:val="32"/>
          <w:szCs w:val="32"/>
        </w:rPr>
        <w:t>2023年我区在对2022年重点项目进行绩效评价工作中，</w:t>
      </w:r>
      <w:r>
        <w:rPr>
          <w:rFonts w:hint="eastAsia" w:ascii="仿宋_GB2312" w:hAnsi="仿宋" w:eastAsia="仿宋_GB2312" w:cs="仿宋"/>
          <w:spacing w:val="-4"/>
          <w:sz w:val="32"/>
          <w:szCs w:val="32"/>
        </w:rPr>
        <w:t>一是规</w:t>
      </w:r>
      <w:r>
        <w:rPr>
          <w:rFonts w:hint="eastAsia" w:ascii="仿宋_GB2312" w:hAnsi="仿宋" w:eastAsia="仿宋_GB2312" w:cs="仿宋"/>
          <w:spacing w:val="-2"/>
          <w:sz w:val="32"/>
          <w:szCs w:val="32"/>
        </w:rPr>
        <w:t>范绩效评价工作流程，在评价实施前，严格制订工方案;在评价实施阶段，加</w:t>
      </w:r>
      <w:r>
        <w:rPr>
          <w:rFonts w:hint="eastAsia" w:ascii="仿宋_GB2312" w:hAnsi="仿宋" w:eastAsia="仿宋_GB2312" w:cs="仿宋"/>
          <w:spacing w:val="-1"/>
          <w:sz w:val="32"/>
          <w:szCs w:val="32"/>
        </w:rPr>
        <w:t>强沟通协调、实地调研和现场评价;在</w:t>
      </w:r>
      <w:r>
        <w:rPr>
          <w:rFonts w:hint="eastAsia" w:ascii="仿宋_GB2312" w:hAnsi="仿宋" w:eastAsia="仿宋_GB2312" w:cs="仿宋"/>
          <w:spacing w:val="-2"/>
          <w:sz w:val="32"/>
          <w:szCs w:val="32"/>
        </w:rPr>
        <w:t>评价完成后，对绩</w:t>
      </w:r>
      <w:r>
        <w:rPr>
          <w:rFonts w:hint="eastAsia" w:ascii="仿宋_GB2312" w:hAnsi="仿宋" w:eastAsia="仿宋_GB2312" w:cs="仿宋"/>
          <w:spacing w:val="-1"/>
          <w:sz w:val="32"/>
          <w:szCs w:val="32"/>
        </w:rPr>
        <w:t>效评价报告开展实质性审核，进一步提高绩效</w:t>
      </w:r>
      <w:r>
        <w:rPr>
          <w:rFonts w:hint="eastAsia" w:ascii="仿宋_GB2312" w:hAnsi="仿宋" w:eastAsia="仿宋_GB2312" w:cs="仿宋"/>
          <w:spacing w:val="-2"/>
          <w:sz w:val="32"/>
          <w:szCs w:val="32"/>
        </w:rPr>
        <w:t>评价报告质量和实用性。</w:t>
      </w:r>
      <w:r>
        <w:rPr>
          <w:rFonts w:hint="eastAsia" w:ascii="仿宋_GB2312" w:hAnsi="仿宋" w:eastAsia="仿宋_GB2312" w:cs="仿宋"/>
          <w:spacing w:val="-1"/>
          <w:sz w:val="32"/>
          <w:szCs w:val="32"/>
        </w:rPr>
        <w:t>二是优化完善分行业、分领域、分层次</w:t>
      </w:r>
      <w:r>
        <w:rPr>
          <w:rFonts w:hint="eastAsia" w:ascii="仿宋_GB2312" w:hAnsi="仿宋" w:eastAsia="仿宋_GB2312" w:cs="仿宋"/>
          <w:spacing w:val="-2"/>
          <w:sz w:val="32"/>
          <w:szCs w:val="32"/>
        </w:rPr>
        <w:t>绩效评价指标体系</w:t>
      </w:r>
      <w:r>
        <w:rPr>
          <w:rFonts w:hint="eastAsia" w:ascii="仿宋_GB2312" w:hAnsi="仿宋" w:eastAsia="仿宋_GB2312" w:cs="仿宋"/>
          <w:spacing w:val="-1"/>
          <w:sz w:val="32"/>
          <w:szCs w:val="32"/>
        </w:rPr>
        <w:t>和标准，提升绩效评价科学性。</w:t>
      </w:r>
    </w:p>
    <w:p>
      <w:pPr>
        <w:spacing w:line="560" w:lineRule="exact"/>
        <w:ind w:left="632"/>
        <w:rPr>
          <w:rFonts w:ascii="楷体_GB2312" w:hAnsi="楷体" w:eastAsia="楷体_GB2312" w:cs="楷体"/>
          <w:sz w:val="32"/>
          <w:szCs w:val="32"/>
        </w:rPr>
      </w:pPr>
      <w:r>
        <w:rPr>
          <w:rFonts w:hint="eastAsia" w:ascii="楷体_GB2312" w:hAnsi="楷体" w:eastAsia="楷体_GB2312" w:cs="楷体"/>
          <w:spacing w:val="-6"/>
          <w:sz w:val="32"/>
          <w:szCs w:val="32"/>
        </w:rPr>
        <w:t>（</w:t>
      </w:r>
      <w:r>
        <w:rPr>
          <w:rFonts w:hint="eastAsia" w:ascii="楷体_GB2312" w:hAnsi="楷体" w:eastAsia="楷体_GB2312" w:cs="楷体"/>
          <w:spacing w:val="-4"/>
          <w:sz w:val="32"/>
          <w:szCs w:val="32"/>
        </w:rPr>
        <w:t>三</w:t>
      </w:r>
      <w:r>
        <w:rPr>
          <w:rFonts w:hint="eastAsia" w:ascii="楷体_GB2312" w:hAnsi="楷体" w:eastAsia="楷体_GB2312" w:cs="楷体"/>
          <w:spacing w:val="-6"/>
          <w:sz w:val="32"/>
          <w:szCs w:val="32"/>
        </w:rPr>
        <w:t>）</w:t>
      </w:r>
      <w:r>
        <w:rPr>
          <w:rFonts w:hint="eastAsia" w:ascii="楷体_GB2312" w:hAnsi="楷体" w:eastAsia="楷体_GB2312" w:cs="楷体"/>
          <w:spacing w:val="-4"/>
          <w:sz w:val="32"/>
          <w:szCs w:val="32"/>
        </w:rPr>
        <w:t>突出绩效导向，健全绩效评价结果应用机制</w:t>
      </w:r>
    </w:p>
    <w:p>
      <w:pPr>
        <w:spacing w:line="560" w:lineRule="exact"/>
        <w:ind w:left="3" w:right="69" w:firstLine="627"/>
        <w:rPr>
          <w:rFonts w:ascii="Arial" w:hAnsi="Arial" w:eastAsia="宋体" w:cs="Arial"/>
          <w:szCs w:val="21"/>
        </w:rPr>
      </w:pPr>
      <w:r>
        <w:rPr>
          <w:rFonts w:hint="eastAsia" w:ascii="仿宋_GB2312" w:hAnsi="仿宋" w:eastAsia="仿宋_GB2312" w:cs="仿宋"/>
          <w:spacing w:val="-2"/>
          <w:sz w:val="32"/>
          <w:szCs w:val="32"/>
        </w:rPr>
        <w:t>为体现财政资金分配的绩效导向和要求，对项目资金预算</w:t>
      </w:r>
      <w:r>
        <w:rPr>
          <w:rFonts w:hint="eastAsia" w:ascii="仿宋_GB2312" w:hAnsi="仿宋" w:eastAsia="仿宋_GB2312" w:cs="仿宋"/>
          <w:sz w:val="32"/>
          <w:szCs w:val="32"/>
        </w:rPr>
        <w:t>安</w:t>
      </w:r>
      <w:r>
        <w:rPr>
          <w:rFonts w:hint="eastAsia" w:ascii="仿宋_GB2312" w:hAnsi="仿宋" w:eastAsia="仿宋_GB2312" w:cs="仿宋"/>
          <w:spacing w:val="-2"/>
          <w:sz w:val="32"/>
          <w:szCs w:val="32"/>
        </w:rPr>
        <w:t>排实施分类管理。对绩效好</w:t>
      </w:r>
      <w:r>
        <w:rPr>
          <w:rFonts w:hint="eastAsia" w:ascii="仿宋_GB2312" w:hAnsi="仿宋" w:eastAsia="仿宋_GB2312" w:cs="仿宋"/>
          <w:spacing w:val="-1"/>
          <w:sz w:val="32"/>
          <w:szCs w:val="32"/>
        </w:rPr>
        <w:t>的政策和项目原则上优先保障；对绩</w:t>
      </w:r>
      <w:r>
        <w:rPr>
          <w:rFonts w:hint="eastAsia" w:ascii="仿宋_GB2312" w:hAnsi="仿宋" w:eastAsia="仿宋_GB2312" w:cs="仿宋"/>
          <w:spacing w:val="-2"/>
          <w:sz w:val="32"/>
          <w:szCs w:val="32"/>
        </w:rPr>
        <w:t>效一般的政策和项目要督促</w:t>
      </w:r>
      <w:r>
        <w:rPr>
          <w:rFonts w:hint="eastAsia" w:ascii="仿宋_GB2312" w:hAnsi="仿宋" w:eastAsia="仿宋_GB2312" w:cs="仿宋"/>
          <w:spacing w:val="-1"/>
          <w:sz w:val="32"/>
          <w:szCs w:val="32"/>
        </w:rPr>
        <w:t>整改，对交叉重复、碎片化的政策和</w:t>
      </w:r>
      <w:r>
        <w:rPr>
          <w:rFonts w:hint="eastAsia" w:ascii="仿宋_GB2312" w:hAnsi="仿宋" w:eastAsia="仿宋_GB2312" w:cs="仿宋"/>
          <w:spacing w:val="-2"/>
          <w:sz w:val="32"/>
          <w:szCs w:val="32"/>
        </w:rPr>
        <w:t>项目予以调整；对低效无效</w:t>
      </w:r>
      <w:r>
        <w:rPr>
          <w:rFonts w:hint="eastAsia" w:ascii="仿宋_GB2312" w:hAnsi="仿宋" w:eastAsia="仿宋_GB2312" w:cs="仿宋"/>
          <w:spacing w:val="-1"/>
          <w:sz w:val="32"/>
          <w:szCs w:val="32"/>
        </w:rPr>
        <w:t>资金一律削减或取消；对长期沉淀的</w:t>
      </w:r>
      <w:r>
        <w:rPr>
          <w:rFonts w:hint="eastAsia" w:ascii="仿宋_GB2312" w:hAnsi="仿宋" w:eastAsia="仿宋_GB2312" w:cs="仿宋"/>
          <w:spacing w:val="-2"/>
          <w:sz w:val="32"/>
          <w:szCs w:val="32"/>
        </w:rPr>
        <w:t>资金一律收回并按照有关规定统筹</w:t>
      </w:r>
      <w:r>
        <w:rPr>
          <w:rFonts w:hint="eastAsia" w:ascii="仿宋_GB2312" w:hAnsi="仿宋" w:eastAsia="仿宋_GB2312" w:cs="仿宋"/>
          <w:spacing w:val="-1"/>
          <w:sz w:val="32"/>
          <w:szCs w:val="32"/>
        </w:rPr>
        <w:t>用于亟需支持的领域；对民生</w:t>
      </w:r>
      <w:r>
        <w:rPr>
          <w:rFonts w:hint="eastAsia" w:ascii="仿宋_GB2312" w:hAnsi="仿宋" w:eastAsia="仿宋_GB2312" w:cs="仿宋"/>
          <w:spacing w:val="-2"/>
          <w:sz w:val="32"/>
          <w:szCs w:val="32"/>
        </w:rPr>
        <w:t>项目类在确保投入、不压减的情况</w:t>
      </w:r>
      <w:r>
        <w:rPr>
          <w:rFonts w:hint="eastAsia" w:ascii="仿宋_GB2312" w:hAnsi="仿宋" w:eastAsia="仿宋_GB2312" w:cs="仿宋"/>
          <w:spacing w:val="-1"/>
          <w:sz w:val="32"/>
          <w:szCs w:val="32"/>
        </w:rPr>
        <w:t>下，督促部门单位加强项目管</w:t>
      </w:r>
      <w:r>
        <w:rPr>
          <w:rFonts w:hint="eastAsia" w:ascii="仿宋_GB2312" w:hAnsi="仿宋" w:eastAsia="仿宋_GB2312" w:cs="仿宋"/>
          <w:spacing w:val="-2"/>
          <w:sz w:val="32"/>
          <w:szCs w:val="32"/>
        </w:rPr>
        <w:t>理、提升项目质量；对</w:t>
      </w:r>
      <w:r>
        <w:rPr>
          <w:rFonts w:hint="eastAsia" w:ascii="仿宋_GB2312" w:hAnsi="仿宋" w:eastAsia="仿宋_GB2312" w:cs="仿宋"/>
          <w:spacing w:val="-1"/>
          <w:sz w:val="32"/>
          <w:szCs w:val="32"/>
        </w:rPr>
        <w:t>绩效评价中发现违纪违法问题线索，及时</w:t>
      </w:r>
      <w:r>
        <w:rPr>
          <w:rFonts w:hint="eastAsia" w:ascii="仿宋_GB2312" w:hAnsi="仿宋" w:eastAsia="仿宋_GB2312" w:cs="仿宋"/>
          <w:spacing w:val="1"/>
          <w:sz w:val="32"/>
          <w:szCs w:val="32"/>
        </w:rPr>
        <w:t>移送纪检监察等部门处理，加大预算绩</w:t>
      </w:r>
      <w:r>
        <w:rPr>
          <w:rFonts w:hint="eastAsia" w:ascii="仿宋_GB2312" w:hAnsi="仿宋" w:eastAsia="仿宋_GB2312" w:cs="仿宋"/>
          <w:sz w:val="32"/>
          <w:szCs w:val="32"/>
        </w:rPr>
        <w:t>效管理监督力度。</w:t>
      </w:r>
    </w:p>
    <w:p>
      <w:pPr>
        <w:spacing w:line="88" w:lineRule="exact"/>
        <w:rPr>
          <w:rFonts w:ascii="Arial" w:hAnsi="Arial" w:eastAsia="宋体" w:cs="Arial"/>
          <w:szCs w:val="21"/>
        </w:rPr>
      </w:pPr>
    </w:p>
    <w:sectPr>
      <w:pgSz w:w="11906" w:h="16838"/>
      <w:pgMar w:top="1418" w:right="1418" w:bottom="1418" w:left="1418" w:header="680"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font-weight : 400">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snapToGrid w:val="0"/>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- 12 -</w:t>
                </w:r>
                <w:r>
                  <w:rPr>
                    <w:rFonts w:hint="eastAsia" w:asciiTheme="minorEastAsia" w:hAnsiTheme="minorEastAsia" w:cstheme="minorEastAsia"/>
                    <w:sz w:val="28"/>
                    <w:szCs w:val="28"/>
                  </w:rPr>
                  <w:fldChar w:fldCharType="end"/>
                </w:r>
              </w:p>
            </w:txbxContent>
          </v:textbox>
        </v:shape>
      </w:pict>
    </w: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304768"/>
    <w:multiLevelType w:val="singleLevel"/>
    <w:tmpl w:val="E830476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BjOGQxMDU1MGE5Y2E0M2Y2MzlmNTFmY2MzNjVkNGIifQ=="/>
  </w:docVars>
  <w:rsids>
    <w:rsidRoot w:val="637D0215"/>
    <w:rsid w:val="00034A3F"/>
    <w:rsid w:val="00066203"/>
    <w:rsid w:val="00085FBF"/>
    <w:rsid w:val="00097DDE"/>
    <w:rsid w:val="000A1DA9"/>
    <w:rsid w:val="000C3E9F"/>
    <w:rsid w:val="000C613B"/>
    <w:rsid w:val="000E3D49"/>
    <w:rsid w:val="000F50F2"/>
    <w:rsid w:val="00110915"/>
    <w:rsid w:val="001425A0"/>
    <w:rsid w:val="00144223"/>
    <w:rsid w:val="0014456D"/>
    <w:rsid w:val="001445F2"/>
    <w:rsid w:val="00160098"/>
    <w:rsid w:val="001707F4"/>
    <w:rsid w:val="00183EC4"/>
    <w:rsid w:val="001903D8"/>
    <w:rsid w:val="001A5D50"/>
    <w:rsid w:val="001D2637"/>
    <w:rsid w:val="001E40B1"/>
    <w:rsid w:val="002001DC"/>
    <w:rsid w:val="00203181"/>
    <w:rsid w:val="00227D81"/>
    <w:rsid w:val="00230F12"/>
    <w:rsid w:val="00234722"/>
    <w:rsid w:val="00237685"/>
    <w:rsid w:val="002512A0"/>
    <w:rsid w:val="00252B6E"/>
    <w:rsid w:val="0027505E"/>
    <w:rsid w:val="002759A3"/>
    <w:rsid w:val="00292151"/>
    <w:rsid w:val="002953EC"/>
    <w:rsid w:val="002B2A9E"/>
    <w:rsid w:val="002E1B65"/>
    <w:rsid w:val="002E4898"/>
    <w:rsid w:val="002E4EE3"/>
    <w:rsid w:val="002E5350"/>
    <w:rsid w:val="002F4D83"/>
    <w:rsid w:val="003111A0"/>
    <w:rsid w:val="0033097E"/>
    <w:rsid w:val="00333681"/>
    <w:rsid w:val="0034429E"/>
    <w:rsid w:val="0035006B"/>
    <w:rsid w:val="003766C4"/>
    <w:rsid w:val="00392A7D"/>
    <w:rsid w:val="00394953"/>
    <w:rsid w:val="0039779B"/>
    <w:rsid w:val="003A38A3"/>
    <w:rsid w:val="003C0899"/>
    <w:rsid w:val="003F27CD"/>
    <w:rsid w:val="003F2860"/>
    <w:rsid w:val="003F28E3"/>
    <w:rsid w:val="003F5FD7"/>
    <w:rsid w:val="00413025"/>
    <w:rsid w:val="00414075"/>
    <w:rsid w:val="00431697"/>
    <w:rsid w:val="00442444"/>
    <w:rsid w:val="0045046B"/>
    <w:rsid w:val="00465F54"/>
    <w:rsid w:val="0047790F"/>
    <w:rsid w:val="00496311"/>
    <w:rsid w:val="004B40E5"/>
    <w:rsid w:val="004D1D7C"/>
    <w:rsid w:val="004E52C4"/>
    <w:rsid w:val="004E6F33"/>
    <w:rsid w:val="00513BF8"/>
    <w:rsid w:val="005426B9"/>
    <w:rsid w:val="00542F91"/>
    <w:rsid w:val="00565D06"/>
    <w:rsid w:val="00582577"/>
    <w:rsid w:val="0058429A"/>
    <w:rsid w:val="0059032B"/>
    <w:rsid w:val="005918D6"/>
    <w:rsid w:val="00593C6D"/>
    <w:rsid w:val="00597A07"/>
    <w:rsid w:val="005A2B45"/>
    <w:rsid w:val="005B4DB0"/>
    <w:rsid w:val="005B5FD8"/>
    <w:rsid w:val="005E1D2F"/>
    <w:rsid w:val="00642A9A"/>
    <w:rsid w:val="00642D47"/>
    <w:rsid w:val="00685060"/>
    <w:rsid w:val="00691E3B"/>
    <w:rsid w:val="00694CAF"/>
    <w:rsid w:val="006A7FCC"/>
    <w:rsid w:val="006B6EFA"/>
    <w:rsid w:val="006C34F8"/>
    <w:rsid w:val="006E3E8A"/>
    <w:rsid w:val="006E65D6"/>
    <w:rsid w:val="006E7E25"/>
    <w:rsid w:val="006F6DC6"/>
    <w:rsid w:val="00706399"/>
    <w:rsid w:val="00715BF5"/>
    <w:rsid w:val="00726525"/>
    <w:rsid w:val="007313AD"/>
    <w:rsid w:val="007454B5"/>
    <w:rsid w:val="007515A8"/>
    <w:rsid w:val="007566B7"/>
    <w:rsid w:val="007627E5"/>
    <w:rsid w:val="00774A90"/>
    <w:rsid w:val="007B3121"/>
    <w:rsid w:val="007D4BAB"/>
    <w:rsid w:val="007E230F"/>
    <w:rsid w:val="007F6728"/>
    <w:rsid w:val="00816091"/>
    <w:rsid w:val="00834D23"/>
    <w:rsid w:val="00837165"/>
    <w:rsid w:val="008451D8"/>
    <w:rsid w:val="00851713"/>
    <w:rsid w:val="00876794"/>
    <w:rsid w:val="00876844"/>
    <w:rsid w:val="0088204F"/>
    <w:rsid w:val="008B20DE"/>
    <w:rsid w:val="008B5BAB"/>
    <w:rsid w:val="008D3CC3"/>
    <w:rsid w:val="008D643A"/>
    <w:rsid w:val="008E0D32"/>
    <w:rsid w:val="008E5038"/>
    <w:rsid w:val="00902041"/>
    <w:rsid w:val="00911F86"/>
    <w:rsid w:val="00926476"/>
    <w:rsid w:val="00932D78"/>
    <w:rsid w:val="009471DD"/>
    <w:rsid w:val="00993B76"/>
    <w:rsid w:val="009A177A"/>
    <w:rsid w:val="009B1B36"/>
    <w:rsid w:val="009B687C"/>
    <w:rsid w:val="009C143E"/>
    <w:rsid w:val="009E1759"/>
    <w:rsid w:val="00A07221"/>
    <w:rsid w:val="00A07C78"/>
    <w:rsid w:val="00A31A06"/>
    <w:rsid w:val="00A439C2"/>
    <w:rsid w:val="00A57B5E"/>
    <w:rsid w:val="00A6117C"/>
    <w:rsid w:val="00A66AD3"/>
    <w:rsid w:val="00A81BA5"/>
    <w:rsid w:val="00A825E6"/>
    <w:rsid w:val="00A84633"/>
    <w:rsid w:val="00AA606B"/>
    <w:rsid w:val="00AC18D8"/>
    <w:rsid w:val="00B0218F"/>
    <w:rsid w:val="00B03CCB"/>
    <w:rsid w:val="00B06587"/>
    <w:rsid w:val="00B1794C"/>
    <w:rsid w:val="00B20CAF"/>
    <w:rsid w:val="00B4689B"/>
    <w:rsid w:val="00B51B11"/>
    <w:rsid w:val="00B67C7C"/>
    <w:rsid w:val="00B724AC"/>
    <w:rsid w:val="00B77492"/>
    <w:rsid w:val="00B8225A"/>
    <w:rsid w:val="00B9210A"/>
    <w:rsid w:val="00BA5169"/>
    <w:rsid w:val="00BC74BB"/>
    <w:rsid w:val="00C04B49"/>
    <w:rsid w:val="00C12B5E"/>
    <w:rsid w:val="00C308BC"/>
    <w:rsid w:val="00C3167D"/>
    <w:rsid w:val="00C3665F"/>
    <w:rsid w:val="00C444CA"/>
    <w:rsid w:val="00C475E9"/>
    <w:rsid w:val="00C57F2E"/>
    <w:rsid w:val="00C60E8F"/>
    <w:rsid w:val="00C66DD4"/>
    <w:rsid w:val="00C80FD7"/>
    <w:rsid w:val="00C82DB3"/>
    <w:rsid w:val="00CA4E38"/>
    <w:rsid w:val="00CC0268"/>
    <w:rsid w:val="00CE3B41"/>
    <w:rsid w:val="00D15880"/>
    <w:rsid w:val="00D23029"/>
    <w:rsid w:val="00D308EC"/>
    <w:rsid w:val="00D331BF"/>
    <w:rsid w:val="00D408D6"/>
    <w:rsid w:val="00D46F44"/>
    <w:rsid w:val="00D53566"/>
    <w:rsid w:val="00D8340A"/>
    <w:rsid w:val="00D935EA"/>
    <w:rsid w:val="00DC171C"/>
    <w:rsid w:val="00E14609"/>
    <w:rsid w:val="00E333DA"/>
    <w:rsid w:val="00E333F9"/>
    <w:rsid w:val="00E403A3"/>
    <w:rsid w:val="00E443C8"/>
    <w:rsid w:val="00E45023"/>
    <w:rsid w:val="00E5397B"/>
    <w:rsid w:val="00E9426F"/>
    <w:rsid w:val="00ED731B"/>
    <w:rsid w:val="00EF0694"/>
    <w:rsid w:val="00EF6124"/>
    <w:rsid w:val="00F007A7"/>
    <w:rsid w:val="00F008DD"/>
    <w:rsid w:val="00F141AD"/>
    <w:rsid w:val="00F21695"/>
    <w:rsid w:val="00F27C61"/>
    <w:rsid w:val="00F3217E"/>
    <w:rsid w:val="00FA1C54"/>
    <w:rsid w:val="00FA6623"/>
    <w:rsid w:val="00FC4C8B"/>
    <w:rsid w:val="00FC7B48"/>
    <w:rsid w:val="00FE6978"/>
    <w:rsid w:val="00FF4AAC"/>
    <w:rsid w:val="03DE329D"/>
    <w:rsid w:val="0A9509AB"/>
    <w:rsid w:val="11A23834"/>
    <w:rsid w:val="19574BB1"/>
    <w:rsid w:val="1A8D0921"/>
    <w:rsid w:val="200546B6"/>
    <w:rsid w:val="22200BAA"/>
    <w:rsid w:val="252F1A64"/>
    <w:rsid w:val="25387E84"/>
    <w:rsid w:val="27BB4F20"/>
    <w:rsid w:val="328A3E0A"/>
    <w:rsid w:val="3E9F708A"/>
    <w:rsid w:val="46CF5218"/>
    <w:rsid w:val="49696467"/>
    <w:rsid w:val="562643E8"/>
    <w:rsid w:val="5F20414A"/>
    <w:rsid w:val="5F3E0FDE"/>
    <w:rsid w:val="637D0215"/>
    <w:rsid w:val="64290E98"/>
    <w:rsid w:val="6A1E6F30"/>
    <w:rsid w:val="72270E67"/>
    <w:rsid w:val="74E45841"/>
    <w:rsid w:val="771315D5"/>
    <w:rsid w:val="7B481767"/>
    <w:rsid w:val="7C5B7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0"/>
    <w:qFormat/>
    <w:uiPriority w:val="0"/>
    <w:pPr>
      <w:keepNext/>
      <w:keepLines/>
      <w:spacing w:line="576" w:lineRule="auto"/>
      <w:outlineLvl w:val="0"/>
    </w:pPr>
    <w:rPr>
      <w:b/>
      <w:kern w:val="44"/>
      <w:sz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napToGrid w:val="0"/>
      <w:ind w:firstLine="420"/>
    </w:pPr>
    <w:rPr>
      <w:rFonts w:ascii="Times New Roman" w:hAnsi="Times New Roman" w:eastAsia="宋体" w:cs="Times New Roman"/>
      <w:spacing w:val="6"/>
      <w:szCs w:val="22"/>
    </w:rPr>
  </w:style>
  <w:style w:type="paragraph" w:styleId="4">
    <w:name w:val="Body Text"/>
    <w:basedOn w:val="1"/>
    <w:link w:val="31"/>
    <w:qFormat/>
    <w:uiPriority w:val="0"/>
    <w:pPr>
      <w:spacing w:after="120"/>
    </w:pPr>
    <w:rPr>
      <w:rFonts w:ascii="Times New Roman" w:hAnsi="Times New Roman" w:eastAsia="宋体" w:cs="Times New Roman"/>
    </w:rPr>
  </w:style>
  <w:style w:type="paragraph" w:styleId="5">
    <w:name w:val="Body Text Indent"/>
    <w:basedOn w:val="1"/>
    <w:link w:val="30"/>
    <w:qFormat/>
    <w:uiPriority w:val="0"/>
    <w:pPr>
      <w:ind w:left="420" w:leftChars="200"/>
    </w:pPr>
  </w:style>
  <w:style w:type="paragraph" w:styleId="6">
    <w:name w:val="Body Text Indent 2"/>
    <w:basedOn w:val="1"/>
    <w:link w:val="32"/>
    <w:qFormat/>
    <w:uiPriority w:val="0"/>
    <w:pPr>
      <w:spacing w:line="480" w:lineRule="auto"/>
      <w:ind w:left="420" w:leftChars="200"/>
    </w:pPr>
  </w:style>
  <w:style w:type="paragraph" w:styleId="7">
    <w:name w:val="Balloon Text"/>
    <w:basedOn w:val="1"/>
    <w:link w:val="34"/>
    <w:qFormat/>
    <w:uiPriority w:val="0"/>
    <w:rPr>
      <w:sz w:val="18"/>
    </w:rPr>
  </w:style>
  <w:style w:type="paragraph" w:styleId="8">
    <w:name w:val="footer"/>
    <w:basedOn w:val="1"/>
    <w:link w:val="35"/>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link w:val="2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footnote text"/>
    <w:basedOn w:val="1"/>
    <w:link w:val="38"/>
    <w:qFormat/>
    <w:uiPriority w:val="0"/>
    <w:pPr>
      <w:snapToGrid w:val="0"/>
      <w:jc w:val="left"/>
    </w:pPr>
    <w:rPr>
      <w:sz w:val="18"/>
    </w:rPr>
  </w:style>
  <w:style w:type="paragraph" w:styleId="11">
    <w:name w:val="Body Text Indent 3"/>
    <w:basedOn w:val="1"/>
    <w:link w:val="33"/>
    <w:qFormat/>
    <w:uiPriority w:val="0"/>
    <w:pPr>
      <w:ind w:left="420" w:leftChars="200"/>
    </w:pPr>
    <w:rPr>
      <w:sz w:val="16"/>
    </w:rPr>
  </w:style>
  <w:style w:type="paragraph" w:styleId="12">
    <w:name w:val="Title"/>
    <w:basedOn w:val="1"/>
    <w:next w:val="1"/>
    <w:link w:val="39"/>
    <w:qFormat/>
    <w:uiPriority w:val="0"/>
    <w:pPr>
      <w:spacing w:before="240" w:after="60"/>
      <w:jc w:val="center"/>
      <w:outlineLvl w:val="0"/>
    </w:pPr>
    <w:rPr>
      <w:rFonts w:ascii="Cambria" w:hAnsi="Cambria" w:eastAsia="宋体" w:cs="Times New Roman"/>
      <w:b/>
      <w:sz w:val="32"/>
      <w:szCs w:val="32"/>
    </w:rPr>
  </w:style>
  <w:style w:type="paragraph" w:styleId="13">
    <w:name w:val="Body Text First Indent 2"/>
    <w:basedOn w:val="5"/>
    <w:next w:val="1"/>
    <w:link w:val="36"/>
    <w:qFormat/>
    <w:uiPriority w:val="0"/>
    <w:pPr>
      <w:spacing w:after="120"/>
      <w:ind w:firstLine="420" w:firstLineChars="200"/>
    </w:pPr>
    <w:rPr>
      <w:rFonts w:ascii="Calibri" w:hAnsi="Calibri" w:eastAsia="宋体" w:cs="Times New Roman"/>
      <w:szCs w:val="21"/>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Strong"/>
    <w:basedOn w:val="16"/>
    <w:qFormat/>
    <w:uiPriority w:val="0"/>
    <w:rPr>
      <w:b/>
    </w:rPr>
  </w:style>
  <w:style w:type="character" w:styleId="18">
    <w:name w:val="footnote reference"/>
    <w:basedOn w:val="16"/>
    <w:qFormat/>
    <w:uiPriority w:val="0"/>
    <w:rPr>
      <w:vertAlign w:val="superscript"/>
    </w:rPr>
  </w:style>
  <w:style w:type="character" w:customStyle="1" w:styleId="19">
    <w:name w:val="font01"/>
    <w:basedOn w:val="16"/>
    <w:qFormat/>
    <w:uiPriority w:val="0"/>
    <w:rPr>
      <w:rFonts w:hint="eastAsia" w:ascii="宋体" w:hAnsi="宋体" w:eastAsia="宋体" w:cs="宋体"/>
      <w:b/>
      <w:color w:val="000000"/>
      <w:sz w:val="40"/>
      <w:szCs w:val="40"/>
      <w:u w:val="none"/>
    </w:rPr>
  </w:style>
  <w:style w:type="character" w:customStyle="1" w:styleId="20">
    <w:name w:val="标题 1 Char"/>
    <w:basedOn w:val="16"/>
    <w:link w:val="2"/>
    <w:qFormat/>
    <w:uiPriority w:val="0"/>
    <w:rPr>
      <w:rFonts w:hint="eastAsia" w:ascii="黑体" w:hAnsi="宋体" w:eastAsia="黑体" w:cs="黑体"/>
      <w:kern w:val="44"/>
      <w:sz w:val="32"/>
      <w:szCs w:val="24"/>
    </w:rPr>
  </w:style>
  <w:style w:type="character" w:customStyle="1" w:styleId="21">
    <w:name w:val="font111"/>
    <w:basedOn w:val="16"/>
    <w:qFormat/>
    <w:uiPriority w:val="0"/>
    <w:rPr>
      <w:rFonts w:hint="eastAsia" w:ascii="宋体" w:hAnsi="宋体" w:eastAsia="宋体" w:cs="宋体"/>
      <w:color w:val="000000"/>
      <w:sz w:val="24"/>
      <w:szCs w:val="24"/>
      <w:u w:val="none"/>
    </w:rPr>
  </w:style>
  <w:style w:type="character" w:customStyle="1" w:styleId="22">
    <w:name w:val="页眉 Char"/>
    <w:basedOn w:val="16"/>
    <w:link w:val="9"/>
    <w:qFormat/>
    <w:uiPriority w:val="0"/>
    <w:rPr>
      <w:kern w:val="2"/>
      <w:sz w:val="18"/>
      <w:szCs w:val="18"/>
    </w:rPr>
  </w:style>
  <w:style w:type="character" w:customStyle="1" w:styleId="23">
    <w:name w:val="font51"/>
    <w:basedOn w:val="16"/>
    <w:qFormat/>
    <w:uiPriority w:val="0"/>
    <w:rPr>
      <w:rFonts w:hint="default" w:ascii="Times New Roman" w:hAnsi="Times New Roman" w:cs="Times New Roman"/>
      <w:b/>
      <w:color w:val="000000"/>
      <w:sz w:val="21"/>
      <w:szCs w:val="21"/>
      <w:u w:val="none"/>
    </w:rPr>
  </w:style>
  <w:style w:type="character" w:customStyle="1" w:styleId="24">
    <w:name w:val="font12"/>
    <w:basedOn w:val="16"/>
    <w:qFormat/>
    <w:uiPriority w:val="0"/>
    <w:rPr>
      <w:rFonts w:hint="eastAsia" w:ascii="宋体" w:hAnsi="宋体" w:eastAsia="宋体" w:cs="宋体"/>
      <w:b/>
      <w:color w:val="000000"/>
      <w:sz w:val="24"/>
      <w:szCs w:val="24"/>
      <w:u w:val="none"/>
    </w:rPr>
  </w:style>
  <w:style w:type="character" w:customStyle="1" w:styleId="25">
    <w:name w:val="font91"/>
    <w:basedOn w:val="16"/>
    <w:qFormat/>
    <w:uiPriority w:val="0"/>
    <w:rPr>
      <w:rFonts w:hint="eastAsia" w:ascii="宋体" w:hAnsi="宋体" w:eastAsia="宋体" w:cs="宋体"/>
      <w:b/>
      <w:color w:val="000000"/>
      <w:sz w:val="24"/>
      <w:szCs w:val="24"/>
      <w:u w:val="none"/>
    </w:rPr>
  </w:style>
  <w:style w:type="character" w:customStyle="1" w:styleId="26">
    <w:name w:val="font121"/>
    <w:basedOn w:val="16"/>
    <w:qFormat/>
    <w:uiPriority w:val="0"/>
    <w:rPr>
      <w:rFonts w:hint="eastAsia" w:ascii="宋体" w:hAnsi="宋体" w:eastAsia="宋体" w:cs="宋体"/>
      <w:color w:val="000000"/>
      <w:sz w:val="22"/>
      <w:szCs w:val="22"/>
      <w:u w:val="none"/>
    </w:rPr>
  </w:style>
  <w:style w:type="character" w:customStyle="1" w:styleId="27">
    <w:name w:val="NormalCharacter"/>
    <w:basedOn w:val="16"/>
    <w:qFormat/>
    <w:uiPriority w:val="0"/>
    <w:rPr>
      <w:szCs w:val="24"/>
    </w:rPr>
  </w:style>
  <w:style w:type="character" w:customStyle="1" w:styleId="28">
    <w:name w:val="font141"/>
    <w:basedOn w:val="16"/>
    <w:qFormat/>
    <w:uiPriority w:val="0"/>
    <w:rPr>
      <w:rFonts w:hint="eastAsia" w:ascii="宋体" w:hAnsi="宋体" w:eastAsia="宋体" w:cs="宋体"/>
      <w:b/>
      <w:color w:val="000000"/>
      <w:sz w:val="32"/>
      <w:szCs w:val="32"/>
      <w:u w:val="none"/>
    </w:rPr>
  </w:style>
  <w:style w:type="character" w:customStyle="1" w:styleId="29">
    <w:name w:val="font81"/>
    <w:basedOn w:val="16"/>
    <w:qFormat/>
    <w:uiPriority w:val="0"/>
    <w:rPr>
      <w:rFonts w:hint="eastAsia" w:ascii="宋体" w:hAnsi="宋体" w:eastAsia="宋体" w:cs="宋体"/>
      <w:b/>
      <w:color w:val="000000"/>
      <w:sz w:val="24"/>
      <w:szCs w:val="24"/>
      <w:u w:val="none"/>
    </w:rPr>
  </w:style>
  <w:style w:type="character" w:customStyle="1" w:styleId="30">
    <w:name w:val="正文文本缩进 Char"/>
    <w:basedOn w:val="16"/>
    <w:link w:val="5"/>
    <w:qFormat/>
    <w:uiPriority w:val="0"/>
    <w:rPr>
      <w:rFonts w:hint="default" w:ascii="Calibri" w:hAnsi="Calibri" w:cs="Calibri"/>
      <w:kern w:val="2"/>
      <w:sz w:val="21"/>
      <w:szCs w:val="21"/>
    </w:rPr>
  </w:style>
  <w:style w:type="character" w:customStyle="1" w:styleId="31">
    <w:name w:val="正文文本 Char"/>
    <w:basedOn w:val="16"/>
    <w:link w:val="4"/>
    <w:qFormat/>
    <w:uiPriority w:val="0"/>
    <w:rPr>
      <w:kern w:val="2"/>
      <w:sz w:val="21"/>
      <w:szCs w:val="24"/>
    </w:rPr>
  </w:style>
  <w:style w:type="character" w:customStyle="1" w:styleId="32">
    <w:name w:val="正文文本缩进 2 Char"/>
    <w:basedOn w:val="16"/>
    <w:link w:val="6"/>
    <w:qFormat/>
    <w:uiPriority w:val="0"/>
    <w:rPr>
      <w:b/>
      <w:kern w:val="2"/>
      <w:sz w:val="32"/>
      <w:szCs w:val="24"/>
    </w:rPr>
  </w:style>
  <w:style w:type="character" w:customStyle="1" w:styleId="33">
    <w:name w:val="正文文本缩进 3 Char"/>
    <w:basedOn w:val="16"/>
    <w:link w:val="11"/>
    <w:qFormat/>
    <w:uiPriority w:val="0"/>
    <w:rPr>
      <w:kern w:val="2"/>
      <w:sz w:val="16"/>
      <w:szCs w:val="24"/>
    </w:rPr>
  </w:style>
  <w:style w:type="character" w:customStyle="1" w:styleId="34">
    <w:name w:val="批注框文本 Char"/>
    <w:basedOn w:val="16"/>
    <w:link w:val="7"/>
    <w:qFormat/>
    <w:uiPriority w:val="0"/>
    <w:rPr>
      <w:kern w:val="2"/>
      <w:sz w:val="18"/>
      <w:szCs w:val="18"/>
    </w:rPr>
  </w:style>
  <w:style w:type="character" w:customStyle="1" w:styleId="35">
    <w:name w:val="页脚 Char"/>
    <w:basedOn w:val="16"/>
    <w:link w:val="8"/>
    <w:qFormat/>
    <w:uiPriority w:val="0"/>
    <w:rPr>
      <w:kern w:val="2"/>
      <w:sz w:val="18"/>
      <w:szCs w:val="18"/>
    </w:rPr>
  </w:style>
  <w:style w:type="character" w:customStyle="1" w:styleId="36">
    <w:name w:val="正文首行缩进 2 Char"/>
    <w:basedOn w:val="30"/>
    <w:link w:val="13"/>
    <w:qFormat/>
    <w:uiPriority w:val="0"/>
    <w:rPr>
      <w:rFonts w:hint="default" w:ascii="Calibri" w:hAnsi="Calibri" w:cs="Calibri"/>
      <w:kern w:val="2"/>
      <w:sz w:val="21"/>
      <w:szCs w:val="21"/>
    </w:rPr>
  </w:style>
  <w:style w:type="character" w:customStyle="1" w:styleId="37">
    <w:name w:val="font151"/>
    <w:basedOn w:val="16"/>
    <w:qFormat/>
    <w:uiPriority w:val="0"/>
    <w:rPr>
      <w:rFonts w:hint="eastAsia" w:ascii="宋体" w:hAnsi="宋体" w:eastAsia="宋体" w:cs="宋体"/>
      <w:b/>
      <w:color w:val="000000"/>
      <w:sz w:val="40"/>
      <w:szCs w:val="40"/>
      <w:u w:val="none"/>
    </w:rPr>
  </w:style>
  <w:style w:type="character" w:customStyle="1" w:styleId="38">
    <w:name w:val="脚注文本 Char"/>
    <w:basedOn w:val="16"/>
    <w:link w:val="10"/>
    <w:qFormat/>
    <w:uiPriority w:val="0"/>
    <w:rPr>
      <w:rFonts w:hint="default" w:ascii="Calibri" w:hAnsi="Calibri" w:cs="Calibri"/>
      <w:kern w:val="2"/>
      <w:sz w:val="18"/>
      <w:szCs w:val="18"/>
    </w:rPr>
  </w:style>
  <w:style w:type="character" w:customStyle="1" w:styleId="39">
    <w:name w:val="标题 Char"/>
    <w:basedOn w:val="16"/>
    <w:link w:val="12"/>
    <w:qFormat/>
    <w:uiPriority w:val="0"/>
    <w:rPr>
      <w:rFonts w:hint="default" w:ascii="Cambria" w:hAnsi="Cambria" w:eastAsia="Cambria" w:cs="Cambria"/>
      <w:b/>
      <w:kern w:val="2"/>
      <w:sz w:val="32"/>
      <w:szCs w:val="32"/>
    </w:rPr>
  </w:style>
  <w:style w:type="character" w:customStyle="1" w:styleId="40">
    <w:name w:val="font61"/>
    <w:basedOn w:val="16"/>
    <w:qFormat/>
    <w:uiPriority w:val="0"/>
    <w:rPr>
      <w:rFonts w:hint="eastAsia" w:ascii="宋体" w:hAnsi="宋体" w:eastAsia="宋体" w:cs="宋体"/>
      <w:b/>
      <w:color w:val="000000"/>
      <w:sz w:val="24"/>
      <w:szCs w:val="24"/>
      <w:u w:val="none"/>
    </w:rPr>
  </w:style>
  <w:style w:type="character" w:customStyle="1" w:styleId="41">
    <w:name w:val="font21"/>
    <w:basedOn w:val="16"/>
    <w:qFormat/>
    <w:uiPriority w:val="0"/>
    <w:rPr>
      <w:rFonts w:hint="default" w:ascii="Times New Roman" w:hAnsi="Times New Roman" w:cs="Times New Roman"/>
      <w:color w:val="000000"/>
      <w:sz w:val="21"/>
      <w:szCs w:val="21"/>
      <w:u w:val="none"/>
    </w:rPr>
  </w:style>
  <w:style w:type="character" w:customStyle="1" w:styleId="42">
    <w:name w:val="font101"/>
    <w:basedOn w:val="16"/>
    <w:qFormat/>
    <w:uiPriority w:val="0"/>
    <w:rPr>
      <w:rFonts w:hint="eastAsia" w:ascii="宋体" w:hAnsi="宋体" w:eastAsia="宋体" w:cs="宋体"/>
      <w:color w:val="000000"/>
      <w:sz w:val="24"/>
      <w:szCs w:val="24"/>
      <w:u w:val="none"/>
    </w:rPr>
  </w:style>
  <w:style w:type="character" w:customStyle="1" w:styleId="43">
    <w:name w:val="font71"/>
    <w:basedOn w:val="16"/>
    <w:qFormat/>
    <w:uiPriority w:val="0"/>
    <w:rPr>
      <w:rFonts w:hint="eastAsia" w:ascii="宋体" w:hAnsi="宋体" w:eastAsia="宋体" w:cs="宋体"/>
      <w:color w:val="000000"/>
      <w:sz w:val="24"/>
      <w:szCs w:val="24"/>
      <w:u w:val="none"/>
    </w:rPr>
  </w:style>
  <w:style w:type="character" w:customStyle="1" w:styleId="44">
    <w:name w:val="font31"/>
    <w:basedOn w:val="16"/>
    <w:qFormat/>
    <w:uiPriority w:val="0"/>
    <w:rPr>
      <w:rFonts w:hint="eastAsia" w:ascii="宋体" w:hAnsi="宋体" w:eastAsia="宋体" w:cs="宋体"/>
      <w:color w:val="000000"/>
      <w:sz w:val="21"/>
      <w:szCs w:val="21"/>
      <w:u w:val="none"/>
    </w:rPr>
  </w:style>
  <w:style w:type="character" w:customStyle="1" w:styleId="45">
    <w:name w:val="font131"/>
    <w:basedOn w:val="16"/>
    <w:qFormat/>
    <w:uiPriority w:val="0"/>
    <w:rPr>
      <w:rFonts w:hint="eastAsia" w:ascii="宋体" w:hAnsi="宋体" w:eastAsia="宋体" w:cs="宋体"/>
      <w:b/>
      <w:color w:val="000000"/>
      <w:sz w:val="24"/>
      <w:szCs w:val="24"/>
      <w:u w:val="none"/>
    </w:rPr>
  </w:style>
  <w:style w:type="character" w:customStyle="1" w:styleId="46">
    <w:name w:val="font11"/>
    <w:basedOn w:val="16"/>
    <w:qFormat/>
    <w:uiPriority w:val="0"/>
    <w:rPr>
      <w:rFonts w:hint="eastAsia" w:ascii="宋体" w:hAnsi="宋体" w:eastAsia="宋体" w:cs="宋体"/>
      <w:color w:val="000000"/>
      <w:sz w:val="21"/>
      <w:szCs w:val="21"/>
      <w:u w:val="none"/>
    </w:rPr>
  </w:style>
  <w:style w:type="character" w:customStyle="1" w:styleId="47">
    <w:name w:val="font41"/>
    <w:basedOn w:val="16"/>
    <w:qFormat/>
    <w:uiPriority w:val="0"/>
    <w:rPr>
      <w:rFonts w:hint="eastAsia" w:ascii="宋体" w:hAnsi="宋体" w:eastAsia="宋体" w:cs="宋体"/>
      <w:b/>
      <w:color w:val="000000"/>
      <w:sz w:val="21"/>
      <w:szCs w:val="21"/>
      <w:u w:val="none"/>
    </w:rPr>
  </w:style>
  <w:style w:type="paragraph" w:customStyle="1" w:styleId="48">
    <w:name w:val="_Style 1"/>
    <w:basedOn w:val="1"/>
    <w:qFormat/>
    <w:uiPriority w:val="0"/>
    <w:pPr>
      <w:ind w:firstLine="420"/>
    </w:pPr>
    <w:rPr>
      <w:rFonts w:ascii="Times New Roman" w:hAnsi="Times New Roman" w:eastAsia="宋体" w:cs="Times New Roman"/>
      <w:kern w:val="1"/>
    </w:rPr>
  </w:style>
  <w:style w:type="table" w:customStyle="1" w:styleId="49">
    <w:name w:val="Table Normal"/>
    <w:basedOn w:val="14"/>
    <w:qFormat/>
    <w:uiPriority w:val="0"/>
    <w:rPr>
      <w:rFonts w:eastAsia="Times New Roman"/>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87670B-D471-4133-B026-952B84D056BC}">
  <ds:schemaRefs/>
</ds:datastoreItem>
</file>

<file path=docProps/app.xml><?xml version="1.0" encoding="utf-8"?>
<Properties xmlns="http://schemas.openxmlformats.org/officeDocument/2006/extended-properties" xmlns:vt="http://schemas.openxmlformats.org/officeDocument/2006/docPropsVTypes">
  <Template>Normal.dotm</Template>
  <Pages>55</Pages>
  <Words>4839</Words>
  <Characters>27583</Characters>
  <Lines>229</Lines>
  <Paragraphs>64</Paragraphs>
  <TotalTime>5</TotalTime>
  <ScaleCrop>false</ScaleCrop>
  <LinksUpToDate>false</LinksUpToDate>
  <CharactersWithSpaces>32358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2023-06-15T08:06:00Z</dcterms:created>
  <dc:creator>h</dc:creator>
  <cp:lastModifiedBy>清心</cp:lastModifiedBy>
  <cp:lastPrinted>2023-06-28T02:58:00Z</cp:lastPrinted>
  <dcterms:modified xsi:type="dcterms:W3CDTF">2023-10-07T10:14:11Z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08382C4C47754D70926B27F5E8F09F63_12</vt:lpwstr>
  </property>
</Properties>
</file>