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6FEC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乌当区人民政府关于</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hint="eastAsia" w:ascii="方正小标宋简体" w:hAnsi="方正小标宋简体" w:eastAsia="方正小标宋简体" w:cs="方正小标宋简体"/>
          <w:sz w:val="44"/>
          <w:szCs w:val="44"/>
        </w:rPr>
        <w:t>年全区和区本级</w:t>
      </w:r>
    </w:p>
    <w:p w14:paraId="6782CC7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财政决算（草案）报告</w:t>
      </w:r>
    </w:p>
    <w:p w14:paraId="70E80C1C">
      <w:pPr>
        <w:spacing w:line="560" w:lineRule="exact"/>
        <w:jc w:val="center"/>
        <w:rPr>
          <w:rFonts w:ascii="楷体_GB2312" w:eastAsia="楷体_GB2312"/>
          <w:sz w:val="28"/>
          <w:szCs w:val="28"/>
        </w:rPr>
      </w:pPr>
      <w:r>
        <w:rPr>
          <w:rFonts w:hint="eastAsia" w:ascii="楷体_GB2312" w:eastAsia="楷体_GB2312"/>
          <w:sz w:val="28"/>
          <w:szCs w:val="28"/>
        </w:rPr>
        <w:t>（</w:t>
      </w:r>
      <w:r>
        <w:rPr>
          <w:rFonts w:hint="eastAsia" w:ascii="Times New Roman" w:hAnsi="Times New Roman" w:eastAsia="楷体_GB2312" w:cs="Times New Roman"/>
          <w:sz w:val="28"/>
          <w:szCs w:val="28"/>
        </w:rPr>
        <w:t>2024</w:t>
      </w:r>
      <w:r>
        <w:rPr>
          <w:rFonts w:ascii="Times New Roman" w:hAnsi="Times New Roman" w:eastAsia="楷体_GB2312" w:cs="Times New Roman"/>
          <w:sz w:val="28"/>
          <w:szCs w:val="28"/>
        </w:rPr>
        <w:t>年</w:t>
      </w:r>
      <w:r>
        <w:rPr>
          <w:rFonts w:hint="eastAsia" w:ascii="Times New Roman" w:hAnsi="Times New Roman" w:eastAsia="楷体_GB2312" w:cs="Times New Roman"/>
          <w:sz w:val="28"/>
          <w:szCs w:val="28"/>
        </w:rPr>
        <w:t>7</w:t>
      </w:r>
      <w:r>
        <w:rPr>
          <w:rFonts w:ascii="Times New Roman" w:hAnsi="Times New Roman" w:eastAsia="楷体_GB2312" w:cs="Times New Roman"/>
          <w:sz w:val="28"/>
          <w:szCs w:val="28"/>
        </w:rPr>
        <w:t>月</w:t>
      </w:r>
      <w:r>
        <w:rPr>
          <w:rFonts w:hint="eastAsia" w:ascii="Times New Roman" w:hAnsi="Times New Roman" w:eastAsia="楷体_GB2312" w:cs="Times New Roman"/>
          <w:sz w:val="28"/>
          <w:szCs w:val="28"/>
        </w:rPr>
        <w:t>2</w:t>
      </w:r>
      <w:r>
        <w:rPr>
          <w:rFonts w:hint="eastAsia" w:ascii="楷体_GB2312" w:eastAsia="楷体_GB2312"/>
          <w:sz w:val="28"/>
          <w:szCs w:val="28"/>
        </w:rPr>
        <w:t>日在乌当区第十八届人大常委会第二十一次会议上）</w:t>
      </w:r>
    </w:p>
    <w:p w14:paraId="0EBE3253">
      <w:pPr>
        <w:spacing w:line="560" w:lineRule="exact"/>
        <w:jc w:val="center"/>
        <w:rPr>
          <w:rFonts w:ascii="Times New Roman" w:eastAsia="楷体_GB2312"/>
          <w:kern w:val="0"/>
          <w:sz w:val="32"/>
          <w:szCs w:val="32"/>
        </w:rPr>
      </w:pPr>
      <w:r>
        <w:rPr>
          <w:rFonts w:hint="eastAsia" w:ascii="楷体_GB2312" w:eastAsia="楷体_GB2312"/>
          <w:sz w:val="28"/>
          <w:szCs w:val="28"/>
        </w:rPr>
        <w:t>乌当</w:t>
      </w:r>
      <w:r>
        <w:rPr>
          <w:rFonts w:ascii="楷体_GB2312" w:eastAsia="楷体_GB2312"/>
          <w:sz w:val="28"/>
          <w:szCs w:val="28"/>
        </w:rPr>
        <w:t>区财政局</w:t>
      </w:r>
    </w:p>
    <w:p w14:paraId="73491EAA">
      <w:pPr>
        <w:spacing w:line="560" w:lineRule="exact"/>
        <w:rPr>
          <w:rFonts w:ascii="仿宋_GB2312" w:hAnsi="宋体" w:eastAsia="仿宋_GB2312" w:cs="黑体"/>
          <w:sz w:val="32"/>
          <w:szCs w:val="32"/>
        </w:rPr>
      </w:pPr>
    </w:p>
    <w:p w14:paraId="4C764B76">
      <w:pPr>
        <w:spacing w:line="560" w:lineRule="exact"/>
        <w:rPr>
          <w:rFonts w:ascii="仿宋_GB2312" w:hAnsi="宋体" w:eastAsia="仿宋_GB2312" w:cs="黑体"/>
          <w:sz w:val="32"/>
          <w:szCs w:val="32"/>
        </w:rPr>
      </w:pPr>
      <w:r>
        <w:rPr>
          <w:rFonts w:hint="eastAsia" w:ascii="仿宋_GB2312" w:hAnsi="宋体" w:eastAsia="仿宋_GB2312" w:cs="黑体"/>
          <w:sz w:val="32"/>
          <w:szCs w:val="32"/>
        </w:rPr>
        <w:t>区人大常委会：</w:t>
      </w:r>
    </w:p>
    <w:p w14:paraId="63F8AF48">
      <w:pPr>
        <w:spacing w:line="560" w:lineRule="exact"/>
        <w:ind w:firstLine="640" w:firstLineChars="200"/>
        <w:rPr>
          <w:rFonts w:ascii="仿宋_GB2312" w:hAnsi="宋体" w:eastAsia="仿宋_GB2312" w:cs="黑体"/>
          <w:sz w:val="32"/>
          <w:szCs w:val="32"/>
        </w:rPr>
      </w:pPr>
      <w:r>
        <w:rPr>
          <w:rFonts w:hint="eastAsia" w:ascii="仿宋_GB2312" w:hAnsi="宋体" w:eastAsia="仿宋_GB2312" w:cs="黑体"/>
          <w:sz w:val="32"/>
          <w:szCs w:val="32"/>
        </w:rPr>
        <w:t>根据工作安排，受区人民政府委托，现将乌当区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宋体" w:eastAsia="仿宋_GB2312" w:cs="黑体"/>
          <w:sz w:val="32"/>
          <w:szCs w:val="32"/>
        </w:rPr>
        <w:t>年全区和区本级财政决算（草案）报告如下，请予审议。</w:t>
      </w:r>
    </w:p>
    <w:p w14:paraId="53EFA1EC">
      <w:pPr>
        <w:spacing w:line="560" w:lineRule="exact"/>
        <w:ind w:firstLine="627" w:firstLineChars="196"/>
        <w:rPr>
          <w:rFonts w:ascii="仿宋_GB2312" w:eastAsia="仿宋_GB2312" w:cs="仿宋_GB2312"/>
          <w:sz w:val="32"/>
          <w:szCs w:val="32"/>
        </w:rPr>
      </w:pPr>
      <w:r>
        <w:rPr>
          <w:rFonts w:hint="eastAsia" w:ascii="黑体" w:hAnsi="Times New Roman" w:eastAsia="黑体" w:cs="黑体"/>
          <w:sz w:val="32"/>
          <w:szCs w:val="32"/>
        </w:rPr>
        <w:t>一、全区财政决算情况</w:t>
      </w:r>
    </w:p>
    <w:p w14:paraId="78DC2643">
      <w:pPr>
        <w:pStyle w:val="50"/>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sz w:val="32"/>
          <w:szCs w:val="32"/>
        </w:rPr>
        <w:t>全区一般公共预算收入完成</w:t>
      </w:r>
      <w:r>
        <w:rPr>
          <w:rFonts w:hint="eastAsia" w:eastAsia="仿宋_GB2312"/>
          <w:sz w:val="32"/>
          <w:szCs w:val="32"/>
        </w:rPr>
        <w:t>178734</w:t>
      </w:r>
      <w:r>
        <w:rPr>
          <w:rFonts w:hint="eastAsia" w:ascii="仿宋_GB2312" w:hAnsi="仿宋_GB2312" w:eastAsia="仿宋_GB2312" w:cs="仿宋_GB2312"/>
          <w:sz w:val="32"/>
          <w:szCs w:val="32"/>
        </w:rPr>
        <w:t>万元，为预算数</w:t>
      </w:r>
      <w:r>
        <w:rPr>
          <w:rFonts w:hint="eastAsia" w:eastAsia="仿宋_GB2312"/>
          <w:sz w:val="32"/>
          <w:szCs w:val="32"/>
        </w:rPr>
        <w:t>171581</w:t>
      </w:r>
      <w:r>
        <w:rPr>
          <w:rFonts w:hint="eastAsia" w:ascii="仿宋_GB2312" w:hAnsi="仿宋_GB2312" w:eastAsia="仿宋_GB2312" w:cs="仿宋_GB2312"/>
          <w:sz w:val="32"/>
          <w:szCs w:val="32"/>
        </w:rPr>
        <w:t>万元（经区第十八届人大常委会第</w:t>
      </w:r>
      <w:r>
        <w:rPr>
          <w:rFonts w:eastAsia="仿宋_GB2312"/>
          <w:sz w:val="32"/>
          <w:szCs w:val="32"/>
        </w:rPr>
        <w:t>16</w:t>
      </w:r>
      <w:r>
        <w:rPr>
          <w:rFonts w:hint="eastAsia" w:ascii="仿宋_GB2312" w:hAnsi="仿宋_GB2312" w:eastAsia="仿宋_GB2312" w:cs="仿宋_GB2312"/>
          <w:sz w:val="32"/>
          <w:szCs w:val="32"/>
        </w:rPr>
        <w:t>次会议审议通过的调整预算，下同）的</w:t>
      </w:r>
      <w:r>
        <w:rPr>
          <w:rFonts w:hint="eastAsia" w:eastAsia="仿宋_GB2312"/>
          <w:sz w:val="32"/>
          <w:szCs w:val="32"/>
        </w:rPr>
        <w:t>104.17</w:t>
      </w:r>
      <w:r>
        <w:rPr>
          <w:rFonts w:eastAsia="仿宋_GB2312"/>
          <w:sz w:val="32"/>
          <w:szCs w:val="32"/>
        </w:rPr>
        <w:t>%</w:t>
      </w:r>
      <w:r>
        <w:rPr>
          <w:rFonts w:hint="eastAsia" w:ascii="仿宋_GB2312" w:hAnsi="仿宋_GB2312" w:eastAsia="仿宋_GB2312" w:cs="仿宋_GB2312"/>
          <w:sz w:val="32"/>
          <w:szCs w:val="32"/>
        </w:rPr>
        <w:t>，同比增长</w:t>
      </w:r>
      <w:r>
        <w:rPr>
          <w:rFonts w:hint="eastAsia" w:eastAsia="仿宋_GB2312"/>
          <w:sz w:val="32"/>
          <w:szCs w:val="32"/>
        </w:rPr>
        <w:t>10.42</w:t>
      </w:r>
      <w:r>
        <w:rPr>
          <w:rFonts w:eastAsia="仿宋_GB2312" w:cs="仿宋_GB2312"/>
          <w:sz w:val="32"/>
          <w:szCs w:val="32"/>
        </w:rPr>
        <w:t>%</w:t>
      </w:r>
      <w:r>
        <w:rPr>
          <w:rFonts w:hint="eastAsia" w:ascii="仿宋_GB2312" w:hAnsi="仿宋_GB2312" w:eastAsia="仿宋_GB2312" w:cs="仿宋_GB2312"/>
          <w:sz w:val="32"/>
          <w:szCs w:val="32"/>
        </w:rPr>
        <w:t>，加上级补助收入</w:t>
      </w:r>
      <w:r>
        <w:rPr>
          <w:rFonts w:hint="eastAsia" w:eastAsia="仿宋_GB2312" w:cs="仿宋_GB2312"/>
          <w:sz w:val="32"/>
          <w:szCs w:val="32"/>
        </w:rPr>
        <w:t>171265</w:t>
      </w:r>
      <w:r>
        <w:rPr>
          <w:rFonts w:hint="eastAsia" w:ascii="仿宋_GB2312" w:hAnsi="仿宋_GB2312" w:eastAsia="仿宋_GB2312" w:cs="仿宋_GB2312"/>
          <w:sz w:val="32"/>
          <w:szCs w:val="32"/>
        </w:rPr>
        <w:t>万元，新增一般债收入</w:t>
      </w:r>
      <w:r>
        <w:rPr>
          <w:rFonts w:hint="eastAsia" w:eastAsia="仿宋_GB2312"/>
          <w:sz w:val="32"/>
          <w:szCs w:val="32"/>
        </w:rPr>
        <w:t>7000</w:t>
      </w:r>
      <w:r>
        <w:rPr>
          <w:rFonts w:hint="eastAsia" w:ascii="仿宋_GB2312" w:hAnsi="仿宋_GB2312" w:eastAsia="仿宋_GB2312" w:cs="仿宋_GB2312"/>
          <w:sz w:val="32"/>
          <w:szCs w:val="32"/>
        </w:rPr>
        <w:t>万元，债务（转贷）收入</w:t>
      </w:r>
      <w:r>
        <w:rPr>
          <w:rFonts w:hint="eastAsia" w:eastAsia="仿宋_GB2312" w:cs="仿宋_GB2312"/>
          <w:sz w:val="32"/>
          <w:szCs w:val="32"/>
        </w:rPr>
        <w:t>81007</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动用预算稳定调节基金</w:t>
      </w:r>
      <w:r>
        <w:rPr>
          <w:rFonts w:hint="eastAsia" w:eastAsia="仿宋_GB2312" w:cs="仿宋_GB2312"/>
          <w:sz w:val="32"/>
          <w:szCs w:val="32"/>
        </w:rPr>
        <w:t>46604</w:t>
      </w:r>
      <w:r>
        <w:rPr>
          <w:rFonts w:hint="eastAsia" w:ascii="仿宋_GB2312" w:hAnsi="仿宋_GB2312" w:eastAsia="仿宋_GB2312" w:cs="仿宋_GB2312"/>
          <w:sz w:val="32"/>
          <w:szCs w:val="32"/>
        </w:rPr>
        <w:t>万元，上年专款滚存结余</w:t>
      </w:r>
      <w:r>
        <w:rPr>
          <w:rFonts w:hint="eastAsia" w:eastAsia="仿宋_GB2312" w:cs="仿宋_GB2312"/>
          <w:sz w:val="32"/>
          <w:szCs w:val="32"/>
        </w:rPr>
        <w:t>39045</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eastAsia="仿宋_GB2312" w:cs="仿宋_GB2312"/>
          <w:b/>
          <w:sz w:val="32"/>
          <w:szCs w:val="32"/>
        </w:rPr>
        <w:t>523655</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。全区一般公共预算支出</w:t>
      </w:r>
      <w:r>
        <w:rPr>
          <w:rFonts w:hint="eastAsia" w:eastAsia="仿宋_GB2312" w:cs="仿宋_GB2312"/>
          <w:sz w:val="32"/>
          <w:szCs w:val="32"/>
        </w:rPr>
        <w:t>291311</w:t>
      </w:r>
      <w:r>
        <w:rPr>
          <w:rFonts w:hint="eastAsia" w:ascii="仿宋_GB2312" w:hAnsi="仿宋_GB2312" w:eastAsia="仿宋_GB2312" w:cs="仿宋_GB2312"/>
          <w:sz w:val="32"/>
          <w:szCs w:val="32"/>
        </w:rPr>
        <w:t>万元（其中：专款</w:t>
      </w:r>
      <w:r>
        <w:rPr>
          <w:rFonts w:hint="eastAsia" w:eastAsia="仿宋_GB2312"/>
          <w:sz w:val="32"/>
          <w:szCs w:val="32"/>
        </w:rPr>
        <w:t>37888</w:t>
      </w:r>
      <w:r>
        <w:rPr>
          <w:rFonts w:hint="eastAsia" w:ascii="仿宋_GB2312" w:hAnsi="仿宋_GB2312" w:eastAsia="仿宋_GB2312" w:cs="仿宋_GB2312"/>
          <w:sz w:val="32"/>
          <w:szCs w:val="32"/>
        </w:rPr>
        <w:t>万元），为预算数</w:t>
      </w:r>
      <w:r>
        <w:rPr>
          <w:rFonts w:hint="eastAsia" w:eastAsia="仿宋_GB2312"/>
          <w:sz w:val="32"/>
          <w:szCs w:val="32"/>
        </w:rPr>
        <w:t>308400</w:t>
      </w:r>
      <w:r>
        <w:rPr>
          <w:rFonts w:hint="eastAsia" w:ascii="仿宋_GB2312" w:hAnsi="仿宋_GB2312" w:eastAsia="仿宋_GB2312" w:cs="仿宋_GB2312"/>
          <w:sz w:val="32"/>
          <w:szCs w:val="32"/>
        </w:rPr>
        <w:t>万元的</w:t>
      </w:r>
      <w:r>
        <w:rPr>
          <w:rFonts w:hint="eastAsia" w:eastAsia="仿宋_GB2312" w:cs="仿宋_GB2312"/>
          <w:sz w:val="32"/>
          <w:szCs w:val="32"/>
        </w:rPr>
        <w:t>82.17</w:t>
      </w:r>
      <w:r>
        <w:rPr>
          <w:rFonts w:eastAsia="仿宋_GB2312" w:cs="仿宋_GB2312"/>
          <w:sz w:val="32"/>
          <w:szCs w:val="32"/>
        </w:rPr>
        <w:t>%</w:t>
      </w:r>
      <w:r>
        <w:rPr>
          <w:rFonts w:hint="eastAsia" w:ascii="仿宋_GB2312" w:hAnsi="仿宋_GB2312" w:eastAsia="仿宋_GB2312" w:cs="仿宋_GB2312"/>
          <w:sz w:val="32"/>
          <w:szCs w:val="32"/>
        </w:rPr>
        <w:t>，同比增长</w:t>
      </w:r>
      <w:r>
        <w:rPr>
          <w:rFonts w:hint="eastAsia" w:eastAsia="仿宋_GB2312" w:cs="仿宋_GB2312"/>
          <w:sz w:val="32"/>
          <w:szCs w:val="32"/>
        </w:rPr>
        <w:t>11.06</w:t>
      </w:r>
      <w:r>
        <w:rPr>
          <w:rFonts w:eastAsia="仿宋_GB2312" w:cs="仿宋_GB2312"/>
          <w:sz w:val="32"/>
          <w:szCs w:val="32"/>
        </w:rPr>
        <w:t>%</w:t>
      </w:r>
      <w:r>
        <w:rPr>
          <w:rFonts w:hint="eastAsia" w:ascii="仿宋_GB2312" w:hAnsi="仿宋_GB2312" w:eastAsia="仿宋_GB2312" w:cs="仿宋_GB2312"/>
          <w:sz w:val="32"/>
          <w:szCs w:val="32"/>
        </w:rPr>
        <w:t>，加上解上级支出</w:t>
      </w:r>
      <w:r>
        <w:rPr>
          <w:rFonts w:hint="eastAsia" w:eastAsia="仿宋_GB2312" w:cs="仿宋_GB2312"/>
          <w:sz w:val="32"/>
          <w:szCs w:val="32"/>
        </w:rPr>
        <w:t>34085</w:t>
      </w:r>
      <w:r>
        <w:rPr>
          <w:rFonts w:hint="eastAsia" w:ascii="仿宋_GB2312" w:hAnsi="仿宋_GB2312" w:eastAsia="仿宋_GB2312" w:cs="仿宋_GB2312"/>
          <w:sz w:val="32"/>
          <w:szCs w:val="32"/>
        </w:rPr>
        <w:t>万元，调出资金到政府性基金预算</w:t>
      </w:r>
      <w:r>
        <w:rPr>
          <w:rFonts w:hint="eastAsia" w:eastAsia="仿宋_GB2312"/>
          <w:sz w:val="32"/>
          <w:szCs w:val="32"/>
        </w:rPr>
        <w:t>54882</w:t>
      </w:r>
      <w:r>
        <w:rPr>
          <w:rFonts w:hint="eastAsia" w:ascii="仿宋_GB2312" w:hAnsi="仿宋_GB2312" w:eastAsia="仿宋_GB2312" w:cs="仿宋_GB2312"/>
          <w:sz w:val="32"/>
          <w:szCs w:val="32"/>
        </w:rPr>
        <w:t>万元，债务还本支出</w:t>
      </w:r>
      <w:r>
        <w:rPr>
          <w:rFonts w:hint="eastAsia" w:eastAsia="仿宋_GB2312" w:cs="仿宋_GB2312"/>
          <w:sz w:val="32"/>
          <w:szCs w:val="32"/>
        </w:rPr>
        <w:t>78214</w:t>
      </w:r>
      <w:r>
        <w:rPr>
          <w:rFonts w:hint="eastAsia" w:ascii="仿宋_GB2312" w:hAnsi="仿宋_GB2312" w:eastAsia="仿宋_GB2312" w:cs="仿宋_GB2312"/>
          <w:sz w:val="32"/>
          <w:szCs w:val="32"/>
        </w:rPr>
        <w:t>万元，安排预算稳定调节基金</w:t>
      </w:r>
      <w:r>
        <w:rPr>
          <w:rFonts w:hint="eastAsia" w:eastAsia="仿宋_GB2312" w:cs="仿宋_GB2312"/>
          <w:sz w:val="32"/>
          <w:szCs w:val="32"/>
        </w:rPr>
        <w:t>8872</w:t>
      </w:r>
      <w:r>
        <w:rPr>
          <w:rFonts w:hint="eastAsia" w:ascii="仿宋_GB2312" w:hAnsi="仿宋_GB2312" w:eastAsia="仿宋_GB2312" w:cs="仿宋_GB2312"/>
          <w:sz w:val="32"/>
          <w:szCs w:val="32"/>
        </w:rPr>
        <w:t>万元，结转下年支出</w:t>
      </w:r>
      <w:r>
        <w:rPr>
          <w:rFonts w:hint="eastAsia" w:eastAsia="仿宋_GB2312" w:cs="仿宋_GB2312"/>
          <w:sz w:val="32"/>
          <w:szCs w:val="32"/>
        </w:rPr>
        <w:t>56291</w:t>
      </w:r>
      <w:r>
        <w:rPr>
          <w:rFonts w:hint="eastAsia" w:ascii="仿宋_GB2312" w:hAnsi="仿宋_GB2312" w:eastAsia="仿宋_GB2312" w:cs="仿宋_GB2312"/>
          <w:sz w:val="32"/>
          <w:szCs w:val="32"/>
        </w:rPr>
        <w:t>万元（专款），</w:t>
      </w:r>
      <w:r>
        <w:rPr>
          <w:rFonts w:hint="eastAsia" w:ascii="仿宋_GB2312" w:hAnsi="仿宋_GB2312" w:eastAsia="仿宋_GB2312" w:cs="仿宋_GB2312"/>
          <w:b/>
          <w:sz w:val="32"/>
          <w:szCs w:val="32"/>
        </w:rPr>
        <w:t>支出合计</w:t>
      </w:r>
      <w:r>
        <w:rPr>
          <w:rFonts w:hint="eastAsia" w:eastAsia="仿宋_GB2312" w:cs="仿宋_GB2312"/>
          <w:b/>
          <w:sz w:val="32"/>
          <w:szCs w:val="32"/>
        </w:rPr>
        <w:t>523655</w:t>
      </w:r>
      <w:r>
        <w:rPr>
          <w:rFonts w:hint="eastAsia" w:ascii="仿宋_GB2312" w:hAnsi="仿宋_GB2312" w:eastAsia="仿宋_GB2312" w:cs="仿宋_GB2312"/>
          <w:b/>
          <w:sz w:val="32"/>
          <w:szCs w:val="32"/>
        </w:rPr>
        <w:t>万元，全年财政收支平衡</w:t>
      </w:r>
      <w:r>
        <w:rPr>
          <w:rFonts w:hint="eastAsia" w:ascii="仿宋_GB2312" w:hAnsi="仿宋_GB2312" w:eastAsia="仿宋_GB2312" w:cs="仿宋_GB2312"/>
          <w:sz w:val="32"/>
          <w:szCs w:val="32"/>
        </w:rPr>
        <w:t>。（详见附件</w:t>
      </w:r>
      <w:r>
        <w:rPr>
          <w:rFonts w:eastAsia="仿宋_GB2312"/>
          <w:sz w:val="32"/>
          <w:szCs w:val="32"/>
        </w:rPr>
        <w:t>1-3</w:t>
      </w:r>
      <w:r>
        <w:rPr>
          <w:rFonts w:hint="eastAsia" w:ascii="仿宋_GB2312" w:hAnsi="仿宋_GB2312" w:eastAsia="仿宋_GB2312" w:cs="仿宋_GB2312"/>
          <w:sz w:val="32"/>
          <w:szCs w:val="32"/>
        </w:rPr>
        <w:t>）</w:t>
      </w:r>
    </w:p>
    <w:p w14:paraId="721BDB0B">
      <w:pPr>
        <w:pStyle w:val="50"/>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需要说明的情况：</w:t>
      </w:r>
      <w:r>
        <w:rPr>
          <w:rFonts w:hint="eastAsia" w:ascii="仿宋_GB2312" w:hAnsi="仿宋_GB2312" w:eastAsia="仿宋_GB2312" w:cs="仿宋_GB2312"/>
          <w:kern w:val="2"/>
          <w:sz w:val="32"/>
          <w:szCs w:val="32"/>
        </w:rPr>
        <w:t>一般公共预算专款支出决算数与提请区人代会报告的预算执行数相比减少</w:t>
      </w:r>
      <w:r>
        <w:rPr>
          <w:rFonts w:eastAsia="仿宋_GB2312"/>
          <w:kern w:val="2"/>
          <w:sz w:val="32"/>
          <w:szCs w:val="32"/>
        </w:rPr>
        <w:t>1</w:t>
      </w:r>
      <w:r>
        <w:rPr>
          <w:rFonts w:hint="eastAsia" w:ascii="仿宋_GB2312" w:hAnsi="仿宋_GB2312" w:eastAsia="仿宋_GB2312" w:cs="仿宋_GB2312"/>
          <w:kern w:val="2"/>
          <w:sz w:val="32"/>
          <w:szCs w:val="32"/>
        </w:rPr>
        <w:t>万元，原因是小数点四舍五入造成。</w:t>
      </w:r>
      <w:r>
        <w:rPr>
          <w:rFonts w:hint="eastAsia" w:ascii="仿宋_GB2312" w:hAnsi="仿宋_GB2312" w:eastAsia="仿宋_GB2312" w:cs="仿宋_GB2312"/>
          <w:b/>
          <w:kern w:val="2"/>
          <w:sz w:val="32"/>
          <w:szCs w:val="32"/>
        </w:rPr>
        <w:t>二是</w:t>
      </w:r>
      <w:r>
        <w:rPr>
          <w:rFonts w:hint="eastAsia" w:ascii="仿宋_GB2312" w:hAnsi="仿宋_GB2312" w:eastAsia="仿宋_GB2312" w:cs="仿宋_GB2312"/>
          <w:kern w:val="2"/>
          <w:sz w:val="32"/>
          <w:szCs w:val="32"/>
        </w:rPr>
        <w:t>全区一般公共预算支出预算调整数由</w:t>
      </w:r>
      <w:r>
        <w:rPr>
          <w:rFonts w:eastAsia="仿宋_GB2312"/>
          <w:kern w:val="2"/>
          <w:sz w:val="32"/>
          <w:szCs w:val="32"/>
        </w:rPr>
        <w:t>308401</w:t>
      </w:r>
      <w:r>
        <w:rPr>
          <w:rFonts w:hint="eastAsia" w:ascii="仿宋_GB2312" w:hAnsi="仿宋_GB2312" w:eastAsia="仿宋_GB2312" w:cs="仿宋_GB2312"/>
          <w:kern w:val="2"/>
          <w:sz w:val="32"/>
          <w:szCs w:val="32"/>
        </w:rPr>
        <w:t>万元（含债务还本</w:t>
      </w:r>
      <w:r>
        <w:rPr>
          <w:rFonts w:eastAsia="仿宋_GB2312"/>
          <w:kern w:val="2"/>
          <w:sz w:val="32"/>
          <w:szCs w:val="32"/>
        </w:rPr>
        <w:t>1</w:t>
      </w:r>
      <w:r>
        <w:rPr>
          <w:rFonts w:hint="eastAsia" w:ascii="仿宋_GB2312" w:hAnsi="仿宋_GB2312" w:eastAsia="仿宋_GB2312" w:cs="仿宋_GB2312"/>
          <w:kern w:val="2"/>
          <w:sz w:val="32"/>
          <w:szCs w:val="32"/>
        </w:rPr>
        <w:t>万元）改为</w:t>
      </w:r>
      <w:r>
        <w:rPr>
          <w:rFonts w:eastAsia="仿宋_GB2312"/>
          <w:kern w:val="2"/>
          <w:sz w:val="32"/>
          <w:szCs w:val="32"/>
        </w:rPr>
        <w:t>308400</w:t>
      </w:r>
      <w:r>
        <w:rPr>
          <w:rFonts w:hint="eastAsia" w:ascii="仿宋_GB2312" w:hAnsi="仿宋_GB2312" w:eastAsia="仿宋_GB2312" w:cs="仿宋_GB2312"/>
          <w:kern w:val="2"/>
          <w:sz w:val="32"/>
          <w:szCs w:val="32"/>
        </w:rPr>
        <w:t>万元，原因是债务还本</w:t>
      </w:r>
      <w:r>
        <w:rPr>
          <w:rFonts w:eastAsia="仿宋_GB2312"/>
          <w:kern w:val="2"/>
          <w:sz w:val="32"/>
          <w:szCs w:val="32"/>
        </w:rPr>
        <w:t>1</w:t>
      </w:r>
      <w:r>
        <w:rPr>
          <w:rFonts w:hint="eastAsia" w:ascii="仿宋_GB2312" w:hAnsi="仿宋_GB2312" w:eastAsia="仿宋_GB2312" w:cs="仿宋_GB2312"/>
          <w:kern w:val="2"/>
          <w:sz w:val="32"/>
          <w:szCs w:val="32"/>
        </w:rPr>
        <w:t>万元作线下账务处理。</w:t>
      </w:r>
    </w:p>
    <w:p w14:paraId="0A737995">
      <w:pPr>
        <w:ind w:firstLine="643" w:firstLineChars="200"/>
      </w:pPr>
      <w:r>
        <w:rPr>
          <w:rFonts w:hint="eastAsia" w:ascii="仿宋_GB2312" w:hAnsi="Times New Roman" w:eastAsia="仿宋_GB2312" w:cs="仿宋_GB2312"/>
          <w:b/>
          <w:sz w:val="32"/>
          <w:szCs w:val="32"/>
        </w:rPr>
        <w:t>政府性基金预算：</w:t>
      </w:r>
      <w:r>
        <w:rPr>
          <w:rFonts w:hint="eastAsia" w:ascii="仿宋_GB2312" w:hAnsi="仿宋_GB2312" w:eastAsia="仿宋_GB2312" w:cs="仿宋_GB2312"/>
          <w:sz w:val="32"/>
          <w:szCs w:val="32"/>
        </w:rPr>
        <w:t>全区政府性基金预算收入完成</w:t>
      </w:r>
      <w:r>
        <w:rPr>
          <w:rFonts w:hint="eastAsia" w:ascii="Times New Roman" w:hAnsi="Times New Roman" w:eastAsia="仿宋_GB2312" w:cs="仿宋_GB2312"/>
          <w:sz w:val="32"/>
          <w:szCs w:val="32"/>
        </w:rPr>
        <w:t>2719</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1461</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186.11</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（主要原因是</w:t>
      </w:r>
      <w:r>
        <w:rPr>
          <w:rFonts w:ascii="Times New Roman" w:hAnsi="Times New Roman" w:eastAsia="仿宋_GB2312" w:cs="Times New Roman"/>
          <w:kern w:val="1"/>
          <w:sz w:val="32"/>
          <w:szCs w:val="32"/>
        </w:rPr>
        <w:t>2023</w:t>
      </w:r>
      <w:r>
        <w:rPr>
          <w:rFonts w:hint="eastAsia" w:ascii="仿宋_GB2312" w:hAnsi="仿宋_GB2312" w:eastAsia="仿宋_GB2312" w:cs="仿宋_GB2312"/>
          <w:kern w:val="1"/>
          <w:sz w:val="32"/>
          <w:szCs w:val="32"/>
        </w:rPr>
        <w:t>年增加地方自行试点项目收益专项债券对应项目专项收入</w:t>
      </w:r>
      <w:r>
        <w:rPr>
          <w:rFonts w:ascii="Times New Roman" w:hAnsi="Times New Roman" w:eastAsia="仿宋_GB2312" w:cs="Times New Roman"/>
          <w:kern w:val="1"/>
          <w:sz w:val="32"/>
          <w:szCs w:val="32"/>
        </w:rPr>
        <w:t>1023</w:t>
      </w:r>
      <w:r>
        <w:rPr>
          <w:rFonts w:hint="eastAsia" w:ascii="仿宋_GB2312" w:hAnsi="仿宋_GB2312" w:eastAsia="仿宋_GB2312" w:cs="仿宋_GB2312"/>
          <w:kern w:val="1"/>
          <w:sz w:val="32"/>
          <w:szCs w:val="32"/>
        </w:rPr>
        <w:t>万元），</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96.78</w:t>
      </w:r>
      <w:r>
        <w:rPr>
          <w:rFonts w:ascii="Times New Roman" w:hAnsi="Times New Roman" w:eastAsia="仿宋_GB2312" w:cs="仿宋_GB2312"/>
          <w:kern w:val="1"/>
          <w:sz w:val="32"/>
          <w:szCs w:val="32"/>
        </w:rPr>
        <w:t>%</w:t>
      </w:r>
      <w:r>
        <w:rPr>
          <w:rFonts w:hint="eastAsia" w:ascii="Times New Roman" w:hAnsi="Times New Roman" w:eastAsia="仿宋_GB2312" w:cs="仿宋_GB2312"/>
          <w:kern w:val="1"/>
          <w:sz w:val="32"/>
          <w:szCs w:val="32"/>
        </w:rPr>
        <w:t>（主要原因是2022年</w:t>
      </w:r>
      <w:r>
        <w:rPr>
          <w:rFonts w:hint="eastAsia" w:ascii="仿宋_GB2312" w:hAnsi="仿宋_GB2312" w:eastAsia="仿宋_GB2312" w:cs="仿宋_GB2312"/>
          <w:kern w:val="1"/>
          <w:sz w:val="32"/>
          <w:szCs w:val="32"/>
        </w:rPr>
        <w:t>乌当区医院城市更新项目低效用地为区级政府性基金预算一次性收入</w:t>
      </w:r>
      <w:r>
        <w:rPr>
          <w:rFonts w:hint="eastAsia" w:ascii="Times New Roman" w:hAnsi="Times New Roman" w:eastAsia="仿宋_GB2312" w:cs="仿宋_GB2312"/>
          <w:kern w:val="1"/>
          <w:sz w:val="32"/>
          <w:szCs w:val="32"/>
        </w:rPr>
        <w:t>）</w:t>
      </w:r>
      <w:r>
        <w:rPr>
          <w:rFonts w:hint="eastAsia" w:ascii="仿宋_GB2312" w:eastAsia="仿宋_GB2312"/>
          <w:sz w:val="32"/>
          <w:szCs w:val="32"/>
        </w:rPr>
        <w:t>。</w:t>
      </w:r>
      <w:r>
        <w:rPr>
          <w:rFonts w:hint="eastAsia" w:ascii="仿宋_GB2312" w:hAnsi="仿宋_GB2312" w:eastAsia="仿宋_GB2312" w:cs="仿宋_GB2312"/>
          <w:sz w:val="32"/>
          <w:szCs w:val="32"/>
        </w:rPr>
        <w:t>加上级补助</w:t>
      </w:r>
      <w:r>
        <w:rPr>
          <w:rFonts w:hint="eastAsia" w:ascii="Times New Roman" w:hAnsi="Times New Roman" w:eastAsia="仿宋_GB2312" w:cs="仿宋_GB2312"/>
          <w:sz w:val="32"/>
          <w:szCs w:val="32"/>
        </w:rPr>
        <w:t>209541</w:t>
      </w:r>
      <w:r>
        <w:rPr>
          <w:rFonts w:hint="eastAsia" w:ascii="仿宋_GB2312" w:hAnsi="仿宋_GB2312" w:eastAsia="仿宋_GB2312" w:cs="仿宋_GB2312"/>
          <w:sz w:val="32"/>
          <w:szCs w:val="32"/>
        </w:rPr>
        <w:t>万元，上年滚存结余</w:t>
      </w:r>
      <w:r>
        <w:rPr>
          <w:rFonts w:hint="eastAsia" w:ascii="Times New Roman" w:hAnsi="Times New Roman" w:eastAsia="仿宋_GB2312" w:cs="仿宋_GB2312"/>
          <w:sz w:val="32"/>
          <w:szCs w:val="32"/>
        </w:rPr>
        <w:t>7138</w:t>
      </w:r>
      <w:r>
        <w:rPr>
          <w:rFonts w:hint="eastAsia" w:ascii="仿宋_GB2312" w:hAnsi="仿宋_GB2312" w:eastAsia="仿宋_GB2312" w:cs="仿宋_GB2312"/>
          <w:sz w:val="32"/>
          <w:szCs w:val="32"/>
        </w:rPr>
        <w:t>万元（专款及收入），从一般公共预算调入资金</w:t>
      </w:r>
      <w:r>
        <w:rPr>
          <w:rFonts w:hint="eastAsia" w:ascii="Times New Roman" w:hAnsi="Times New Roman" w:eastAsia="仿宋_GB2312" w:cs="Times New Roman"/>
          <w:sz w:val="32"/>
          <w:szCs w:val="32"/>
        </w:rPr>
        <w:t>54882</w:t>
      </w:r>
      <w:r>
        <w:rPr>
          <w:rFonts w:hint="eastAsia" w:ascii="仿宋_GB2312" w:hAnsi="仿宋_GB2312" w:eastAsia="仿宋_GB2312" w:cs="仿宋_GB2312"/>
          <w:sz w:val="32"/>
          <w:szCs w:val="32"/>
        </w:rPr>
        <w:t>万元，专项债券收入</w:t>
      </w:r>
      <w:r>
        <w:rPr>
          <w:rFonts w:hint="eastAsia" w:ascii="Times New Roman" w:hAnsi="Times New Roman" w:eastAsia="仿宋_GB2312" w:cs="仿宋_GB2312"/>
          <w:sz w:val="32"/>
          <w:szCs w:val="32"/>
        </w:rPr>
        <w:t>73967</w:t>
      </w:r>
      <w:r>
        <w:rPr>
          <w:rFonts w:hint="eastAsia" w:ascii="仿宋_GB2312" w:hAnsi="仿宋_GB2312" w:eastAsia="仿宋_GB2312" w:cs="仿宋_GB2312"/>
          <w:sz w:val="32"/>
          <w:szCs w:val="32"/>
        </w:rPr>
        <w:t>万元</w:t>
      </w:r>
      <w:r>
        <w:rPr>
          <w:rFonts w:hint="eastAsia" w:ascii="仿宋_GB2312" w:eastAsia="仿宋_GB2312"/>
          <w:sz w:val="32"/>
          <w:szCs w:val="32"/>
        </w:rPr>
        <w:t>（其中：新增专项债券</w:t>
      </w:r>
      <w:r>
        <w:rPr>
          <w:rFonts w:hint="eastAsia" w:ascii="Times New Roman" w:hAnsi="Times New Roman" w:eastAsia="仿宋_GB2312" w:cs="Times New Roman"/>
          <w:sz w:val="32"/>
          <w:szCs w:val="32"/>
        </w:rPr>
        <w:t>5348</w:t>
      </w:r>
      <w:r>
        <w:rPr>
          <w:rFonts w:hint="eastAsia" w:ascii="仿宋_GB2312" w:eastAsia="仿宋_GB2312"/>
          <w:sz w:val="32"/>
          <w:szCs w:val="32"/>
        </w:rPr>
        <w:t>万元，置换专项债券收入</w:t>
      </w:r>
      <w:r>
        <w:rPr>
          <w:rFonts w:hint="eastAsia" w:ascii="Times New Roman" w:hAnsi="Times New Roman" w:eastAsia="仿宋_GB2312" w:cs="Times New Roman"/>
          <w:sz w:val="32"/>
          <w:szCs w:val="32"/>
        </w:rPr>
        <w:t>32356</w:t>
      </w:r>
      <w:r>
        <w:rPr>
          <w:rFonts w:hint="eastAsia" w:ascii="仿宋_GB2312" w:eastAsia="仿宋_GB2312"/>
          <w:sz w:val="32"/>
          <w:szCs w:val="32"/>
        </w:rPr>
        <w:t>万元，再融资债券</w:t>
      </w:r>
      <w:r>
        <w:rPr>
          <w:rFonts w:ascii="Times New Roman" w:hAnsi="Times New Roman" w:eastAsia="仿宋_GB2312" w:cs="Times New Roman"/>
          <w:sz w:val="32"/>
          <w:szCs w:val="32"/>
        </w:rPr>
        <w:t>36263</w:t>
      </w:r>
      <w:r>
        <w:rPr>
          <w:rFonts w:hint="eastAsia" w:ascii="仿宋_GB2312" w:eastAsia="仿宋_GB2312"/>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348247</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。全区政府性基金预算支出</w:t>
      </w:r>
      <w:r>
        <w:rPr>
          <w:rFonts w:hint="eastAsia" w:ascii="Times New Roman" w:hAnsi="Times New Roman" w:eastAsia="仿宋_GB2312" w:cs="仿宋_GB2312"/>
          <w:sz w:val="32"/>
          <w:szCs w:val="32"/>
        </w:rPr>
        <w:t>267811万</w:t>
      </w:r>
      <w:r>
        <w:rPr>
          <w:rFonts w:hint="eastAsia" w:ascii="仿宋_GB2312" w:hAnsi="仿宋_GB2312" w:eastAsia="仿宋_GB2312" w:cs="仿宋_GB2312"/>
          <w:sz w:val="32"/>
          <w:szCs w:val="32"/>
        </w:rPr>
        <w:t>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189569</w:t>
      </w:r>
      <w:r>
        <w:rPr>
          <w:rFonts w:hint="eastAsia" w:ascii="仿宋_GB2312" w:hAnsi="仿宋_GB2312" w:eastAsia="仿宋_GB2312" w:cs="仿宋_GB2312"/>
          <w:kern w:val="1"/>
          <w:sz w:val="32"/>
          <w:szCs w:val="32"/>
        </w:rPr>
        <w:t>万元的</w:t>
      </w:r>
      <w:r>
        <w:rPr>
          <w:rFonts w:hint="eastAsia" w:ascii="Times New Roman" w:hAnsi="Times New Roman" w:eastAsia="仿宋_GB2312" w:cs="Times New Roman"/>
          <w:kern w:val="1"/>
          <w:sz w:val="32"/>
          <w:szCs w:val="32"/>
        </w:rPr>
        <w:t>141.27</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（主要原因是清理以前年度土地，划拨用地收入增加），</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44.97</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kern w:val="1"/>
          <w:sz w:val="32"/>
          <w:szCs w:val="32"/>
        </w:rPr>
        <w:t>主要原因是国有土地招拍挂困难，国有土地出让收入减少</w:t>
      </w:r>
      <w:r>
        <w:rPr>
          <w:rFonts w:hint="eastAsia" w:ascii="仿宋_GB2312" w:hAnsi="仿宋_GB2312" w:eastAsia="仿宋_GB2312" w:cs="仿宋_GB2312"/>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加上解上级支出</w:t>
      </w:r>
      <w:r>
        <w:rPr>
          <w:rFonts w:hint="eastAsia" w:ascii="Times New Roman" w:hAnsi="Times New Roman" w:eastAsia="仿宋_GB2312" w:cs="仿宋_GB2312"/>
          <w:sz w:val="32"/>
          <w:szCs w:val="32"/>
        </w:rPr>
        <w:t>2776</w:t>
      </w:r>
      <w:r>
        <w:rPr>
          <w:rFonts w:hint="eastAsia" w:ascii="仿宋_GB2312" w:hAnsi="仿宋_GB2312" w:eastAsia="仿宋_GB2312" w:cs="仿宋_GB2312"/>
          <w:sz w:val="32"/>
          <w:szCs w:val="32"/>
        </w:rPr>
        <w:t>万元，债务还本支出</w:t>
      </w:r>
      <w:r>
        <w:rPr>
          <w:rFonts w:hint="eastAsia" w:ascii="Times New Roman" w:hAnsi="Times New Roman" w:eastAsia="仿宋_GB2312" w:cs="仿宋_GB2312"/>
          <w:sz w:val="32"/>
          <w:szCs w:val="32"/>
        </w:rPr>
        <w:t>68619</w:t>
      </w:r>
      <w:r>
        <w:rPr>
          <w:rFonts w:hint="eastAsia" w:ascii="仿宋_GB2312" w:hAnsi="仿宋_GB2312" w:eastAsia="仿宋_GB2312" w:cs="仿宋_GB2312"/>
          <w:sz w:val="32"/>
          <w:szCs w:val="32"/>
        </w:rPr>
        <w:t>万元，年终滚存结余</w:t>
      </w:r>
      <w:r>
        <w:rPr>
          <w:rFonts w:hint="eastAsia" w:ascii="Times New Roman" w:hAnsi="Times New Roman" w:eastAsia="仿宋_GB2312" w:cs="仿宋_GB2312"/>
          <w:sz w:val="32"/>
          <w:szCs w:val="32"/>
        </w:rPr>
        <w:t>9041</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4041</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348247</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hint="eastAsia" w:ascii="Times New Roman" w:hAnsi="Times New Roman" w:eastAsia="仿宋_GB2312" w:cs="Times New Roman"/>
          <w:sz w:val="32"/>
        </w:rPr>
        <w:t>10</w:t>
      </w:r>
      <w:r>
        <w:rPr>
          <w:rFonts w:ascii="Times New Roman" w:hAnsi="Times New Roman" w:eastAsia="仿宋_GB2312" w:cs="Times New Roman"/>
          <w:sz w:val="32"/>
        </w:rPr>
        <w:t>-1</w:t>
      </w:r>
      <w:r>
        <w:rPr>
          <w:rFonts w:hint="eastAsia" w:ascii="Times New Roman" w:hAnsi="Times New Roman" w:eastAsia="仿宋_GB2312" w:cs="Times New Roman"/>
          <w:sz w:val="32"/>
        </w:rPr>
        <w:t>2</w:t>
      </w:r>
      <w:r>
        <w:rPr>
          <w:rFonts w:hint="eastAsia" w:ascii="仿宋_GB2312" w:hAnsi="仿宋_GB2312" w:eastAsia="仿宋_GB2312" w:cs="仿宋_GB2312"/>
          <w:sz w:val="32"/>
        </w:rPr>
        <w:t>）</w:t>
      </w:r>
    </w:p>
    <w:p w14:paraId="5BFE9214">
      <w:pPr>
        <w:spacing w:line="56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国有资本经营预算：</w:t>
      </w:r>
      <w:r>
        <w:rPr>
          <w:rFonts w:hint="eastAsia" w:ascii="仿宋_GB2312" w:hAnsi="仿宋_GB2312" w:eastAsia="仿宋_GB2312" w:cs="仿宋_GB2312"/>
          <w:sz w:val="32"/>
          <w:szCs w:val="32"/>
        </w:rPr>
        <w:t>全区国有资本经营预算收入完成</w:t>
      </w:r>
      <w:r>
        <w:rPr>
          <w:rFonts w:hint="eastAsia" w:ascii="Times New Roman" w:hAnsi="Times New Roman" w:eastAsia="仿宋_GB2312" w:cs="仿宋_GB2312"/>
          <w:sz w:val="32"/>
          <w:szCs w:val="32"/>
        </w:rPr>
        <w:t>15122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15122</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100</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24.18</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（主要原因是区属国有企业经营利润减少，上缴的收入减少）。</w:t>
      </w:r>
      <w:r>
        <w:rPr>
          <w:rFonts w:hint="eastAsia" w:ascii="仿宋_GB2312" w:hAnsi="仿宋_GB2312" w:eastAsia="仿宋_GB2312" w:cs="仿宋_GB2312"/>
          <w:sz w:val="32"/>
          <w:szCs w:val="32"/>
        </w:rPr>
        <w:t>加上级补助收入</w:t>
      </w:r>
      <w:r>
        <w:rPr>
          <w:rFonts w:hint="eastAsia" w:ascii="Times New Roman" w:hAnsi="Times New Roman" w:eastAsia="仿宋_GB2312" w:cs="仿宋_GB2312"/>
          <w:sz w:val="32"/>
          <w:szCs w:val="32"/>
        </w:rPr>
        <w:t>219</w:t>
      </w:r>
      <w:r>
        <w:rPr>
          <w:rFonts w:hint="eastAsia" w:ascii="仿宋_GB2312" w:hAnsi="仿宋_GB2312" w:eastAsia="仿宋_GB2312" w:cs="仿宋_GB2312"/>
          <w:sz w:val="32"/>
          <w:szCs w:val="32"/>
        </w:rPr>
        <w:t>万元，上年结余</w:t>
      </w:r>
      <w:r>
        <w:rPr>
          <w:rFonts w:ascii="Times New Roman" w:hAnsi="Times New Roman" w:eastAsia="仿宋_GB2312" w:cs="Times New Roman"/>
          <w:sz w:val="32"/>
          <w:szCs w:val="32"/>
        </w:rPr>
        <w:t>795</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16136</w:t>
      </w:r>
      <w:r>
        <w:rPr>
          <w:rFonts w:hint="eastAsia" w:ascii="仿宋_GB2312" w:hAnsi="仿宋_GB2312" w:eastAsia="仿宋_GB2312" w:cs="仿宋_GB2312"/>
          <w:b/>
          <w:sz w:val="32"/>
          <w:szCs w:val="32"/>
        </w:rPr>
        <w:t>万元</w:t>
      </w:r>
      <w:r>
        <w:rPr>
          <w:rFonts w:hint="eastAsia" w:ascii="仿宋" w:hAnsi="仿宋" w:eastAsia="仿宋" w:cs="仿宋"/>
          <w:sz w:val="32"/>
          <w:szCs w:val="32"/>
        </w:rPr>
        <w:t>。</w:t>
      </w:r>
      <w:r>
        <w:rPr>
          <w:rFonts w:hint="eastAsia" w:ascii="仿宋_GB2312" w:hAnsi="仿宋_GB2312" w:eastAsia="仿宋_GB2312" w:cs="仿宋_GB2312"/>
          <w:sz w:val="32"/>
          <w:szCs w:val="32"/>
        </w:rPr>
        <w:t>全区国有资本经营预算支出完成</w:t>
      </w:r>
      <w:r>
        <w:rPr>
          <w:rFonts w:hint="eastAsia" w:ascii="Times New Roman" w:hAnsi="Times New Roman" w:eastAsia="仿宋_GB2312" w:cs="Times New Roman"/>
          <w:sz w:val="32"/>
          <w:szCs w:val="32"/>
        </w:rPr>
        <w:t>15806</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15917</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99.3</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24.54</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（主要原因是收入减少，向区属国有企业注入资本金减少），</w:t>
      </w:r>
      <w:r>
        <w:rPr>
          <w:rFonts w:hint="eastAsia" w:ascii="仿宋_GB2312" w:hAnsi="仿宋_GB2312" w:eastAsia="仿宋_GB2312" w:cs="仿宋_GB2312"/>
          <w:sz w:val="32"/>
          <w:szCs w:val="32"/>
        </w:rPr>
        <w:t>年终滚存结余</w:t>
      </w:r>
      <w:r>
        <w:rPr>
          <w:rFonts w:hint="eastAsia" w:ascii="Times New Roman" w:hAnsi="Times New Roman" w:eastAsia="仿宋_GB2312" w:cs="Times New Roman"/>
          <w:sz w:val="32"/>
          <w:szCs w:val="32"/>
        </w:rPr>
        <w:t>330</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277</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16136</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ascii="Times New Roman" w:hAnsi="Times New Roman" w:eastAsia="仿宋_GB2312" w:cs="Times New Roman"/>
          <w:sz w:val="32"/>
        </w:rPr>
        <w:t>1</w:t>
      </w:r>
      <w:r>
        <w:rPr>
          <w:rFonts w:hint="eastAsia" w:ascii="Times New Roman" w:hAnsi="Times New Roman" w:eastAsia="仿宋_GB2312" w:cs="Times New Roman"/>
          <w:sz w:val="32"/>
        </w:rPr>
        <w:t>3</w:t>
      </w:r>
      <w:r>
        <w:rPr>
          <w:rFonts w:ascii="Times New Roman" w:hAnsi="Times New Roman" w:eastAsia="仿宋_GB2312" w:cs="Times New Roman"/>
          <w:sz w:val="32"/>
        </w:rPr>
        <w:t>-1</w:t>
      </w:r>
      <w:r>
        <w:rPr>
          <w:rFonts w:hint="eastAsia" w:ascii="Times New Roman" w:hAnsi="Times New Roman" w:eastAsia="仿宋_GB2312" w:cs="Times New Roman"/>
          <w:sz w:val="32"/>
        </w:rPr>
        <w:t>4</w:t>
      </w:r>
      <w:r>
        <w:rPr>
          <w:rFonts w:hint="eastAsia" w:ascii="仿宋_GB2312" w:hAnsi="仿宋_GB2312" w:eastAsia="仿宋_GB2312" w:cs="仿宋_GB2312"/>
          <w:sz w:val="32"/>
        </w:rPr>
        <w:t>）</w:t>
      </w:r>
    </w:p>
    <w:p w14:paraId="3876A254">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社会保险基金预算：</w:t>
      </w:r>
      <w:r>
        <w:rPr>
          <w:rFonts w:hint="eastAsia" w:ascii="仿宋_GB2312" w:hAnsi="Times New Roman" w:eastAsia="仿宋_GB2312" w:cs="仿宋_GB2312"/>
          <w:kern w:val="0"/>
          <w:sz w:val="32"/>
          <w:szCs w:val="32"/>
        </w:rPr>
        <w:t>全区社会保险基金预算收入完成</w:t>
      </w:r>
      <w:r>
        <w:rPr>
          <w:rFonts w:ascii="Times New Roman" w:hAnsi="Times New Roman" w:eastAsia="仿宋_GB2312" w:cs="Times New Roman"/>
          <w:kern w:val="0"/>
          <w:sz w:val="32"/>
          <w:szCs w:val="32"/>
        </w:rPr>
        <w:t>35051</w:t>
      </w:r>
      <w:r>
        <w:rPr>
          <w:rFonts w:hint="eastAsia" w:ascii="仿宋_GB2312" w:hAnsi="Times New Roman" w:eastAsia="仿宋_GB2312" w:cs="仿宋_GB2312"/>
          <w:kern w:val="0"/>
          <w:sz w:val="32"/>
          <w:szCs w:val="32"/>
        </w:rPr>
        <w:t>万元，为预算数</w:t>
      </w:r>
      <w:r>
        <w:rPr>
          <w:rFonts w:ascii="Times New Roman" w:hAnsi="Times New Roman" w:eastAsia="仿宋_GB2312" w:cs="Times New Roman"/>
          <w:kern w:val="0"/>
          <w:sz w:val="32"/>
          <w:szCs w:val="32"/>
        </w:rPr>
        <w:t>35741</w:t>
      </w:r>
      <w:r>
        <w:rPr>
          <w:rFonts w:hint="eastAsia" w:ascii="仿宋_GB2312" w:hAnsi="Times New Roman" w:eastAsia="仿宋_GB2312" w:cs="仿宋_GB2312"/>
          <w:kern w:val="0"/>
          <w:sz w:val="32"/>
          <w:szCs w:val="32"/>
        </w:rPr>
        <w:t>万元的</w:t>
      </w:r>
      <w:r>
        <w:rPr>
          <w:rFonts w:ascii="Times New Roman" w:hAnsi="Times New Roman" w:eastAsia="仿宋_GB2312" w:cs="Times New Roman"/>
          <w:kern w:val="0"/>
          <w:sz w:val="32"/>
          <w:szCs w:val="32"/>
        </w:rPr>
        <w:t>98.07%</w:t>
      </w:r>
      <w:r>
        <w:rPr>
          <w:rFonts w:hint="eastAsia" w:ascii="仿宋_GB2312" w:hAnsi="Times New Roman" w:eastAsia="仿宋_GB2312" w:cs="仿宋_GB2312"/>
          <w:kern w:val="0"/>
          <w:sz w:val="32"/>
          <w:szCs w:val="32"/>
        </w:rPr>
        <w:t>，同比增长</w:t>
      </w:r>
      <w:r>
        <w:rPr>
          <w:rFonts w:ascii="Times New Roman" w:hAnsi="Times New Roman" w:eastAsia="仿宋_GB2312" w:cs="Times New Roman"/>
          <w:kern w:val="0"/>
          <w:sz w:val="32"/>
          <w:szCs w:val="32"/>
        </w:rPr>
        <w:t>15.74%</w:t>
      </w:r>
      <w:r>
        <w:rPr>
          <w:rFonts w:hint="eastAsia" w:ascii="仿宋_GB2312" w:hAnsi="Times New Roman" w:eastAsia="仿宋_GB2312" w:cs="仿宋_GB2312"/>
          <w:kern w:val="0"/>
          <w:sz w:val="32"/>
          <w:szCs w:val="32"/>
        </w:rPr>
        <w:t>。全区社会保险基金预算支出完成</w:t>
      </w:r>
      <w:r>
        <w:rPr>
          <w:rFonts w:ascii="Times New Roman" w:hAnsi="Times New Roman" w:eastAsia="仿宋_GB2312" w:cs="Times New Roman"/>
          <w:kern w:val="0"/>
          <w:sz w:val="32"/>
          <w:szCs w:val="32"/>
        </w:rPr>
        <w:t>33614</w:t>
      </w:r>
      <w:r>
        <w:rPr>
          <w:rFonts w:hint="eastAsia" w:ascii="仿宋_GB2312" w:hAnsi="Times New Roman" w:eastAsia="仿宋_GB2312" w:cs="仿宋_GB2312"/>
          <w:kern w:val="0"/>
          <w:sz w:val="32"/>
          <w:szCs w:val="32"/>
        </w:rPr>
        <w:t>万元，为预算数</w:t>
      </w:r>
      <w:r>
        <w:rPr>
          <w:rFonts w:ascii="Times New Roman" w:hAnsi="Times New Roman" w:eastAsia="仿宋_GB2312" w:cs="Times New Roman"/>
          <w:kern w:val="0"/>
          <w:sz w:val="32"/>
          <w:szCs w:val="32"/>
        </w:rPr>
        <w:t>37272</w:t>
      </w:r>
      <w:r>
        <w:rPr>
          <w:rFonts w:hint="eastAsia" w:ascii="仿宋_GB2312" w:hAnsi="Times New Roman" w:eastAsia="仿宋_GB2312" w:cs="仿宋_GB2312"/>
          <w:kern w:val="0"/>
          <w:sz w:val="32"/>
          <w:szCs w:val="32"/>
        </w:rPr>
        <w:t>万元的</w:t>
      </w:r>
      <w:r>
        <w:rPr>
          <w:rFonts w:ascii="Times New Roman" w:hAnsi="Times New Roman" w:eastAsia="仿宋_GB2312" w:cs="Times New Roman"/>
          <w:kern w:val="0"/>
          <w:sz w:val="32"/>
          <w:szCs w:val="32"/>
        </w:rPr>
        <w:t>90.19%</w:t>
      </w:r>
      <w:r>
        <w:rPr>
          <w:rFonts w:hint="eastAsia" w:ascii="仿宋_GB2312" w:hAnsi="Times New Roman" w:eastAsia="仿宋_GB2312" w:cs="仿宋_GB2312"/>
          <w:kern w:val="0"/>
          <w:sz w:val="32"/>
          <w:szCs w:val="32"/>
        </w:rPr>
        <w:t>，同比增长</w:t>
      </w:r>
      <w:r>
        <w:rPr>
          <w:rFonts w:ascii="Times New Roman" w:hAnsi="Times New Roman" w:eastAsia="仿宋_GB2312" w:cs="Times New Roman"/>
          <w:kern w:val="0"/>
          <w:sz w:val="32"/>
          <w:szCs w:val="32"/>
        </w:rPr>
        <w:t>0.86%</w:t>
      </w:r>
      <w:r>
        <w:rPr>
          <w:rFonts w:hint="eastAsia" w:ascii="仿宋_GB2312" w:hAnsi="Times New Roman" w:eastAsia="仿宋_GB2312" w:cs="仿宋_GB2312"/>
          <w:kern w:val="0"/>
          <w:sz w:val="32"/>
          <w:szCs w:val="32"/>
        </w:rPr>
        <w:t>。本年收支结余为</w:t>
      </w:r>
      <w:r>
        <w:rPr>
          <w:rFonts w:ascii="Times New Roman" w:hAnsi="Times New Roman" w:eastAsia="仿宋_GB2312" w:cs="Times New Roman"/>
          <w:kern w:val="0"/>
          <w:sz w:val="32"/>
          <w:szCs w:val="32"/>
        </w:rPr>
        <w:t>1437</w:t>
      </w:r>
      <w:r>
        <w:rPr>
          <w:rFonts w:hint="eastAsia" w:ascii="仿宋_GB2312" w:hAnsi="Times New Roman" w:eastAsia="仿宋_GB2312" w:cs="仿宋_GB2312"/>
          <w:kern w:val="0"/>
          <w:sz w:val="32"/>
          <w:szCs w:val="32"/>
        </w:rPr>
        <w:t>万元，年终滚存结余</w:t>
      </w:r>
      <w:r>
        <w:rPr>
          <w:rFonts w:ascii="Times New Roman" w:hAnsi="Times New Roman" w:eastAsia="仿宋_GB2312" w:cs="Times New Roman"/>
          <w:kern w:val="0"/>
          <w:sz w:val="32"/>
          <w:szCs w:val="32"/>
        </w:rPr>
        <w:t>36901</w:t>
      </w:r>
      <w:r>
        <w:rPr>
          <w:rFonts w:hint="eastAsia" w:ascii="仿宋_GB2312" w:hAnsi="Times New Roman" w:eastAsia="仿宋_GB2312" w:cs="仿宋_GB2312"/>
          <w:kern w:val="0"/>
          <w:sz w:val="32"/>
          <w:szCs w:val="32"/>
        </w:rPr>
        <w:t>万元。</w:t>
      </w:r>
      <w:r>
        <w:rPr>
          <w:rFonts w:hint="eastAsia" w:ascii="仿宋_GB2312" w:hAnsi="仿宋_GB2312" w:eastAsia="仿宋_GB2312" w:cs="仿宋_GB2312"/>
          <w:sz w:val="32"/>
        </w:rPr>
        <w:t>（详见附件</w:t>
      </w:r>
      <w:r>
        <w:rPr>
          <w:rFonts w:ascii="Times New Roman" w:hAnsi="Times New Roman" w:eastAsia="仿宋_GB2312" w:cs="Times New Roman"/>
          <w:sz w:val="32"/>
        </w:rPr>
        <w:t>1</w:t>
      </w:r>
      <w:r>
        <w:rPr>
          <w:rFonts w:hint="eastAsia" w:ascii="Times New Roman" w:hAnsi="Times New Roman" w:eastAsia="仿宋_GB2312" w:cs="Times New Roman"/>
          <w:sz w:val="32"/>
        </w:rPr>
        <w:t>5</w:t>
      </w:r>
      <w:r>
        <w:rPr>
          <w:rFonts w:ascii="Times New Roman" w:hAnsi="Times New Roman" w:eastAsia="仿宋_GB2312" w:cs="Times New Roman"/>
          <w:sz w:val="32"/>
        </w:rPr>
        <w:t>-1</w:t>
      </w:r>
      <w:r>
        <w:rPr>
          <w:rFonts w:hint="eastAsia" w:ascii="Times New Roman" w:hAnsi="Times New Roman" w:eastAsia="仿宋_GB2312" w:cs="Times New Roman"/>
          <w:sz w:val="32"/>
        </w:rPr>
        <w:t>6</w:t>
      </w:r>
      <w:r>
        <w:rPr>
          <w:rFonts w:hint="eastAsia" w:ascii="仿宋_GB2312" w:hAnsi="仿宋_GB2312" w:eastAsia="仿宋_GB2312" w:cs="仿宋_GB2312"/>
          <w:sz w:val="32"/>
        </w:rPr>
        <w:t>）</w:t>
      </w:r>
    </w:p>
    <w:p w14:paraId="4053A9CA">
      <w:pPr>
        <w:ind w:firstLine="640" w:firstLineChars="200"/>
        <w:rPr>
          <w:rFonts w:ascii="仿宋_GB2312" w:hAnsi="Times New Roman" w:eastAsia="仿宋_GB2312" w:cs="黑体"/>
          <w:sz w:val="32"/>
          <w:szCs w:val="32"/>
        </w:rPr>
      </w:pPr>
      <w:r>
        <w:rPr>
          <w:rFonts w:hint="eastAsia" w:ascii="仿宋_GB2312" w:hAnsi="Times New Roman" w:eastAsia="仿宋_GB2312" w:cs="黑体"/>
          <w:sz w:val="32"/>
          <w:szCs w:val="32"/>
        </w:rPr>
        <w:t>需要说明的情况：</w:t>
      </w:r>
      <w:r>
        <w:rPr>
          <w:rFonts w:hint="eastAsia" w:ascii="仿宋_GB2312" w:hAnsi="Times New Roman" w:eastAsia="仿宋_GB2312" w:cs="黑体"/>
          <w:b/>
          <w:bCs/>
          <w:sz w:val="32"/>
          <w:szCs w:val="32"/>
        </w:rPr>
        <w:t>一是</w:t>
      </w:r>
      <w:r>
        <w:rPr>
          <w:rFonts w:hint="eastAsia" w:ascii="仿宋_GB2312" w:hAnsi="Times New Roman" w:eastAsia="仿宋_GB2312" w:cs="黑体"/>
          <w:sz w:val="32"/>
          <w:szCs w:val="32"/>
        </w:rPr>
        <w:t>《乌当区</w:t>
      </w:r>
      <w:r>
        <w:rPr>
          <w:rFonts w:ascii="Times New Roman" w:hAnsi="Times New Roman" w:eastAsia="仿宋_GB2312" w:cs="Times New Roman"/>
          <w:sz w:val="32"/>
          <w:szCs w:val="32"/>
        </w:rPr>
        <w:t>2022</w:t>
      </w:r>
      <w:r>
        <w:rPr>
          <w:rFonts w:hint="eastAsia" w:ascii="仿宋_GB2312" w:hAnsi="Times New Roman" w:eastAsia="仿宋_GB2312" w:cs="黑体"/>
          <w:sz w:val="32"/>
          <w:szCs w:val="32"/>
        </w:rPr>
        <w:t>年全区和区本级财政预算执行情况与</w:t>
      </w:r>
      <w:r>
        <w:rPr>
          <w:rFonts w:ascii="Times New Roman" w:hAnsi="Times New Roman" w:eastAsia="仿宋_GB2312" w:cs="Times New Roman"/>
          <w:sz w:val="32"/>
          <w:szCs w:val="32"/>
        </w:rPr>
        <w:t>2023</w:t>
      </w:r>
      <w:r>
        <w:rPr>
          <w:rFonts w:hint="eastAsia" w:ascii="仿宋_GB2312" w:hAnsi="Times New Roman" w:eastAsia="仿宋_GB2312" w:cs="黑体"/>
          <w:sz w:val="32"/>
          <w:szCs w:val="32"/>
        </w:rPr>
        <w:t>年全区和区本级财政预算草案的报告》中社会保险基金预算收入年初预算数原为</w:t>
      </w:r>
      <w:r>
        <w:rPr>
          <w:rFonts w:ascii="Times New Roman" w:hAnsi="Times New Roman" w:eastAsia="仿宋_GB2312" w:cs="Times New Roman"/>
          <w:sz w:val="32"/>
          <w:szCs w:val="32"/>
        </w:rPr>
        <w:t>36068</w:t>
      </w:r>
      <w:r>
        <w:rPr>
          <w:rFonts w:hint="eastAsia" w:ascii="仿宋_GB2312" w:hAnsi="Times New Roman" w:eastAsia="仿宋_GB2312" w:cs="黑体"/>
          <w:sz w:val="32"/>
          <w:szCs w:val="32"/>
        </w:rPr>
        <w:t>万元，应为</w:t>
      </w:r>
      <w:r>
        <w:rPr>
          <w:rFonts w:hint="eastAsia" w:ascii="Times New Roman" w:hAnsi="Times New Roman" w:eastAsia="仿宋_GB2312" w:cs="Times New Roman"/>
          <w:sz w:val="32"/>
          <w:szCs w:val="32"/>
        </w:rPr>
        <w:t>37380</w:t>
      </w:r>
      <w:r>
        <w:rPr>
          <w:rFonts w:hint="eastAsia" w:ascii="仿宋_GB2312" w:hAnsi="Times New Roman" w:eastAsia="仿宋_GB2312" w:cs="黑体"/>
          <w:sz w:val="32"/>
          <w:szCs w:val="32"/>
        </w:rPr>
        <w:t>万元，增加</w:t>
      </w:r>
      <w:r>
        <w:rPr>
          <w:rFonts w:ascii="Times New Roman" w:hAnsi="Times New Roman" w:eastAsia="仿宋_GB2312" w:cs="Times New Roman"/>
          <w:sz w:val="32"/>
          <w:szCs w:val="32"/>
        </w:rPr>
        <w:t>1312</w:t>
      </w:r>
      <w:r>
        <w:rPr>
          <w:rFonts w:hint="eastAsia" w:ascii="仿宋_GB2312" w:hAnsi="Times New Roman" w:eastAsia="仿宋_GB2312" w:cs="黑体"/>
          <w:sz w:val="32"/>
          <w:szCs w:val="32"/>
        </w:rPr>
        <w:t>万元；《乌当区</w:t>
      </w:r>
      <w:r>
        <w:rPr>
          <w:rFonts w:ascii="Times New Roman" w:hAnsi="Times New Roman" w:eastAsia="仿宋_GB2312" w:cs="Times New Roman"/>
          <w:sz w:val="32"/>
          <w:szCs w:val="32"/>
        </w:rPr>
        <w:t>2023</w:t>
      </w:r>
      <w:r>
        <w:rPr>
          <w:rFonts w:hint="eastAsia" w:ascii="仿宋_GB2312" w:hAnsi="Times New Roman" w:eastAsia="仿宋_GB2312" w:cs="黑体"/>
          <w:sz w:val="32"/>
          <w:szCs w:val="32"/>
        </w:rPr>
        <w:t>年</w:t>
      </w:r>
      <w:r>
        <w:rPr>
          <w:rFonts w:ascii="Times New Roman" w:hAnsi="Times New Roman" w:eastAsia="仿宋_GB2312" w:cs="Times New Roman"/>
          <w:sz w:val="32"/>
          <w:szCs w:val="32"/>
        </w:rPr>
        <w:t>1－10</w:t>
      </w:r>
      <w:r>
        <w:rPr>
          <w:rFonts w:hint="eastAsia" w:ascii="仿宋_GB2312" w:hAnsi="Times New Roman" w:eastAsia="仿宋_GB2312" w:cs="黑体"/>
          <w:sz w:val="32"/>
          <w:szCs w:val="32"/>
        </w:rPr>
        <w:t>月财政预算收支执行情况和</w:t>
      </w:r>
      <w:r>
        <w:rPr>
          <w:rFonts w:ascii="Times New Roman" w:hAnsi="Times New Roman" w:eastAsia="仿宋_GB2312" w:cs="Times New Roman"/>
          <w:sz w:val="32"/>
          <w:szCs w:val="32"/>
        </w:rPr>
        <w:t>2023</w:t>
      </w:r>
      <w:r>
        <w:rPr>
          <w:rFonts w:hint="eastAsia" w:ascii="仿宋_GB2312" w:hAnsi="Times New Roman" w:eastAsia="仿宋_GB2312" w:cs="黑体"/>
          <w:sz w:val="32"/>
          <w:szCs w:val="32"/>
        </w:rPr>
        <w:t>年财政预算调整方案（草案）报告》中社会保险基金预算收入调整预算数原为</w:t>
      </w:r>
      <w:r>
        <w:rPr>
          <w:rFonts w:ascii="Times New Roman" w:hAnsi="Times New Roman" w:eastAsia="仿宋_GB2312" w:cs="Times New Roman"/>
          <w:sz w:val="32"/>
          <w:szCs w:val="32"/>
        </w:rPr>
        <w:t>34429</w:t>
      </w:r>
      <w:r>
        <w:rPr>
          <w:rFonts w:hint="eastAsia" w:ascii="仿宋_GB2312" w:hAnsi="Times New Roman" w:eastAsia="仿宋_GB2312" w:cs="黑体"/>
          <w:sz w:val="32"/>
          <w:szCs w:val="32"/>
        </w:rPr>
        <w:t>万元，应为</w:t>
      </w:r>
      <w:r>
        <w:rPr>
          <w:rFonts w:hint="eastAsia" w:ascii="Times New Roman" w:hAnsi="Times New Roman" w:eastAsia="仿宋_GB2312" w:cs="Times New Roman"/>
          <w:sz w:val="32"/>
          <w:szCs w:val="32"/>
        </w:rPr>
        <w:t>35741</w:t>
      </w:r>
      <w:r>
        <w:rPr>
          <w:rFonts w:hint="eastAsia" w:ascii="仿宋_GB2312" w:hAnsi="Times New Roman" w:eastAsia="仿宋_GB2312" w:cs="黑体"/>
          <w:sz w:val="32"/>
          <w:szCs w:val="32"/>
        </w:rPr>
        <w:t>万元，增加</w:t>
      </w:r>
      <w:r>
        <w:rPr>
          <w:rFonts w:ascii="Times New Roman" w:hAnsi="Times New Roman" w:eastAsia="仿宋_GB2312" w:cs="Times New Roman"/>
          <w:sz w:val="32"/>
          <w:szCs w:val="32"/>
        </w:rPr>
        <w:t>1312</w:t>
      </w:r>
      <w:r>
        <w:rPr>
          <w:rFonts w:hint="eastAsia" w:ascii="仿宋_GB2312" w:hAnsi="Times New Roman" w:eastAsia="仿宋_GB2312" w:cs="黑体"/>
          <w:sz w:val="32"/>
          <w:szCs w:val="32"/>
        </w:rPr>
        <w:t>万元。原因是</w:t>
      </w:r>
      <w:r>
        <w:rPr>
          <w:rFonts w:hint="eastAsia" w:ascii="仿宋_GB2312" w:eastAsia="仿宋_GB2312"/>
          <w:sz w:val="32"/>
          <w:szCs w:val="32"/>
        </w:rPr>
        <w:t>公式设置有误造成</w:t>
      </w:r>
      <w:r>
        <w:rPr>
          <w:rFonts w:hint="eastAsia" w:ascii="仿宋_GB2312" w:hAnsi="Times New Roman" w:eastAsia="仿宋_GB2312" w:cs="黑体"/>
          <w:sz w:val="32"/>
          <w:szCs w:val="32"/>
        </w:rPr>
        <w:t>。</w:t>
      </w:r>
      <w:r>
        <w:rPr>
          <w:rFonts w:hint="eastAsia" w:ascii="仿宋_GB2312" w:hAnsi="Times New Roman" w:eastAsia="仿宋_GB2312" w:cs="黑体"/>
          <w:b/>
          <w:sz w:val="32"/>
          <w:szCs w:val="32"/>
        </w:rPr>
        <w:t>二是</w:t>
      </w:r>
      <w:r>
        <w:rPr>
          <w:rFonts w:hint="eastAsia" w:ascii="仿宋_GB2312" w:hAnsi="Times New Roman" w:eastAsia="仿宋_GB2312" w:cs="黑体"/>
          <w:sz w:val="32"/>
          <w:szCs w:val="32"/>
        </w:rPr>
        <w:t>《乌当区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Times New Roman" w:eastAsia="仿宋_GB2312" w:cs="黑体"/>
          <w:sz w:val="32"/>
          <w:szCs w:val="32"/>
        </w:rPr>
        <w:t>年全区和区本级财政预算执行情况与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hint="eastAsia" w:ascii="仿宋_GB2312" w:hAnsi="Times New Roman" w:eastAsia="仿宋_GB2312" w:cs="黑体"/>
          <w:sz w:val="32"/>
          <w:szCs w:val="32"/>
        </w:rPr>
        <w:t>年全区和区本级财政预算草案的报告》（以下简称《</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Times New Roman" w:eastAsia="仿宋_GB2312" w:cs="黑体"/>
          <w:sz w:val="32"/>
          <w:szCs w:val="32"/>
        </w:rPr>
        <w:t>年财政预算执行情况报告》）中社会保险基金预算收入完成数</w:t>
      </w:r>
      <w:r>
        <w:rPr>
          <w:rFonts w:ascii="Times New Roman" w:hAnsi="Times New Roman" w:eastAsia="仿宋_GB2312" w:cs="Times New Roman"/>
          <w:sz w:val="32"/>
          <w:szCs w:val="32"/>
        </w:rPr>
        <w:t>30244</w:t>
      </w:r>
      <w:r>
        <w:rPr>
          <w:rFonts w:hint="eastAsia" w:ascii="仿宋_GB2312" w:hAnsi="Times New Roman" w:eastAsia="仿宋_GB2312" w:cs="黑体"/>
          <w:sz w:val="32"/>
          <w:szCs w:val="32"/>
        </w:rPr>
        <w:t>万元，决算数为</w:t>
      </w:r>
      <w:r>
        <w:rPr>
          <w:rFonts w:ascii="Times New Roman" w:hAnsi="Times New Roman" w:eastAsia="仿宋_GB2312" w:cs="Times New Roman"/>
          <w:sz w:val="32"/>
          <w:szCs w:val="32"/>
        </w:rPr>
        <w:t>35051</w:t>
      </w:r>
      <w:r>
        <w:rPr>
          <w:rFonts w:hint="eastAsia" w:ascii="仿宋_GB2312" w:hAnsi="Times New Roman" w:eastAsia="仿宋_GB2312" w:cs="黑体"/>
          <w:sz w:val="32"/>
          <w:szCs w:val="32"/>
        </w:rPr>
        <w:t>万元，增加</w:t>
      </w:r>
      <w:r>
        <w:rPr>
          <w:rFonts w:ascii="Times New Roman" w:hAnsi="Times New Roman" w:eastAsia="仿宋_GB2312" w:cs="Times New Roman"/>
          <w:sz w:val="32"/>
          <w:szCs w:val="32"/>
        </w:rPr>
        <w:t>4807</w:t>
      </w:r>
      <w:r>
        <w:rPr>
          <w:rFonts w:hint="eastAsia" w:ascii="仿宋_GB2312" w:hAnsi="Times New Roman" w:eastAsia="仿宋_GB2312" w:cs="黑体"/>
          <w:sz w:val="32"/>
          <w:szCs w:val="32"/>
        </w:rPr>
        <w:t>万元，主要原因是《</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Times New Roman" w:eastAsia="仿宋_GB2312" w:cs="黑体"/>
          <w:sz w:val="32"/>
          <w:szCs w:val="32"/>
        </w:rPr>
        <w:t>年财政预算执行情况报告》</w:t>
      </w:r>
      <w:r>
        <w:rPr>
          <w:rFonts w:hint="eastAsia" w:ascii="仿宋_GB2312" w:hAnsi="宋体" w:eastAsia="仿宋_GB2312"/>
          <w:sz w:val="32"/>
          <w:szCs w:val="32"/>
        </w:rPr>
        <w:t>上报区“两会”时，市级未下发城乡居民基本养老保险基金收入决算数。</w:t>
      </w:r>
      <w:r>
        <w:rPr>
          <w:rFonts w:hint="eastAsia" w:ascii="仿宋_GB2312" w:hAnsi="Times New Roman" w:eastAsia="仿宋_GB2312" w:cs="黑体"/>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Times New Roman" w:eastAsia="仿宋_GB2312" w:cs="黑体"/>
          <w:sz w:val="32"/>
          <w:szCs w:val="32"/>
        </w:rPr>
        <w:t>年财政预算执行情况报告》中社会保险基金预算支出完成数</w:t>
      </w:r>
      <w:r>
        <w:rPr>
          <w:rFonts w:hint="eastAsia" w:ascii="Times New Roman" w:hAnsi="Times New Roman" w:eastAsia="仿宋_GB2312" w:cs="Times New Roman"/>
          <w:sz w:val="32"/>
          <w:szCs w:val="32"/>
        </w:rPr>
        <w:t>29196</w:t>
      </w:r>
      <w:r>
        <w:rPr>
          <w:rFonts w:hint="eastAsia" w:ascii="仿宋_GB2312" w:hAnsi="Times New Roman" w:eastAsia="仿宋_GB2312" w:cs="黑体"/>
          <w:sz w:val="32"/>
          <w:szCs w:val="32"/>
        </w:rPr>
        <w:t>万元，决算数为</w:t>
      </w:r>
      <w:r>
        <w:rPr>
          <w:rFonts w:hint="eastAsia" w:ascii="Times New Roman" w:hAnsi="Times New Roman" w:eastAsia="仿宋_GB2312" w:cs="Times New Roman"/>
          <w:sz w:val="32"/>
          <w:szCs w:val="32"/>
        </w:rPr>
        <w:t>33614</w:t>
      </w:r>
      <w:r>
        <w:rPr>
          <w:rFonts w:hint="eastAsia" w:ascii="仿宋_GB2312" w:hAnsi="Times New Roman" w:eastAsia="仿宋_GB2312" w:cs="黑体"/>
          <w:sz w:val="32"/>
          <w:szCs w:val="32"/>
        </w:rPr>
        <w:t>万元，增加</w:t>
      </w:r>
      <w:r>
        <w:rPr>
          <w:rFonts w:hint="eastAsia" w:ascii="Times New Roman" w:hAnsi="Times New Roman" w:eastAsia="仿宋_GB2312" w:cs="Times New Roman"/>
          <w:sz w:val="32"/>
          <w:szCs w:val="32"/>
        </w:rPr>
        <w:t>4418</w:t>
      </w:r>
      <w:r>
        <w:rPr>
          <w:rFonts w:hint="eastAsia" w:ascii="仿宋_GB2312" w:hAnsi="Times New Roman" w:eastAsia="仿宋_GB2312" w:cs="黑体"/>
          <w:sz w:val="32"/>
          <w:szCs w:val="32"/>
        </w:rPr>
        <w:t>万元，主要原因是调资两次，退休人员增加，上解上级支出</w:t>
      </w:r>
      <w:r>
        <w:rPr>
          <w:rFonts w:ascii="Times New Roman" w:hAnsi="Times New Roman" w:eastAsia="仿宋_GB2312" w:cs="Times New Roman"/>
          <w:sz w:val="32"/>
          <w:szCs w:val="32"/>
        </w:rPr>
        <w:t>2988</w:t>
      </w:r>
      <w:r>
        <w:rPr>
          <w:rFonts w:hint="eastAsia" w:ascii="仿宋_GB2312" w:hAnsi="Times New Roman" w:eastAsia="仿宋_GB2312" w:cs="黑体"/>
          <w:sz w:val="32"/>
          <w:szCs w:val="32"/>
        </w:rPr>
        <w:t>万元。</w:t>
      </w:r>
    </w:p>
    <w:p w14:paraId="1EB9D83E">
      <w:pPr>
        <w:ind w:firstLine="640" w:firstLineChars="200"/>
        <w:rPr>
          <w:rFonts w:ascii="仿宋_GB2312" w:eastAsia="仿宋_GB2312" w:cs="仿宋_GB2312"/>
          <w:sz w:val="32"/>
          <w:szCs w:val="32"/>
        </w:rPr>
      </w:pPr>
      <w:r>
        <w:rPr>
          <w:rFonts w:hint="eastAsia" w:ascii="黑体" w:hAnsi="Times New Roman" w:eastAsia="黑体" w:cs="黑体"/>
          <w:sz w:val="32"/>
          <w:szCs w:val="32"/>
        </w:rPr>
        <w:t>二、区本级一般公共预算收支决算情况</w:t>
      </w:r>
    </w:p>
    <w:p w14:paraId="062D9F55">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区本级一般公共预算收入完成</w:t>
      </w:r>
      <w:r>
        <w:rPr>
          <w:rFonts w:hint="eastAsia" w:ascii="Times New Roman" w:hAnsi="Times New Roman" w:eastAsia="仿宋_GB2312" w:cs="仿宋_GB2312"/>
          <w:sz w:val="32"/>
          <w:szCs w:val="32"/>
        </w:rPr>
        <w:t>166438</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w:t>
      </w:r>
      <w:r>
        <w:rPr>
          <w:rFonts w:hint="eastAsia" w:ascii="Times New Roman" w:hAnsi="Times New Roman" w:eastAsia="仿宋_GB2312" w:cs="Times New Roman"/>
          <w:kern w:val="1"/>
          <w:sz w:val="32"/>
          <w:szCs w:val="32"/>
        </w:rPr>
        <w:t>161687</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102.94</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9.52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，加上级补助收入</w:t>
      </w:r>
      <w:r>
        <w:rPr>
          <w:rFonts w:hint="eastAsia" w:ascii="Times New Roman" w:hAnsi="Times New Roman" w:eastAsia="仿宋_GB2312" w:cs="仿宋_GB2312"/>
          <w:sz w:val="32"/>
          <w:szCs w:val="32"/>
        </w:rPr>
        <w:t>171265</w:t>
      </w:r>
      <w:r>
        <w:rPr>
          <w:rFonts w:hint="eastAsia" w:ascii="仿宋_GB2312" w:hAnsi="仿宋_GB2312" w:eastAsia="仿宋_GB2312" w:cs="仿宋_GB2312"/>
          <w:sz w:val="32"/>
          <w:szCs w:val="32"/>
        </w:rPr>
        <w:t>万元，下级上解</w:t>
      </w:r>
      <w:r>
        <w:rPr>
          <w:rFonts w:hint="eastAsia" w:ascii="Times New Roman" w:hAnsi="Times New Roman" w:eastAsia="仿宋_GB2312" w:cs="仿宋_GB2312"/>
          <w:sz w:val="32"/>
          <w:szCs w:val="32"/>
        </w:rPr>
        <w:t>12296</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新增一般债收入</w:t>
      </w:r>
      <w:r>
        <w:rPr>
          <w:rFonts w:hint="eastAsia" w:ascii="Times New Roman" w:hAnsi="Times New Roman" w:eastAsia="仿宋_GB2312" w:cs="仿宋_GB2312"/>
          <w:kern w:val="1"/>
          <w:sz w:val="32"/>
          <w:szCs w:val="32"/>
        </w:rPr>
        <w:t>7000</w:t>
      </w:r>
      <w:r>
        <w:rPr>
          <w:rFonts w:hint="eastAsia" w:ascii="仿宋_GB2312" w:hAnsi="仿宋_GB2312" w:eastAsia="仿宋_GB2312" w:cs="仿宋_GB2312"/>
          <w:kern w:val="1"/>
          <w:sz w:val="32"/>
          <w:szCs w:val="32"/>
        </w:rPr>
        <w:t>万元，</w:t>
      </w:r>
      <w:r>
        <w:rPr>
          <w:rFonts w:hint="eastAsia" w:ascii="仿宋_GB2312" w:hAnsi="仿宋_GB2312" w:eastAsia="仿宋_GB2312" w:cs="仿宋_GB2312"/>
          <w:sz w:val="32"/>
          <w:szCs w:val="32"/>
        </w:rPr>
        <w:t>债务（转贷）收入</w:t>
      </w:r>
      <w:r>
        <w:rPr>
          <w:rFonts w:ascii="Times New Roman" w:hAnsi="Times New Roman" w:eastAsia="仿宋_GB2312" w:cs="Times New Roman"/>
          <w:sz w:val="32"/>
          <w:szCs w:val="32"/>
        </w:rPr>
        <w:t>81007</w:t>
      </w:r>
      <w:r>
        <w:rPr>
          <w:rFonts w:hint="eastAsia" w:ascii="仿宋_GB2312" w:hAnsi="仿宋_GB2312" w:eastAsia="仿宋_GB2312" w:cs="仿宋_GB2312"/>
          <w:sz w:val="32"/>
          <w:szCs w:val="32"/>
        </w:rPr>
        <w:t>万元，调入预算稳定调节基金</w:t>
      </w:r>
      <w:r>
        <w:rPr>
          <w:rFonts w:hint="eastAsia" w:ascii="Times New Roman" w:hAnsi="Times New Roman" w:eastAsia="仿宋_GB2312" w:cs="仿宋_GB2312"/>
          <w:sz w:val="32"/>
          <w:szCs w:val="32"/>
        </w:rPr>
        <w:t>46604</w:t>
      </w:r>
      <w:r>
        <w:rPr>
          <w:rFonts w:hint="eastAsia" w:ascii="仿宋_GB2312" w:hAnsi="仿宋_GB2312" w:eastAsia="仿宋_GB2312" w:cs="仿宋_GB2312"/>
          <w:sz w:val="32"/>
          <w:szCs w:val="32"/>
        </w:rPr>
        <w:t>万元，上年专款滚存结余</w:t>
      </w:r>
      <w:r>
        <w:rPr>
          <w:rFonts w:hint="eastAsia" w:ascii="Times New Roman" w:hAnsi="Times New Roman" w:eastAsia="仿宋_GB2312" w:cs="仿宋_GB2312"/>
          <w:sz w:val="32"/>
          <w:szCs w:val="32"/>
        </w:rPr>
        <w:t>39045</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523655</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。区本级一般公共预算支出完成</w:t>
      </w:r>
      <w:r>
        <w:rPr>
          <w:rFonts w:hint="eastAsia" w:ascii="Times New Roman" w:hAnsi="Times New Roman" w:eastAsia="仿宋_GB2312" w:cs="仿宋_GB2312"/>
          <w:sz w:val="32"/>
          <w:szCs w:val="32"/>
        </w:rPr>
        <w:t>266951</w:t>
      </w:r>
      <w:r>
        <w:rPr>
          <w:rFonts w:hint="eastAsia" w:ascii="仿宋_GB2312" w:hAnsi="仿宋_GB2312" w:eastAsia="仿宋_GB2312" w:cs="仿宋_GB2312"/>
          <w:sz w:val="32"/>
          <w:szCs w:val="32"/>
        </w:rPr>
        <w:t>万元(其中：专款</w:t>
      </w:r>
      <w:r>
        <w:rPr>
          <w:rFonts w:hint="eastAsia" w:ascii="Times New Roman" w:hAnsi="Times New Roman" w:eastAsia="仿宋_GB2312" w:cs="仿宋_GB2312"/>
          <w:sz w:val="32"/>
          <w:szCs w:val="32"/>
        </w:rPr>
        <w:t>33900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287656</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81.02</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10.74</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，加上解上级支出</w:t>
      </w:r>
      <w:r>
        <w:rPr>
          <w:rFonts w:hint="eastAsia" w:ascii="Times New Roman" w:hAnsi="Times New Roman" w:eastAsia="仿宋_GB2312" w:cs="仿宋_GB2312"/>
          <w:sz w:val="32"/>
          <w:szCs w:val="32"/>
        </w:rPr>
        <w:t>34085</w:t>
      </w:r>
      <w:r>
        <w:rPr>
          <w:rFonts w:hint="eastAsia" w:ascii="仿宋_GB2312" w:hAnsi="仿宋_GB2312" w:eastAsia="仿宋_GB2312" w:cs="仿宋_GB2312"/>
          <w:sz w:val="32"/>
          <w:szCs w:val="32"/>
        </w:rPr>
        <w:t>万元，调出资金到政府性基金预算</w:t>
      </w:r>
      <w:r>
        <w:rPr>
          <w:rFonts w:hint="eastAsia" w:ascii="Times New Roman" w:hAnsi="Times New Roman" w:eastAsia="仿宋_GB2312" w:cs="Times New Roman"/>
          <w:sz w:val="32"/>
          <w:szCs w:val="32"/>
        </w:rPr>
        <w:t>54882</w:t>
      </w:r>
      <w:r>
        <w:rPr>
          <w:rFonts w:hint="eastAsia" w:ascii="仿宋_GB2312" w:hAnsi="仿宋_GB2312" w:eastAsia="仿宋_GB2312" w:cs="仿宋_GB2312"/>
          <w:sz w:val="32"/>
          <w:szCs w:val="32"/>
        </w:rPr>
        <w:t>万元，债务还本支出</w:t>
      </w:r>
      <w:r>
        <w:rPr>
          <w:rFonts w:hint="eastAsia" w:ascii="Times New Roman" w:hAnsi="Times New Roman" w:eastAsia="仿宋_GB2312" w:cs="仿宋_GB2312"/>
          <w:sz w:val="32"/>
          <w:szCs w:val="32"/>
        </w:rPr>
        <w:t>78214</w:t>
      </w:r>
      <w:r>
        <w:rPr>
          <w:rFonts w:hint="eastAsia" w:ascii="仿宋_GB2312" w:hAnsi="仿宋_GB2312" w:eastAsia="仿宋_GB2312" w:cs="仿宋_GB2312"/>
          <w:sz w:val="32"/>
          <w:szCs w:val="32"/>
        </w:rPr>
        <w:t>万元，补助下级</w:t>
      </w:r>
      <w:r>
        <w:rPr>
          <w:rFonts w:hint="eastAsia" w:ascii="Times New Roman" w:hAnsi="Times New Roman" w:eastAsia="仿宋_GB2312" w:cs="仿宋_GB2312"/>
          <w:sz w:val="32"/>
          <w:szCs w:val="32"/>
        </w:rPr>
        <w:t>24360</w:t>
      </w:r>
      <w:r>
        <w:rPr>
          <w:rFonts w:hint="eastAsia" w:ascii="仿宋_GB2312" w:hAnsi="仿宋_GB2312" w:eastAsia="仿宋_GB2312" w:cs="仿宋_GB2312"/>
          <w:sz w:val="32"/>
          <w:szCs w:val="32"/>
        </w:rPr>
        <w:t>万元，安排预算稳定调节基金</w:t>
      </w:r>
      <w:r>
        <w:rPr>
          <w:rFonts w:hint="eastAsia" w:ascii="Times New Roman" w:hAnsi="Times New Roman" w:eastAsia="仿宋_GB2312" w:cs="仿宋_GB2312"/>
          <w:sz w:val="32"/>
          <w:szCs w:val="32"/>
        </w:rPr>
        <w:t>8872</w:t>
      </w:r>
      <w:r>
        <w:rPr>
          <w:rFonts w:hint="eastAsia" w:ascii="仿宋_GB2312" w:hAnsi="仿宋_GB2312" w:eastAsia="仿宋_GB2312" w:cs="仿宋_GB2312"/>
          <w:sz w:val="32"/>
          <w:szCs w:val="32"/>
        </w:rPr>
        <w:t>万元，结转下年支出</w:t>
      </w:r>
      <w:r>
        <w:rPr>
          <w:rFonts w:hint="eastAsia" w:ascii="Times New Roman" w:hAnsi="Times New Roman" w:eastAsia="仿宋_GB2312" w:cs="仿宋_GB2312"/>
          <w:sz w:val="32"/>
          <w:szCs w:val="32"/>
        </w:rPr>
        <w:t>56291</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523655</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hint="eastAsia" w:ascii="Times New Roman" w:hAnsi="Times New Roman" w:eastAsia="仿宋_GB2312" w:cs="Times New Roman"/>
          <w:sz w:val="32"/>
        </w:rPr>
        <w:t>4</w:t>
      </w:r>
      <w:r>
        <w:rPr>
          <w:rFonts w:ascii="Times New Roman" w:hAnsi="Times New Roman" w:eastAsia="仿宋_GB2312" w:cs="Times New Roman"/>
          <w:sz w:val="32"/>
        </w:rPr>
        <w:t>-</w:t>
      </w:r>
      <w:r>
        <w:rPr>
          <w:rFonts w:hint="eastAsia" w:ascii="Times New Roman" w:hAnsi="Times New Roman" w:eastAsia="仿宋_GB2312" w:cs="Times New Roman"/>
          <w:sz w:val="32"/>
        </w:rPr>
        <w:t>8</w:t>
      </w:r>
      <w:r>
        <w:rPr>
          <w:rFonts w:hint="eastAsia" w:ascii="仿宋_GB2312" w:hAnsi="仿宋_GB2312" w:eastAsia="仿宋_GB2312" w:cs="仿宋_GB2312"/>
          <w:sz w:val="32"/>
        </w:rPr>
        <w:t>）</w:t>
      </w:r>
    </w:p>
    <w:p w14:paraId="4F4E2020">
      <w:pPr>
        <w:spacing w:line="560" w:lineRule="exact"/>
        <w:ind w:firstLine="640" w:firstLineChars="200"/>
        <w:rPr>
          <w:rFonts w:ascii="黑体" w:hAnsi="Times New Roman" w:eastAsia="黑体" w:cs="黑体"/>
          <w:sz w:val="32"/>
          <w:szCs w:val="32"/>
        </w:rPr>
      </w:pPr>
      <w:r>
        <w:rPr>
          <w:rFonts w:hint="eastAsia" w:ascii="黑体" w:hAnsi="Times New Roman" w:eastAsia="黑体" w:cs="黑体"/>
          <w:sz w:val="32"/>
          <w:szCs w:val="32"/>
        </w:rPr>
        <w:t>三、一般公共预算收入决算情况</w:t>
      </w:r>
    </w:p>
    <w:p w14:paraId="3C00933E">
      <w:pPr>
        <w:ind w:firstLine="640" w:firstLineChars="200"/>
        <w:rPr>
          <w:rFonts w:ascii="Times New Roman" w:hAnsi="Times New Roman" w:cs="Times New Roman"/>
        </w:rPr>
      </w:pPr>
      <w:r>
        <w:rPr>
          <w:rFonts w:ascii="Times New Roman" w:hAnsi="仿宋_GB2312" w:eastAsia="仿宋_GB2312" w:cs="Times New Roman"/>
          <w:sz w:val="32"/>
          <w:szCs w:val="32"/>
        </w:rPr>
        <w:t>全区一般公共预算收入</w:t>
      </w:r>
      <w:r>
        <w:rPr>
          <w:rFonts w:hint="eastAsia" w:ascii="Times New Roman" w:hAnsi="Times New Roman" w:eastAsia="仿宋_GB2312" w:cs="Times New Roman"/>
          <w:sz w:val="32"/>
          <w:szCs w:val="32"/>
        </w:rPr>
        <w:t>178734</w:t>
      </w:r>
      <w:r>
        <w:rPr>
          <w:rFonts w:ascii="Times New Roman" w:hAnsi="仿宋_GB2312" w:eastAsia="仿宋_GB2312" w:cs="Times New Roman"/>
          <w:sz w:val="32"/>
          <w:szCs w:val="32"/>
        </w:rPr>
        <w:t>万元，税收收入</w:t>
      </w:r>
      <w:r>
        <w:rPr>
          <w:rFonts w:hint="eastAsia" w:ascii="Times New Roman" w:hAnsi="Times New Roman" w:eastAsia="仿宋_GB2312" w:cs="Times New Roman"/>
          <w:sz w:val="32"/>
          <w:szCs w:val="32"/>
        </w:rPr>
        <w:t>122750</w:t>
      </w:r>
      <w:r>
        <w:rPr>
          <w:rFonts w:ascii="Times New Roman" w:hAnsi="仿宋_GB2312" w:eastAsia="仿宋_GB2312" w:cs="Times New Roman"/>
          <w:sz w:val="32"/>
          <w:szCs w:val="32"/>
        </w:rPr>
        <w:t>万元，同比</w:t>
      </w:r>
      <w:r>
        <w:rPr>
          <w:rFonts w:hint="eastAsia" w:ascii="Times New Roman" w:hAnsi="仿宋_GB2312" w:eastAsia="仿宋_GB2312" w:cs="Times New Roman"/>
          <w:sz w:val="32"/>
          <w:szCs w:val="32"/>
        </w:rPr>
        <w:t>增长</w:t>
      </w:r>
      <w:r>
        <w:rPr>
          <w:rFonts w:hint="eastAsia" w:ascii="Times New Roman" w:hAnsi="Times New Roman" w:eastAsia="仿宋_GB2312" w:cs="Times New Roman"/>
          <w:sz w:val="32"/>
          <w:szCs w:val="32"/>
        </w:rPr>
        <w:t>16.86</w:t>
      </w:r>
      <w:r>
        <w:rPr>
          <w:rFonts w:ascii="Times New Roman" w:hAnsi="Times New Roman" w:eastAsia="仿宋_GB2312" w:cs="Times New Roman"/>
          <w:sz w:val="32"/>
          <w:szCs w:val="32"/>
        </w:rPr>
        <w:t>%</w:t>
      </w:r>
      <w:r>
        <w:rPr>
          <w:rFonts w:ascii="Times New Roman" w:hAnsi="仿宋_GB2312" w:eastAsia="仿宋_GB2312" w:cs="Times New Roman"/>
          <w:sz w:val="32"/>
          <w:szCs w:val="32"/>
        </w:rPr>
        <w:t>；非税收入</w:t>
      </w:r>
      <w:r>
        <w:rPr>
          <w:rFonts w:hint="eastAsia" w:ascii="Times New Roman" w:hAnsi="Times New Roman" w:eastAsia="仿宋_GB2312" w:cs="Times New Roman"/>
          <w:sz w:val="32"/>
          <w:szCs w:val="32"/>
        </w:rPr>
        <w:t>55984</w:t>
      </w:r>
      <w:r>
        <w:rPr>
          <w:rFonts w:ascii="Times New Roman" w:hAnsi="仿宋_GB2312" w:eastAsia="仿宋_GB2312" w:cs="Times New Roman"/>
          <w:sz w:val="32"/>
          <w:szCs w:val="32"/>
        </w:rPr>
        <w:t>万元，同比</w:t>
      </w:r>
      <w:r>
        <w:rPr>
          <w:rFonts w:hint="eastAsia" w:ascii="Times New Roman" w:hAnsi="仿宋_GB2312" w:eastAsia="仿宋_GB2312" w:cs="Times New Roman"/>
          <w:sz w:val="32"/>
          <w:szCs w:val="32"/>
        </w:rPr>
        <w:t>下降1.48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税收收入占一般公共预算收入比重达</w:t>
      </w:r>
      <w:r>
        <w:rPr>
          <w:rFonts w:hint="eastAsia" w:ascii="Times New Roman" w:hAnsi="Times New Roman" w:eastAsia="仿宋_GB2312" w:cs="Times New Roman"/>
          <w:sz w:val="32"/>
          <w:szCs w:val="32"/>
        </w:rPr>
        <w:t>68.68</w:t>
      </w:r>
      <w:r>
        <w:rPr>
          <w:rFonts w:ascii="Times New Roman" w:hAnsi="Times New Roman" w:eastAsia="仿宋_GB2312" w:cs="Times New Roman"/>
          <w:sz w:val="32"/>
          <w:szCs w:val="32"/>
        </w:rPr>
        <w:t>%</w:t>
      </w:r>
      <w:r>
        <w:rPr>
          <w:rFonts w:ascii="Times New Roman" w:hAnsi="仿宋_GB2312" w:eastAsia="仿宋_GB2312" w:cs="Times New Roman"/>
          <w:sz w:val="32"/>
          <w:szCs w:val="32"/>
        </w:rPr>
        <w:t>，继续保持了较好的</w:t>
      </w:r>
      <w:r>
        <w:rPr>
          <w:rFonts w:hint="eastAsia" w:ascii="Times New Roman" w:hAnsi="仿宋_GB2312" w:eastAsia="仿宋_GB2312" w:cs="Times New Roman"/>
          <w:sz w:val="32"/>
          <w:szCs w:val="32"/>
        </w:rPr>
        <w:t>收入</w:t>
      </w:r>
      <w:r>
        <w:rPr>
          <w:rFonts w:ascii="Times New Roman" w:hAnsi="仿宋_GB2312" w:eastAsia="仿宋_GB2312" w:cs="Times New Roman"/>
          <w:sz w:val="32"/>
          <w:szCs w:val="32"/>
        </w:rPr>
        <w:t>质量。</w:t>
      </w:r>
    </w:p>
    <w:p w14:paraId="377CF3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个人所得税、资源税、房产税、印花税、城镇土地使用税、土地增值税、契税等税种下降外，增值税、企业所得税、城市维护建设税、耕地占用税、国有资源（资产）有偿使用收入、政府住房基金收入等税种有所增长。主要情况如下：</w:t>
      </w:r>
    </w:p>
    <w:p w14:paraId="7BE69AC6">
      <w:pPr>
        <w:spacing w:line="560" w:lineRule="exact"/>
        <w:ind w:firstLine="640" w:firstLineChars="200"/>
        <w:rPr>
          <w:rFonts w:ascii="仿宋_GB2312" w:hAnsi="仿宋_GB2312" w:eastAsia="仿宋_GB2312" w:cs="仿宋_GB2312"/>
          <w:b/>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增值税完成</w:t>
      </w:r>
      <w:r>
        <w:rPr>
          <w:rFonts w:hint="eastAsia" w:ascii="Times New Roman" w:hAnsi="Times New Roman" w:eastAsia="仿宋_GB2312" w:cs="Times New Roman"/>
          <w:sz w:val="32"/>
          <w:szCs w:val="32"/>
        </w:rPr>
        <w:t>62952</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89.13</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，主要原因是一是</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年增值税留抵退税增量少；二是</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年制造业缓税</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年到期缴纳</w:t>
      </w:r>
      <w:r>
        <w:rPr>
          <w:rFonts w:ascii="Times New Roman" w:hAnsi="Times New Roman" w:eastAsia="仿宋_GB2312" w:cs="Times New Roman"/>
          <w:sz w:val="32"/>
          <w:szCs w:val="32"/>
        </w:rPr>
        <w:t>3168</w:t>
      </w:r>
      <w:r>
        <w:rPr>
          <w:rFonts w:hint="eastAsia" w:ascii="仿宋_GB2312" w:hAnsi="仿宋_GB2312" w:eastAsia="仿宋_GB2312" w:cs="仿宋_GB2312"/>
          <w:sz w:val="32"/>
          <w:szCs w:val="32"/>
        </w:rPr>
        <w:t>万元；三是振华集团增值税较上年同期增长</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w:t>
      </w:r>
    </w:p>
    <w:p w14:paraId="174F7939">
      <w:pPr>
        <w:spacing w:line="560" w:lineRule="exact"/>
        <w:ind w:firstLine="640" w:firstLineChars="200"/>
        <w:rPr>
          <w:rFonts w:ascii="仿宋_GB2312" w:hAnsi="仿宋_GB2312" w:eastAsia="仿宋_GB2312" w:cs="仿宋_GB2312"/>
          <w:b/>
          <w:sz w:val="32"/>
          <w:szCs w:val="32"/>
        </w:rPr>
      </w:pPr>
      <w:r>
        <w:rPr>
          <w:rFonts w:hint="eastAsia" w:ascii="Times New Roman" w:eastAsia="仿宋_GB2312" w:cs="仿宋_GB2312"/>
          <w:sz w:val="32"/>
          <w:szCs w:val="32"/>
        </w:rPr>
        <w:t>2.企业所得税完成</w:t>
      </w:r>
      <w:r>
        <w:rPr>
          <w:rFonts w:hint="eastAsia" w:ascii="Times New Roman" w:hAnsi="Times New Roman" w:eastAsia="仿宋_GB2312" w:cs="Times New Roman"/>
          <w:sz w:val="32"/>
          <w:szCs w:val="32"/>
        </w:rPr>
        <w:t>19615</w:t>
      </w:r>
      <w:r>
        <w:rPr>
          <w:rFonts w:hint="eastAsia" w:ascii="Times New Roman" w:eastAsia="仿宋_GB2312" w:cs="仿宋_GB2312"/>
          <w:sz w:val="32"/>
          <w:szCs w:val="32"/>
        </w:rPr>
        <w:t>万元，同比增长14.32</w:t>
      </w:r>
      <w:r>
        <w:rPr>
          <w:rFonts w:ascii="Times New Roman" w:hAnsi="Times New Roman" w:eastAsia="仿宋_GB2312" w:cs="Times New Roman"/>
          <w:sz w:val="32"/>
          <w:szCs w:val="32"/>
        </w:rPr>
        <w:t>%</w:t>
      </w:r>
      <w:r>
        <w:rPr>
          <w:rFonts w:hint="eastAsia" w:ascii="Times New Roman" w:eastAsia="仿宋_GB2312" w:cs="仿宋_GB2312"/>
          <w:sz w:val="32"/>
          <w:szCs w:val="32"/>
        </w:rPr>
        <w:t>，主要原因是</w:t>
      </w:r>
      <w:r>
        <w:rPr>
          <w:rFonts w:hint="eastAsia" w:ascii="Times New Roman" w:hAnsi="Times New Roman" w:eastAsia="仿宋_GB2312" w:cs="Times New Roman"/>
          <w:bCs/>
          <w:sz w:val="32"/>
          <w:szCs w:val="32"/>
          <w:shd w:val="clear" w:color="auto" w:fill="FFFFFF"/>
        </w:rPr>
        <w:t>路桥集团和振华集团2023年利润增加，税收有所增长</w:t>
      </w:r>
      <w:r>
        <w:rPr>
          <w:rFonts w:hint="eastAsia" w:ascii="Times New Roman" w:eastAsia="仿宋_GB2312" w:cs="仿宋_GB2312"/>
          <w:sz w:val="32"/>
          <w:szCs w:val="32"/>
        </w:rPr>
        <w:t>。</w:t>
      </w:r>
    </w:p>
    <w:p w14:paraId="07A36F68">
      <w:pPr>
        <w:pStyle w:val="50"/>
        <w:widowControl/>
        <w:spacing w:line="560" w:lineRule="exact"/>
        <w:ind w:firstLine="640"/>
        <w:rPr>
          <w:rFonts w:eastAsia="仿宋_GB2312"/>
          <w:bCs/>
          <w:sz w:val="32"/>
          <w:szCs w:val="32"/>
        </w:rPr>
      </w:pPr>
      <w:r>
        <w:rPr>
          <w:rFonts w:eastAsia="仿宋_GB2312"/>
          <w:sz w:val="32"/>
          <w:szCs w:val="32"/>
        </w:rPr>
        <w:t>3</w:t>
      </w:r>
      <w:r>
        <w:rPr>
          <w:rFonts w:hint="eastAsia" w:ascii="仿宋_GB2312" w:hAnsi="仿宋_GB2312" w:eastAsia="仿宋_GB2312" w:cs="仿宋_GB2312"/>
          <w:sz w:val="32"/>
          <w:szCs w:val="32"/>
        </w:rPr>
        <w:t>.</w:t>
      </w:r>
      <w:r>
        <w:rPr>
          <w:rFonts w:hint="eastAsia" w:eastAsia="仿宋_GB2312" w:cs="仿宋_GB2312"/>
          <w:sz w:val="32"/>
          <w:szCs w:val="32"/>
        </w:rPr>
        <w:t>城市维护建设税完成7275万元，同比增长28.42</w:t>
      </w:r>
      <w:r>
        <w:rPr>
          <w:rFonts w:eastAsia="仿宋_GB2312" w:cs="仿宋_GB2312"/>
          <w:sz w:val="32"/>
          <w:szCs w:val="32"/>
        </w:rPr>
        <w:t>%</w:t>
      </w:r>
      <w:r>
        <w:rPr>
          <w:rFonts w:hint="eastAsia" w:eastAsia="仿宋_GB2312" w:cs="仿宋_GB2312"/>
          <w:sz w:val="32"/>
          <w:szCs w:val="32"/>
        </w:rPr>
        <w:t>，主要原因是</w:t>
      </w:r>
      <w:r>
        <w:rPr>
          <w:rFonts w:hint="eastAsia" w:ascii="仿宋_GB2312" w:hAnsi="仿宋_GB2312" w:eastAsia="仿宋_GB2312" w:cs="仿宋_GB2312"/>
          <w:sz w:val="32"/>
          <w:szCs w:val="32"/>
        </w:rPr>
        <w:t>城市维护建设税为附加税，因增值税的增加而增加</w:t>
      </w:r>
      <w:r>
        <w:rPr>
          <w:rFonts w:hint="eastAsia" w:eastAsia="仿宋_GB2312" w:cs="仿宋_GB2312"/>
          <w:bCs/>
          <w:sz w:val="32"/>
          <w:szCs w:val="32"/>
        </w:rPr>
        <w:t>。</w:t>
      </w:r>
    </w:p>
    <w:p w14:paraId="2648390B">
      <w:pPr>
        <w:pStyle w:val="50"/>
        <w:widowControl/>
        <w:spacing w:line="560" w:lineRule="exact"/>
        <w:ind w:firstLine="640"/>
        <w:rPr>
          <w:rFonts w:eastAsia="仿宋_GB2312"/>
          <w:bCs/>
          <w:sz w:val="32"/>
          <w:szCs w:val="32"/>
        </w:rPr>
      </w:pPr>
      <w:r>
        <w:rPr>
          <w:rFonts w:eastAsia="仿宋_GB2312"/>
          <w:bCs/>
          <w:sz w:val="32"/>
          <w:szCs w:val="32"/>
        </w:rPr>
        <w:t>4</w:t>
      </w:r>
      <w:r>
        <w:rPr>
          <w:rFonts w:hint="eastAsia" w:ascii="仿宋_GB2312" w:hAnsi="仿宋_GB2312" w:eastAsia="仿宋_GB2312" w:cs="仿宋_GB2312"/>
          <w:sz w:val="32"/>
          <w:szCs w:val="32"/>
        </w:rPr>
        <w:t>.</w:t>
      </w:r>
      <w:r>
        <w:rPr>
          <w:rFonts w:hint="eastAsia" w:eastAsia="仿宋_GB2312" w:cs="仿宋_GB2312"/>
          <w:bCs/>
          <w:sz w:val="32"/>
          <w:szCs w:val="32"/>
        </w:rPr>
        <w:t>耕地占用税完成</w:t>
      </w:r>
      <w:r>
        <w:rPr>
          <w:rFonts w:hint="eastAsia" w:eastAsia="仿宋_GB2312"/>
          <w:bCs/>
          <w:sz w:val="32"/>
          <w:szCs w:val="32"/>
        </w:rPr>
        <w:t>1805</w:t>
      </w:r>
      <w:r>
        <w:rPr>
          <w:rFonts w:hint="eastAsia" w:eastAsia="仿宋_GB2312" w:cs="仿宋_GB2312"/>
          <w:bCs/>
          <w:sz w:val="32"/>
          <w:szCs w:val="32"/>
        </w:rPr>
        <w:t>万元，同比增长90.4</w:t>
      </w:r>
      <w:r>
        <w:rPr>
          <w:rFonts w:eastAsia="仿宋_GB2312"/>
          <w:bCs/>
          <w:sz w:val="32"/>
          <w:szCs w:val="32"/>
        </w:rPr>
        <w:t>%</w:t>
      </w:r>
      <w:r>
        <w:rPr>
          <w:rFonts w:hint="eastAsia" w:eastAsia="仿宋_GB2312" w:cs="仿宋_GB2312"/>
          <w:bCs/>
          <w:sz w:val="32"/>
          <w:szCs w:val="32"/>
        </w:rPr>
        <w:t>，主要原因是2023年贵阳市公共交通投资运营集团有限公司缴纳781万元，为一次性税收。</w:t>
      </w:r>
    </w:p>
    <w:p w14:paraId="2ED43B8E">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.专项收入完成</w:t>
      </w:r>
      <w:r>
        <w:rPr>
          <w:rFonts w:hint="eastAsia" w:ascii="Times New Roman" w:hAnsi="Times New Roman" w:eastAsia="仿宋_GB2312" w:cs="Times New Roman"/>
          <w:sz w:val="32"/>
          <w:szCs w:val="32"/>
        </w:rPr>
        <w:t>6950</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18.28</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，主要原因是教育费附加和地方教育附加随增值税增长。</w:t>
      </w:r>
    </w:p>
    <w:p w14:paraId="12725369">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国有资源（资产）有偿使用收入</w:t>
      </w:r>
      <w:r>
        <w:rPr>
          <w:rFonts w:hint="eastAsia" w:ascii="仿宋_GB2312" w:hAnsi="仿宋_GB2312" w:eastAsia="仿宋_GB2312" w:cs="仿宋_GB2312"/>
          <w:sz w:val="32"/>
          <w:szCs w:val="32"/>
        </w:rPr>
        <w:t>完成</w:t>
      </w:r>
      <w:r>
        <w:rPr>
          <w:rFonts w:hint="eastAsia" w:ascii="Times New Roman" w:hAnsi="Times New Roman" w:eastAsia="仿宋_GB2312" w:cs="Times New Roman"/>
          <w:sz w:val="32"/>
          <w:szCs w:val="32"/>
        </w:rPr>
        <w:t>42294</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14.45</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w:t>
      </w:r>
      <w:r>
        <w:rPr>
          <w:rFonts w:hint="eastAsia" w:ascii="仿宋_GB2312" w:hAnsi="Times New Roman" w:eastAsia="仿宋_GB2312" w:cs="Times New Roman"/>
          <w:sz w:val="32"/>
          <w:szCs w:val="32"/>
        </w:rPr>
        <w:t>加大特许经营权处置力度</w:t>
      </w:r>
      <w:r>
        <w:rPr>
          <w:rFonts w:hint="eastAsia" w:ascii="仿宋_GB2312" w:hAnsi="仿宋_GB2312" w:eastAsia="仿宋_GB2312" w:cs="仿宋_GB2312"/>
          <w:sz w:val="32"/>
          <w:szCs w:val="32"/>
        </w:rPr>
        <w:t>。</w:t>
      </w:r>
    </w:p>
    <w:p w14:paraId="656F8C41">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.政府住房基金收入完成</w:t>
      </w:r>
      <w:r>
        <w:rPr>
          <w:rFonts w:hint="eastAsia" w:ascii="Times New Roman" w:hAnsi="Times New Roman" w:eastAsia="仿宋_GB2312" w:cs="Times New Roman"/>
          <w:sz w:val="32"/>
          <w:szCs w:val="32"/>
        </w:rPr>
        <w:t>40</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1900</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bCs/>
          <w:sz w:val="32"/>
          <w:szCs w:val="32"/>
        </w:rPr>
        <w:t>2023年加大</w:t>
      </w:r>
      <w:r>
        <w:rPr>
          <w:rFonts w:hint="eastAsia" w:ascii="仿宋_GB2312" w:hAnsi="仿宋_GB2312" w:eastAsia="仿宋_GB2312" w:cs="仿宋_GB2312"/>
          <w:sz w:val="32"/>
          <w:szCs w:val="32"/>
        </w:rPr>
        <w:t>保障房租金清缴力度。</w:t>
      </w:r>
    </w:p>
    <w:p w14:paraId="23D65368">
      <w:pPr>
        <w:spacing w:line="560" w:lineRule="exact"/>
        <w:ind w:firstLine="627"/>
        <w:rPr>
          <w:rFonts w:ascii="仿宋_GB2312" w:hAnsi="仿宋" w:eastAsia="仿宋_GB2312" w:cs="仿宋"/>
          <w:sz w:val="32"/>
        </w:rPr>
      </w:pPr>
      <w:r>
        <w:rPr>
          <w:rFonts w:hint="eastAsia" w:ascii="Times New Roman" w:hAnsi="Times New Roman" w:eastAsia="仿宋" w:cs="Times New Roman"/>
          <w:sz w:val="32"/>
        </w:rPr>
        <w:t>8</w:t>
      </w:r>
      <w:r>
        <w:rPr>
          <w:rFonts w:hint="eastAsia" w:ascii="仿宋_GB2312" w:hAnsi="仿宋_GB2312" w:eastAsia="仿宋_GB2312" w:cs="仿宋_GB2312"/>
          <w:sz w:val="32"/>
          <w:szCs w:val="32"/>
        </w:rPr>
        <w:t>.</w:t>
      </w:r>
      <w:r>
        <w:rPr>
          <w:rFonts w:hint="eastAsia" w:ascii="仿宋_GB2312" w:hAnsi="仿宋" w:eastAsia="仿宋_GB2312" w:cs="仿宋"/>
          <w:sz w:val="32"/>
        </w:rPr>
        <w:t>个人所得税完成</w:t>
      </w:r>
      <w:r>
        <w:rPr>
          <w:rFonts w:hint="eastAsia" w:ascii="Times New Roman" w:hAnsi="Times New Roman" w:eastAsia="仿宋" w:cs="Times New Roman"/>
          <w:sz w:val="32"/>
        </w:rPr>
        <w:t>7551</w:t>
      </w:r>
      <w:r>
        <w:rPr>
          <w:rFonts w:hint="eastAsia" w:ascii="仿宋_GB2312" w:hAnsi="仿宋" w:eastAsia="仿宋_GB2312" w:cs="仿宋"/>
          <w:sz w:val="32"/>
        </w:rPr>
        <w:t>万元，同比</w:t>
      </w:r>
      <w:r>
        <w:rPr>
          <w:rFonts w:hint="eastAsia" w:ascii="Times New Roman" w:hAnsi="Times New Roman" w:eastAsia="仿宋" w:cs="Times New Roman"/>
          <w:sz w:val="32"/>
        </w:rPr>
        <w:t>下降7.45</w:t>
      </w:r>
      <w:r>
        <w:rPr>
          <w:rFonts w:ascii="Times New Roman" w:hAnsi="Times New Roman" w:eastAsia="仿宋" w:cs="Times New Roman"/>
          <w:sz w:val="32"/>
        </w:rPr>
        <w:t>%</w:t>
      </w:r>
      <w:r>
        <w:rPr>
          <w:rFonts w:hint="eastAsia" w:ascii="仿宋_GB2312" w:hAnsi="仿宋" w:eastAsia="仿宋_GB2312" w:cs="仿宋"/>
          <w:sz w:val="32"/>
        </w:rPr>
        <w:t>，主要原因是</w:t>
      </w:r>
      <w:r>
        <w:rPr>
          <w:rFonts w:hint="eastAsia" w:ascii="Times New Roman" w:hAnsi="Times New Roman" w:eastAsia="仿宋_GB2312" w:cs="Times New Roman"/>
          <w:sz w:val="32"/>
          <w:szCs w:val="32"/>
        </w:rPr>
        <w:t>2023年振华集团一次性个人所得税较2022年减少907万元。</w:t>
      </w:r>
    </w:p>
    <w:p w14:paraId="4EB3C4D8">
      <w:pPr>
        <w:spacing w:line="560" w:lineRule="exact"/>
        <w:ind w:firstLine="627"/>
        <w:rPr>
          <w:rFonts w:ascii="仿宋_GB2312" w:hAnsi="仿宋" w:eastAsia="仿宋_GB2312" w:cs="仿宋"/>
          <w:sz w:val="32"/>
        </w:rPr>
      </w:pPr>
      <w:r>
        <w:rPr>
          <w:rFonts w:hint="eastAsia" w:ascii="Times New Roman" w:hAnsi="Times New Roman" w:eastAsia="仿宋" w:cs="Times New Roman"/>
          <w:sz w:val="32"/>
        </w:rPr>
        <w:t>9</w:t>
      </w:r>
      <w:r>
        <w:rPr>
          <w:rFonts w:hint="eastAsia" w:ascii="仿宋_GB2312" w:hAnsi="仿宋_GB2312" w:eastAsia="仿宋_GB2312" w:cs="仿宋_GB2312"/>
          <w:sz w:val="32"/>
          <w:szCs w:val="32"/>
        </w:rPr>
        <w:t>.</w:t>
      </w:r>
      <w:r>
        <w:rPr>
          <w:rFonts w:hint="eastAsia" w:ascii="仿宋_GB2312" w:hAnsi="仿宋" w:eastAsia="仿宋_GB2312" w:cs="仿宋"/>
          <w:sz w:val="32"/>
        </w:rPr>
        <w:t>资源税完成</w:t>
      </w:r>
      <w:r>
        <w:rPr>
          <w:rFonts w:hint="eastAsia" w:ascii="Times New Roman" w:hAnsi="Times New Roman" w:eastAsia="仿宋" w:cs="Times New Roman"/>
          <w:sz w:val="32"/>
        </w:rPr>
        <w:t>76</w:t>
      </w:r>
      <w:r>
        <w:rPr>
          <w:rFonts w:hint="eastAsia" w:ascii="仿宋_GB2312" w:hAnsi="仿宋" w:eastAsia="仿宋_GB2312" w:cs="仿宋"/>
          <w:sz w:val="32"/>
        </w:rPr>
        <w:t>万元，同比下降</w:t>
      </w:r>
      <w:r>
        <w:rPr>
          <w:rFonts w:hint="eastAsia" w:ascii="Times New Roman" w:hAnsi="Times New Roman" w:eastAsia="仿宋" w:cs="Times New Roman"/>
          <w:sz w:val="32"/>
        </w:rPr>
        <w:t>66.67</w:t>
      </w:r>
      <w:r>
        <w:rPr>
          <w:rFonts w:ascii="Times New Roman" w:hAnsi="Times New Roman" w:eastAsia="仿宋" w:cs="Times New Roman"/>
          <w:sz w:val="32"/>
        </w:rPr>
        <w:t>%</w:t>
      </w:r>
      <w:r>
        <w:rPr>
          <w:rFonts w:hint="eastAsia" w:ascii="仿宋_GB2312" w:hAnsi="仿宋" w:eastAsia="仿宋_GB2312" w:cs="仿宋"/>
          <w:sz w:val="32"/>
        </w:rPr>
        <w:t>，主要原因是</w:t>
      </w:r>
      <w:r>
        <w:rPr>
          <w:rFonts w:hint="eastAsia" w:ascii="Times New Roman" w:hAnsi="Times New Roman" w:eastAsia="仿宋_GB2312" w:cs="Times New Roman"/>
          <w:bCs/>
          <w:sz w:val="32"/>
          <w:szCs w:val="32"/>
        </w:rPr>
        <w:t>2022年路桥集团补缴资源税244万元，为一次性收入</w:t>
      </w:r>
      <w:r>
        <w:rPr>
          <w:rFonts w:hint="eastAsia" w:ascii="仿宋_GB2312" w:hAnsi="仿宋" w:eastAsia="仿宋_GB2312" w:cs="仿宋"/>
          <w:sz w:val="32"/>
        </w:rPr>
        <w:t>。</w:t>
      </w:r>
    </w:p>
    <w:p w14:paraId="5D403528">
      <w:pPr>
        <w:spacing w:line="560" w:lineRule="exact"/>
        <w:ind w:firstLine="627"/>
        <w:rPr>
          <w:rFonts w:ascii="仿宋_GB2312" w:hAnsi="仿宋" w:eastAsia="仿宋_GB2312" w:cs="仿宋"/>
          <w:sz w:val="32"/>
        </w:rPr>
      </w:pPr>
      <w:r>
        <w:rPr>
          <w:rFonts w:ascii="Times New Roman" w:hAnsi="Times New Roman" w:eastAsia="仿宋_GB2312" w:cs="Times New Roman"/>
          <w:sz w:val="32"/>
        </w:rPr>
        <w:t>1</w:t>
      </w:r>
      <w:r>
        <w:rPr>
          <w:rFonts w:hint="eastAsia" w:ascii="Times New Roman" w:hAnsi="Times New Roman" w:eastAsia="仿宋_GB2312" w:cs="Times New Roman"/>
          <w:sz w:val="32"/>
        </w:rPr>
        <w:t>0</w:t>
      </w:r>
      <w:r>
        <w:rPr>
          <w:rFonts w:ascii="Times New Roman" w:hAnsi="Times New Roman" w:eastAsia="仿宋_GB2312" w:cs="Times New Roman"/>
          <w:sz w:val="32"/>
        </w:rPr>
        <w:t>.</w:t>
      </w:r>
      <w:r>
        <w:rPr>
          <w:rFonts w:hint="eastAsia" w:ascii="仿宋_GB2312" w:hAnsi="仿宋" w:eastAsia="仿宋_GB2312" w:cs="仿宋"/>
          <w:sz w:val="32"/>
        </w:rPr>
        <w:t>房产税完成</w:t>
      </w:r>
      <w:r>
        <w:rPr>
          <w:rFonts w:ascii="Times New Roman" w:hAnsi="Times New Roman" w:eastAsia="仿宋_GB2312" w:cs="Times New Roman"/>
          <w:sz w:val="32"/>
        </w:rPr>
        <w:t>8020</w:t>
      </w:r>
      <w:r>
        <w:rPr>
          <w:rFonts w:hint="eastAsia" w:ascii="仿宋_GB2312" w:hAnsi="仿宋" w:eastAsia="仿宋_GB2312" w:cs="仿宋"/>
          <w:sz w:val="32"/>
        </w:rPr>
        <w:t>万元，同比下降</w:t>
      </w:r>
      <w:r>
        <w:rPr>
          <w:rFonts w:ascii="Times New Roman" w:hAnsi="Times New Roman" w:eastAsia="仿宋_GB2312" w:cs="Times New Roman"/>
          <w:sz w:val="32"/>
        </w:rPr>
        <w:t>13.59%</w:t>
      </w:r>
      <w:r>
        <w:rPr>
          <w:rFonts w:hint="eastAsia" w:ascii="仿宋_GB2312" w:hAnsi="仿宋" w:eastAsia="仿宋_GB2312" w:cs="仿宋"/>
          <w:sz w:val="32"/>
        </w:rPr>
        <w:t>，主要原因是</w:t>
      </w:r>
      <w:r>
        <w:rPr>
          <w:rFonts w:ascii="Times New Roman" w:hAnsi="Times New Roman" w:eastAsia="仿宋_GB2312" w:cs="Times New Roman"/>
          <w:sz w:val="32"/>
        </w:rPr>
        <w:t>2022</w:t>
      </w:r>
      <w:r>
        <w:rPr>
          <w:rFonts w:hint="eastAsia" w:ascii="仿宋_GB2312" w:hAnsi="仿宋" w:eastAsia="仿宋_GB2312" w:cs="仿宋"/>
          <w:sz w:val="32"/>
        </w:rPr>
        <w:t>年区属国有企业房产税补缴</w:t>
      </w:r>
      <w:r>
        <w:rPr>
          <w:rFonts w:ascii="Times New Roman" w:hAnsi="Times New Roman" w:eastAsia="仿宋_GB2312" w:cs="Times New Roman"/>
          <w:sz w:val="32"/>
        </w:rPr>
        <w:t>2965</w:t>
      </w:r>
      <w:r>
        <w:rPr>
          <w:rFonts w:hint="eastAsia" w:ascii="仿宋_GB2312" w:hAnsi="仿宋" w:eastAsia="仿宋_GB2312" w:cs="仿宋"/>
          <w:sz w:val="32"/>
        </w:rPr>
        <w:t>万元，为一次性收入。</w:t>
      </w:r>
    </w:p>
    <w:p w14:paraId="6223128D">
      <w:pPr>
        <w:spacing w:line="560" w:lineRule="exact"/>
        <w:ind w:firstLine="627"/>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rPr>
        <w:t>1</w:t>
      </w:r>
      <w:r>
        <w:rPr>
          <w:rFonts w:ascii="Times New Roman" w:hAnsi="Times New Roman" w:eastAsia="仿宋_GB2312" w:cs="Times New Roman"/>
          <w:sz w:val="32"/>
        </w:rPr>
        <w:t>.</w:t>
      </w:r>
      <w:r>
        <w:rPr>
          <w:rFonts w:hint="eastAsia" w:ascii="仿宋_GB2312" w:hAnsi="仿宋" w:eastAsia="仿宋_GB2312" w:cs="仿宋"/>
          <w:sz w:val="32"/>
        </w:rPr>
        <w:t>印花税完成</w:t>
      </w:r>
      <w:r>
        <w:rPr>
          <w:rFonts w:ascii="Times New Roman" w:hAnsi="Times New Roman" w:eastAsia="仿宋_GB2312" w:cs="Times New Roman"/>
          <w:sz w:val="32"/>
        </w:rPr>
        <w:t>3070</w:t>
      </w:r>
      <w:r>
        <w:rPr>
          <w:rFonts w:hint="eastAsia" w:ascii="仿宋_GB2312" w:hAnsi="仿宋" w:eastAsia="仿宋_GB2312" w:cs="仿宋"/>
          <w:sz w:val="32"/>
        </w:rPr>
        <w:t>万元，同比下降</w:t>
      </w:r>
      <w:r>
        <w:rPr>
          <w:rFonts w:ascii="Times New Roman" w:hAnsi="Times New Roman" w:eastAsia="仿宋_GB2312" w:cs="Times New Roman"/>
          <w:sz w:val="32"/>
        </w:rPr>
        <w:t>30.65%</w:t>
      </w:r>
      <w:r>
        <w:rPr>
          <w:rFonts w:hint="eastAsia" w:ascii="Times New Roman" w:hAnsi="Times New Roman" w:eastAsia="仿宋_GB2312" w:cs="Times New Roman"/>
          <w:sz w:val="32"/>
        </w:rPr>
        <w:t>，主要原因是2022年路桥集团迁入，有一次性税收1195万元，2023年无。</w:t>
      </w:r>
    </w:p>
    <w:p w14:paraId="06EE77C0">
      <w:pPr>
        <w:spacing w:line="560" w:lineRule="exact"/>
        <w:ind w:firstLine="627"/>
        <w:rPr>
          <w:rFonts w:ascii="Times New Roman" w:hAnsi="Times New Roman" w:eastAsia="仿宋_GB2312" w:cs="Times New Roman"/>
          <w:sz w:val="32"/>
        </w:rPr>
      </w:pPr>
      <w:r>
        <w:rPr>
          <w:rFonts w:ascii="Times New Roman" w:hAnsi="Times New Roman" w:eastAsia="仿宋_GB2312" w:cs="Times New Roman"/>
          <w:sz w:val="32"/>
        </w:rPr>
        <w:t>1</w:t>
      </w:r>
      <w:r>
        <w:rPr>
          <w:rFonts w:hint="eastAsia" w:ascii="Times New Roman" w:hAnsi="Times New Roman" w:eastAsia="仿宋_GB2312" w:cs="Times New Roman"/>
          <w:sz w:val="32"/>
        </w:rPr>
        <w:t>2</w:t>
      </w:r>
      <w:r>
        <w:rPr>
          <w:rFonts w:ascii="Times New Roman" w:hAnsi="Times New Roman" w:eastAsia="仿宋_GB2312" w:cs="Times New Roman"/>
          <w:sz w:val="32"/>
        </w:rPr>
        <w:t>.</w:t>
      </w:r>
      <w:r>
        <w:rPr>
          <w:rFonts w:hint="eastAsia" w:ascii="仿宋_GB2312" w:hAnsi="仿宋" w:eastAsia="仿宋_GB2312" w:cs="仿宋"/>
          <w:sz w:val="32"/>
        </w:rPr>
        <w:t>城镇土地使用税完成</w:t>
      </w:r>
      <w:r>
        <w:rPr>
          <w:rFonts w:hint="eastAsia" w:ascii="Times New Roman" w:hAnsi="Times New Roman" w:eastAsia="仿宋_GB2312" w:cs="Times New Roman"/>
          <w:sz w:val="32"/>
        </w:rPr>
        <w:t>2402</w:t>
      </w:r>
      <w:r>
        <w:rPr>
          <w:rFonts w:hint="eastAsia" w:ascii="仿宋_GB2312" w:hAnsi="仿宋" w:eastAsia="仿宋_GB2312" w:cs="仿宋"/>
          <w:sz w:val="32"/>
        </w:rPr>
        <w:t>万元，同比下降</w:t>
      </w:r>
      <w:r>
        <w:rPr>
          <w:rFonts w:hint="eastAsia" w:ascii="Times New Roman" w:hAnsi="Times New Roman" w:eastAsia="仿宋_GB2312" w:cs="Times New Roman"/>
          <w:sz w:val="32"/>
        </w:rPr>
        <w:t>34.89</w:t>
      </w:r>
      <w:r>
        <w:rPr>
          <w:rFonts w:ascii="Times New Roman" w:hAnsi="Times New Roman" w:eastAsia="仿宋_GB2312" w:cs="Times New Roman"/>
          <w:sz w:val="32"/>
        </w:rPr>
        <w:t>%</w:t>
      </w:r>
      <w:r>
        <w:rPr>
          <w:rFonts w:hint="eastAsia" w:ascii="Times New Roman" w:hAnsi="Times New Roman" w:eastAsia="仿宋_GB2312" w:cs="Times New Roman"/>
          <w:sz w:val="32"/>
        </w:rPr>
        <w:t>，主要原因是2022年有中天城投缴纳1106万元欠税，且区属国有企业缴纳1058万元，2023年无。</w:t>
      </w:r>
    </w:p>
    <w:p w14:paraId="1447B86B">
      <w:pPr>
        <w:spacing w:line="560" w:lineRule="exact"/>
        <w:ind w:firstLine="627"/>
        <w:rPr>
          <w:rFonts w:ascii="Times New Roman" w:hAnsi="Times New Roman" w:eastAsia="仿宋_GB2312" w:cs="Times New Roman"/>
          <w:sz w:val="32"/>
        </w:rPr>
      </w:pPr>
      <w:r>
        <w:rPr>
          <w:rFonts w:hint="eastAsia" w:ascii="Times New Roman" w:hAnsi="Times New Roman" w:eastAsia="仿宋_GB2312" w:cs="Times New Roman"/>
          <w:sz w:val="32"/>
        </w:rPr>
        <w:t>13.土地增值税完成1758</w:t>
      </w:r>
      <w:r>
        <w:rPr>
          <w:rFonts w:hint="eastAsia" w:ascii="仿宋_GB2312" w:hAnsi="仿宋" w:eastAsia="仿宋_GB2312" w:cs="仿宋"/>
          <w:sz w:val="32"/>
        </w:rPr>
        <w:t>万元，同比下降</w:t>
      </w:r>
      <w:r>
        <w:rPr>
          <w:rFonts w:hint="eastAsia" w:ascii="Times New Roman" w:hAnsi="Times New Roman" w:eastAsia="仿宋_GB2312" w:cs="Times New Roman"/>
          <w:sz w:val="32"/>
        </w:rPr>
        <w:t>48.54</w:t>
      </w:r>
      <w:r>
        <w:rPr>
          <w:rFonts w:ascii="Times New Roman" w:hAnsi="Times New Roman" w:eastAsia="仿宋_GB2312" w:cs="Times New Roman"/>
          <w:sz w:val="32"/>
        </w:rPr>
        <w:t>%</w:t>
      </w:r>
      <w:r>
        <w:rPr>
          <w:rFonts w:hint="eastAsia" w:ascii="Times New Roman" w:hAnsi="Times New Roman" w:eastAsia="仿宋_GB2312" w:cs="Times New Roman"/>
          <w:sz w:val="32"/>
        </w:rPr>
        <w:t>，主要原因是2022年有中天城投缴纳了905万元欠税，且2023年政策保交楼项目土增税暂时免征。</w:t>
      </w:r>
    </w:p>
    <w:p w14:paraId="03EDB24A">
      <w:pPr>
        <w:spacing w:line="560" w:lineRule="exact"/>
        <w:ind w:firstLine="627"/>
        <w:rPr>
          <w:rFonts w:ascii="Times New Roman" w:hAnsi="Times New Roman" w:eastAsia="仿宋_GB2312" w:cs="Times New Roman"/>
          <w:sz w:val="32"/>
        </w:rPr>
      </w:pPr>
      <w:r>
        <w:rPr>
          <w:rFonts w:hint="eastAsia" w:ascii="Times New Roman" w:hAnsi="Times New Roman" w:eastAsia="仿宋_GB2312" w:cs="Times New Roman"/>
          <w:sz w:val="32"/>
        </w:rPr>
        <w:t>14.契税完成8291</w:t>
      </w:r>
      <w:r>
        <w:rPr>
          <w:rFonts w:hint="eastAsia" w:ascii="仿宋_GB2312" w:hAnsi="仿宋" w:eastAsia="仿宋_GB2312" w:cs="仿宋"/>
          <w:sz w:val="32"/>
        </w:rPr>
        <w:t>万元，同比下降</w:t>
      </w:r>
      <w:r>
        <w:rPr>
          <w:rFonts w:hint="eastAsia" w:ascii="Times New Roman" w:hAnsi="Times New Roman" w:eastAsia="仿宋_GB2312" w:cs="Times New Roman"/>
          <w:sz w:val="32"/>
        </w:rPr>
        <w:t>55.68</w:t>
      </w:r>
      <w:r>
        <w:rPr>
          <w:rFonts w:ascii="Times New Roman" w:hAnsi="Times New Roman" w:eastAsia="仿宋_GB2312" w:cs="Times New Roman"/>
          <w:sz w:val="32"/>
        </w:rPr>
        <w:t>%</w:t>
      </w:r>
      <w:r>
        <w:rPr>
          <w:rFonts w:hint="eastAsia" w:ascii="Times New Roman" w:hAnsi="Times New Roman" w:eastAsia="仿宋_GB2312" w:cs="Times New Roman"/>
          <w:sz w:val="32"/>
        </w:rPr>
        <w:t>，主要原因是2022年贵阳乌当城市更新发展有限公司开发乌当区狮岩路缴纳4954万元，贵阳泉丰城市建设投资有限公司缴纳3902万元，共计8856万元。2023年无。</w:t>
      </w:r>
    </w:p>
    <w:p w14:paraId="21BD6A96">
      <w:pPr>
        <w:spacing w:line="560" w:lineRule="exact"/>
        <w:ind w:firstLine="640" w:firstLineChars="200"/>
        <w:rPr>
          <w:rFonts w:ascii="黑体" w:hAnsi="宋体" w:eastAsia="黑体" w:cs="黑体"/>
          <w:sz w:val="32"/>
        </w:rPr>
      </w:pPr>
      <w:r>
        <w:rPr>
          <w:rFonts w:hint="eastAsia" w:ascii="黑体" w:hAnsi="宋体" w:eastAsia="黑体" w:cs="黑体"/>
          <w:sz w:val="32"/>
        </w:rPr>
        <w:t>四、支出决算总量与结构情况</w:t>
      </w:r>
    </w:p>
    <w:p w14:paraId="6C1E269F">
      <w:pPr>
        <w:autoSpaceDN w:val="0"/>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受房地产市场低迷影响，土地招拍挂困难，国有土地使用权出让收入大幅减少，而偿债需求支出大，政府性基金预算平衡困难，年终决算时从一般公共预算调出</w:t>
      </w:r>
      <w:r>
        <w:rPr>
          <w:rFonts w:hint="eastAsia" w:ascii="Times New Roman" w:hAnsi="Times New Roman" w:eastAsia="仿宋_GB2312" w:cs="Times New Roman"/>
          <w:sz w:val="32"/>
          <w:szCs w:val="32"/>
        </w:rPr>
        <w:t>54882</w:t>
      </w:r>
      <w:r>
        <w:rPr>
          <w:rFonts w:hint="eastAsia" w:ascii="仿宋_GB2312" w:hAnsi="Times New Roman" w:eastAsia="仿宋_GB2312" w:cs="仿宋_GB2312"/>
          <w:sz w:val="32"/>
          <w:szCs w:val="32"/>
        </w:rPr>
        <w:t>万元到政府性基金预算。全区一般公共预算支出完成</w:t>
      </w:r>
      <w:r>
        <w:rPr>
          <w:rFonts w:hint="eastAsia" w:ascii="Times New Roman" w:hAnsi="Times New Roman" w:eastAsia="仿宋_GB2312" w:cs="Times New Roman"/>
          <w:sz w:val="32"/>
          <w:szCs w:val="32"/>
        </w:rPr>
        <w:t>291311</w:t>
      </w:r>
      <w:r>
        <w:rPr>
          <w:rFonts w:hint="eastAsia" w:ascii="仿宋_GB2312" w:hAnsi="Times New Roman" w:eastAsia="仿宋_GB2312" w:cs="仿宋_GB2312"/>
          <w:sz w:val="32"/>
          <w:szCs w:val="32"/>
        </w:rPr>
        <w:t>万元，为调整预算数的</w:t>
      </w:r>
      <w:r>
        <w:rPr>
          <w:rFonts w:hint="eastAsia" w:ascii="Times New Roman" w:hAnsi="Times New Roman" w:eastAsia="仿宋_GB2312" w:cs="Times New Roman"/>
          <w:sz w:val="32"/>
          <w:szCs w:val="32"/>
        </w:rPr>
        <w:t>82.17</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，同比增长</w:t>
      </w:r>
      <w:r>
        <w:rPr>
          <w:rFonts w:hint="eastAsia" w:ascii="Times New Roman" w:hAnsi="Times New Roman" w:eastAsia="仿宋_GB2312" w:cs="Times New Roman"/>
          <w:sz w:val="32"/>
          <w:szCs w:val="32"/>
        </w:rPr>
        <w:t>11.06</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。按照“保工资、保运转、保基本民生、保偿债、保重点”的顺序安排，投入民生资金</w:t>
      </w:r>
      <w:r>
        <w:rPr>
          <w:rFonts w:hint="eastAsia" w:ascii="Times New Roman" w:hAnsi="Times New Roman" w:eastAsia="仿宋_GB2312" w:cs="Times New Roman"/>
          <w:sz w:val="32"/>
          <w:szCs w:val="32"/>
        </w:rPr>
        <w:t>221546</w:t>
      </w:r>
      <w:r>
        <w:rPr>
          <w:rFonts w:hint="eastAsia" w:ascii="仿宋_GB2312" w:hAnsi="Times New Roman" w:eastAsia="仿宋_GB2312" w:cs="仿宋_GB2312"/>
          <w:sz w:val="32"/>
          <w:szCs w:val="32"/>
        </w:rPr>
        <w:t>万元，占全区一般公共预算支出的比重持续保持在七成以上。严格预算执行，强化资金监管，特别是直达资金，实现财政资金的安全有效运行，有力保障中央、省、市、区政策的贯彻落实和区级部门履行职能的需要。</w:t>
      </w:r>
    </w:p>
    <w:p w14:paraId="17083134">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从支出完成情况来看, 一般公共服务、教育、社会保障和就业、卫生健康、粮油物资储备、灾害防治及应急管理等支出同比增幅较大，国防、节能环保、交通运输、资源勘探工业信息等支出同比降幅较大，主要情况如下：</w:t>
      </w:r>
    </w:p>
    <w:p w14:paraId="0026A6A0">
      <w:pPr>
        <w:spacing w:line="204" w:lineRule="atLeast"/>
        <w:ind w:firstLine="640" w:firstLineChars="200"/>
        <w:rPr>
          <w:rFonts w:ascii="宋体" w:hAnsi="宋体" w:eastAsia="宋体" w:cs="宋体"/>
          <w:color w:val="000000"/>
          <w:kern w:val="0"/>
          <w:sz w:val="14"/>
          <w:szCs w:val="14"/>
        </w:rPr>
      </w:pPr>
      <w:r>
        <w:rPr>
          <w:rFonts w:ascii="Times New Roman" w:hAnsi="Times New Roman" w:eastAsia="仿宋_GB2312" w:cs="仿宋_GB2312"/>
          <w:sz w:val="32"/>
          <w:szCs w:val="32"/>
        </w:rPr>
        <w:t>1</w:t>
      </w:r>
      <w:r>
        <w:rPr>
          <w:rFonts w:hint="eastAsia" w:ascii="仿宋_GB2312" w:hAnsi="仿宋_GB2312" w:eastAsia="仿宋_GB2312" w:cs="仿宋_GB2312"/>
          <w:sz w:val="32"/>
          <w:szCs w:val="32"/>
        </w:rPr>
        <w:t>.一般公共服务支出完成</w:t>
      </w:r>
      <w:r>
        <w:rPr>
          <w:rFonts w:hint="eastAsia" w:ascii="Times New Roman" w:hAnsi="Times New Roman" w:eastAsia="仿宋_GB2312" w:cs="仿宋_GB2312"/>
          <w:sz w:val="32"/>
          <w:szCs w:val="32"/>
        </w:rPr>
        <w:t>47503</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8.84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，主要原因是拨付</w:t>
      </w:r>
      <w:r>
        <w:rPr>
          <w:rFonts w:hint="eastAsia" w:ascii="仿宋_GB2312" w:hAnsi="宋体" w:eastAsia="仿宋_GB2312" w:cs="宋体"/>
          <w:color w:val="000000"/>
          <w:kern w:val="0"/>
          <w:sz w:val="32"/>
          <w:szCs w:val="32"/>
        </w:rPr>
        <w:t>乌当洛湾云锦医药食品新型工业园基础设施（PPP）项目资金</w:t>
      </w:r>
      <w:r>
        <w:rPr>
          <w:rFonts w:ascii="Times New Roman" w:hAnsi="Times New Roman" w:eastAsia="仿宋_GB2312" w:cs="Times New Roman"/>
          <w:color w:val="000000"/>
          <w:kern w:val="0"/>
          <w:sz w:val="32"/>
          <w:szCs w:val="32"/>
        </w:rPr>
        <w:t>15000</w:t>
      </w:r>
      <w:r>
        <w:rPr>
          <w:rFonts w:hint="eastAsia" w:ascii="仿宋_GB2312" w:hAnsi="宋体" w:eastAsia="仿宋_GB2312" w:cs="宋体"/>
          <w:color w:val="000000"/>
          <w:kern w:val="0"/>
          <w:sz w:val="32"/>
          <w:szCs w:val="32"/>
        </w:rPr>
        <w:t>万元</w:t>
      </w:r>
      <w:r>
        <w:rPr>
          <w:rFonts w:hint="eastAsia" w:ascii="仿宋_GB2312" w:hAnsi="仿宋_GB2312" w:eastAsia="仿宋_GB2312" w:cs="仿宋_GB2312"/>
          <w:kern w:val="0"/>
          <w:sz w:val="32"/>
          <w:szCs w:val="32"/>
        </w:rPr>
        <w:t>。</w:t>
      </w:r>
    </w:p>
    <w:p w14:paraId="2E952C79">
      <w:pPr>
        <w:spacing w:line="227" w:lineRule="atLeast"/>
        <w:ind w:firstLine="640" w:firstLineChars="200"/>
        <w:rPr>
          <w:rFonts w:ascii="宋体" w:hAnsi="宋体" w:eastAsia="宋体" w:cs="宋体"/>
          <w:color w:val="000000"/>
          <w:kern w:val="0"/>
          <w:sz w:val="16"/>
          <w:szCs w:val="16"/>
        </w:rPr>
      </w:pPr>
      <w:r>
        <w:rPr>
          <w:rFonts w:ascii="Times New Roman" w:hAnsi="Times New Roman" w:eastAsia="仿宋_GB2312" w:cs="仿宋_GB2312"/>
          <w:sz w:val="32"/>
          <w:szCs w:val="32"/>
        </w:rPr>
        <w:t>2</w:t>
      </w:r>
      <w:r>
        <w:rPr>
          <w:rFonts w:hint="eastAsia" w:ascii="仿宋_GB2312" w:hAnsi="仿宋_GB2312" w:eastAsia="仿宋_GB2312" w:cs="仿宋_GB2312"/>
          <w:sz w:val="32"/>
          <w:szCs w:val="32"/>
        </w:rPr>
        <w:t>.教育支出完成</w:t>
      </w:r>
      <w:r>
        <w:rPr>
          <w:rFonts w:hint="eastAsia" w:ascii="Times New Roman" w:hAnsi="Times New Roman" w:eastAsia="仿宋_GB2312" w:cs="仿宋_GB2312"/>
          <w:sz w:val="32"/>
          <w:szCs w:val="32"/>
        </w:rPr>
        <w:t>71828</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25.95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，主要原因是2023年拨付</w:t>
      </w:r>
      <w:r>
        <w:rPr>
          <w:rFonts w:hint="eastAsia" w:ascii="仿宋_GB2312" w:hAnsi="宋体" w:eastAsia="仿宋_GB2312" w:cs="宋体"/>
          <w:color w:val="000000"/>
          <w:kern w:val="0"/>
          <w:sz w:val="32"/>
          <w:szCs w:val="32"/>
        </w:rPr>
        <w:t>学校建设、维修改造及设备设施、教育PPP项目还贷资金（含地方教育附加）、租赁学校校舍经费约</w:t>
      </w:r>
      <w:r>
        <w:rPr>
          <w:rFonts w:ascii="Times New Roman" w:hAnsi="Times New Roman" w:eastAsia="仿宋_GB2312" w:cs="Times New Roman"/>
          <w:color w:val="000000"/>
          <w:kern w:val="0"/>
          <w:sz w:val="32"/>
          <w:szCs w:val="32"/>
        </w:rPr>
        <w:t>8000</w:t>
      </w:r>
      <w:r>
        <w:rPr>
          <w:rFonts w:hint="eastAsia" w:ascii="仿宋_GB2312" w:hAnsi="宋体" w:eastAsia="仿宋_GB2312" w:cs="宋体"/>
          <w:color w:val="000000"/>
          <w:kern w:val="0"/>
          <w:sz w:val="32"/>
          <w:szCs w:val="32"/>
        </w:rPr>
        <w:t>万元。</w:t>
      </w:r>
    </w:p>
    <w:p w14:paraId="43354368">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.社会保障和就业支出完成</w:t>
      </w:r>
      <w:r>
        <w:rPr>
          <w:rFonts w:hint="eastAsia" w:ascii="Times New Roman" w:hAnsi="Times New Roman" w:eastAsia="仿宋_GB2312" w:cs="仿宋_GB2312"/>
          <w:sz w:val="32"/>
          <w:szCs w:val="32"/>
        </w:rPr>
        <w:t>39819</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12.87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，主要原因是2023年乡（镇、街道办）等单位人员类支出增加4038万元</w:t>
      </w:r>
      <w:r>
        <w:rPr>
          <w:rFonts w:hint="eastAsia" w:ascii="仿宋_GB2312" w:hAnsi="仿宋_GB2312" w:eastAsia="仿宋_GB2312" w:cs="仿宋_GB2312"/>
          <w:sz w:val="32"/>
          <w:szCs w:val="32"/>
        </w:rPr>
        <w:t>。</w:t>
      </w:r>
    </w:p>
    <w:p w14:paraId="7D8AD22D">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.卫生健康支出完成</w:t>
      </w:r>
      <w:r>
        <w:rPr>
          <w:rFonts w:hint="eastAsia" w:ascii="Times New Roman" w:hAnsi="Times New Roman" w:eastAsia="仿宋_GB2312" w:cs="仿宋_GB2312"/>
          <w:sz w:val="32"/>
          <w:szCs w:val="32"/>
        </w:rPr>
        <w:t>32027</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52.51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，主要原因一是医疗保险缴费基数调增，医疗保障费增加2000余万元；二是2023年拨付疫情防控经费增加13834万元</w:t>
      </w:r>
      <w:r>
        <w:rPr>
          <w:rFonts w:hint="eastAsia" w:ascii="仿宋_GB2312" w:hAnsi="仿宋_GB2312" w:eastAsia="仿宋_GB2312" w:cs="仿宋_GB2312"/>
          <w:sz w:val="32"/>
          <w:szCs w:val="32"/>
        </w:rPr>
        <w:t>。</w:t>
      </w:r>
    </w:p>
    <w:p w14:paraId="00731448">
      <w:pPr>
        <w:spacing w:line="227" w:lineRule="atLeast"/>
        <w:ind w:firstLine="640" w:firstLineChars="200"/>
        <w:rPr>
          <w:rFonts w:ascii="宋体" w:hAnsi="宋体" w:eastAsia="宋体" w:cs="宋体"/>
          <w:color w:val="000000"/>
          <w:kern w:val="0"/>
          <w:sz w:val="16"/>
          <w:szCs w:val="16"/>
        </w:rPr>
      </w:pP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Times New Roman" w:eastAsia="仿宋_GB2312" w:cs="仿宋_GB2312"/>
          <w:sz w:val="32"/>
          <w:szCs w:val="32"/>
        </w:rPr>
        <w:t>粮油物资储备</w:t>
      </w:r>
      <w:r>
        <w:rPr>
          <w:rFonts w:hint="eastAsia" w:ascii="仿宋_GB2312" w:hAnsi="仿宋_GB2312" w:eastAsia="仿宋_GB2312" w:cs="仿宋_GB2312"/>
          <w:sz w:val="32"/>
          <w:szCs w:val="32"/>
        </w:rPr>
        <w:t>支出完成</w:t>
      </w:r>
      <w:r>
        <w:rPr>
          <w:rFonts w:hint="eastAsia" w:ascii="Times New Roman" w:hAnsi="Times New Roman" w:eastAsia="仿宋_GB2312" w:cs="仿宋_GB2312"/>
          <w:sz w:val="32"/>
          <w:szCs w:val="32"/>
        </w:rPr>
        <w:t>305</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169.91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，主要原因是2023年拨付</w:t>
      </w:r>
      <w:r>
        <w:rPr>
          <w:rFonts w:hint="eastAsia" w:ascii="仿宋_GB2312" w:hAnsi="华光彩云_CNKI" w:eastAsia="仿宋_GB2312" w:cs="宋体"/>
          <w:color w:val="000000"/>
          <w:kern w:val="0"/>
          <w:sz w:val="32"/>
          <w:szCs w:val="32"/>
        </w:rPr>
        <w:t>储备粮食价差补贴增加</w:t>
      </w:r>
      <w:r>
        <w:rPr>
          <w:rFonts w:ascii="Times New Roman" w:hAnsi="Times New Roman" w:eastAsia="仿宋_GB2312" w:cs="Times New Roman"/>
          <w:color w:val="000000"/>
          <w:kern w:val="0"/>
          <w:sz w:val="32"/>
          <w:szCs w:val="32"/>
        </w:rPr>
        <w:t>173</w:t>
      </w:r>
      <w:r>
        <w:rPr>
          <w:rFonts w:hint="eastAsia" w:ascii="仿宋_GB2312" w:hAnsi="华光彩云_CNKI" w:eastAsia="仿宋_GB2312" w:cs="宋体"/>
          <w:color w:val="000000"/>
          <w:kern w:val="0"/>
          <w:sz w:val="32"/>
          <w:szCs w:val="32"/>
        </w:rPr>
        <w:t>万元。</w:t>
      </w:r>
    </w:p>
    <w:p w14:paraId="00096A1F">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Times New Roman" w:eastAsia="仿宋_GB2312" w:cs="仿宋_GB2312"/>
          <w:sz w:val="32"/>
          <w:szCs w:val="32"/>
        </w:rPr>
        <w:t>灾害防治及应急管理</w:t>
      </w:r>
      <w:r>
        <w:rPr>
          <w:rFonts w:hint="eastAsia" w:ascii="仿宋_GB2312" w:hAnsi="仿宋_GB2312" w:eastAsia="仿宋_GB2312" w:cs="仿宋_GB2312"/>
          <w:sz w:val="32"/>
          <w:szCs w:val="32"/>
        </w:rPr>
        <w:t>支出完成</w:t>
      </w:r>
      <w:r>
        <w:rPr>
          <w:rFonts w:hint="eastAsia" w:ascii="Times New Roman" w:hAnsi="Times New Roman" w:eastAsia="仿宋_GB2312" w:cs="仿宋_GB2312"/>
          <w:sz w:val="32"/>
          <w:szCs w:val="32"/>
        </w:rPr>
        <w:t>5736</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111.35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，主要原因一是2023年拨付消防大队人员类补助资金增加1306万元；二是拨付</w:t>
      </w:r>
      <w:r>
        <w:rPr>
          <w:rFonts w:hint="eastAsia" w:ascii="仿宋_GB2312" w:eastAsia="仿宋_GB2312"/>
          <w:color w:val="000000"/>
          <w:sz w:val="32"/>
          <w:szCs w:val="32"/>
          <w:shd w:val="clear" w:color="auto" w:fill="FFFFFF"/>
        </w:rPr>
        <w:t>乌当区市级为民办“十件实事”消防项目采购经费</w:t>
      </w:r>
      <w:r>
        <w:rPr>
          <w:rFonts w:ascii="Times New Roman" w:hAnsi="Times New Roman" w:eastAsia="仿宋_GB2312" w:cs="Times New Roman"/>
          <w:color w:val="000000"/>
          <w:sz w:val="32"/>
          <w:szCs w:val="32"/>
          <w:shd w:val="clear" w:color="auto" w:fill="FFFFFF"/>
        </w:rPr>
        <w:t>986</w:t>
      </w:r>
      <w:r>
        <w:rPr>
          <w:rFonts w:hint="eastAsia" w:ascii="仿宋_GB2312" w:eastAsia="仿宋_GB2312"/>
          <w:color w:val="000000"/>
          <w:sz w:val="32"/>
          <w:szCs w:val="32"/>
          <w:shd w:val="clear" w:color="auto" w:fill="FFFFFF"/>
        </w:rPr>
        <w:t>万元</w:t>
      </w:r>
      <w:r>
        <w:rPr>
          <w:rFonts w:hint="eastAsia" w:ascii="仿宋_GB2312" w:hAnsi="仿宋_GB2312" w:eastAsia="仿宋_GB2312" w:cs="仿宋_GB2312"/>
          <w:sz w:val="32"/>
          <w:szCs w:val="32"/>
        </w:rPr>
        <w:t>。</w:t>
      </w:r>
    </w:p>
    <w:p w14:paraId="396FF2F7">
      <w:pPr>
        <w:spacing w:line="227" w:lineRule="atLeast"/>
        <w:ind w:firstLine="640" w:firstLineChars="200"/>
        <w:rPr>
          <w:rFonts w:ascii="宋体" w:hAnsi="宋体" w:eastAsia="宋体" w:cs="宋体"/>
          <w:color w:val="000000"/>
          <w:kern w:val="0"/>
          <w:sz w:val="16"/>
          <w:szCs w:val="16"/>
        </w:rPr>
      </w:pP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.国防支出完成</w:t>
      </w:r>
      <w:r>
        <w:rPr>
          <w:rFonts w:hint="eastAsia" w:ascii="Times New Roman" w:hAnsi="Times New Roman" w:eastAsia="仿宋_GB2312" w:cs="仿宋_GB2312"/>
          <w:sz w:val="32"/>
          <w:szCs w:val="32"/>
        </w:rPr>
        <w:t>315</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87.17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，主要原因一是2022年拨付</w:t>
      </w:r>
      <w:r>
        <w:rPr>
          <w:rFonts w:hint="eastAsia" w:ascii="仿宋_GB2312" w:eastAsia="仿宋_GB2312"/>
          <w:color w:val="000000"/>
          <w:sz w:val="32"/>
          <w:szCs w:val="32"/>
          <w:shd w:val="clear" w:color="auto" w:fill="FFFFFF"/>
        </w:rPr>
        <w:t>偏坡乡民兵生活补助</w:t>
      </w:r>
      <w:r>
        <w:rPr>
          <w:rFonts w:ascii="Times New Roman" w:hAnsi="Times New Roman" w:eastAsia="仿宋_GB2312" w:cs="Times New Roman"/>
          <w:color w:val="000000"/>
          <w:sz w:val="32"/>
          <w:szCs w:val="32"/>
          <w:shd w:val="clear" w:color="auto" w:fill="FFFFFF"/>
        </w:rPr>
        <w:t>5</w:t>
      </w:r>
      <w:r>
        <w:rPr>
          <w:rFonts w:hint="eastAsia" w:ascii="仿宋_GB2312" w:eastAsia="仿宋_GB2312"/>
          <w:color w:val="000000"/>
          <w:sz w:val="32"/>
          <w:szCs w:val="32"/>
          <w:shd w:val="clear" w:color="auto" w:fill="FFFFFF"/>
        </w:rPr>
        <w:t>万元，</w:t>
      </w:r>
      <w:r>
        <w:rPr>
          <w:rFonts w:ascii="Times New Roman" w:hAnsi="Times New Roman" w:eastAsia="仿宋_GB2312" w:cs="Times New Roman"/>
          <w:color w:val="000000"/>
          <w:sz w:val="32"/>
          <w:szCs w:val="32"/>
          <w:shd w:val="clear" w:color="auto" w:fill="FFFFFF"/>
        </w:rPr>
        <w:t>2023</w:t>
      </w:r>
      <w:r>
        <w:rPr>
          <w:rFonts w:hint="eastAsia" w:ascii="仿宋_GB2312" w:eastAsia="仿宋_GB2312"/>
          <w:color w:val="000000"/>
          <w:sz w:val="32"/>
          <w:szCs w:val="32"/>
          <w:shd w:val="clear" w:color="auto" w:fill="FFFFFF"/>
        </w:rPr>
        <w:t>年无；二是</w:t>
      </w:r>
      <w:r>
        <w:rPr>
          <w:rFonts w:ascii="Times New Roman" w:hAnsi="Times New Roman" w:eastAsia="仿宋_GB2312" w:cs="Times New Roman"/>
          <w:color w:val="000000"/>
          <w:sz w:val="32"/>
          <w:szCs w:val="32"/>
          <w:shd w:val="clear" w:color="auto" w:fill="FFFFFF"/>
        </w:rPr>
        <w:t>2022</w:t>
      </w:r>
      <w:r>
        <w:rPr>
          <w:rFonts w:hint="eastAsia" w:ascii="仿宋_GB2312" w:eastAsia="仿宋_GB2312"/>
          <w:color w:val="000000"/>
          <w:sz w:val="32"/>
          <w:szCs w:val="32"/>
          <w:shd w:val="clear" w:color="auto" w:fill="FFFFFF"/>
        </w:rPr>
        <w:t>年拨付人武部</w:t>
      </w:r>
      <w:r>
        <w:rPr>
          <w:rFonts w:hint="eastAsia" w:ascii="仿宋_GB2312" w:hAnsi="宋体" w:eastAsia="仿宋_GB2312" w:cs="宋体"/>
          <w:color w:val="000000"/>
          <w:kern w:val="0"/>
          <w:sz w:val="32"/>
          <w:szCs w:val="32"/>
        </w:rPr>
        <w:t>占地补偿费</w:t>
      </w:r>
      <w:r>
        <w:rPr>
          <w:rFonts w:ascii="Times New Roman" w:hAnsi="Times New Roman" w:eastAsia="仿宋_GB2312" w:cs="Times New Roman"/>
          <w:color w:val="000000"/>
          <w:kern w:val="0"/>
          <w:sz w:val="32"/>
          <w:szCs w:val="32"/>
        </w:rPr>
        <w:t>2219</w:t>
      </w:r>
      <w:r>
        <w:rPr>
          <w:rFonts w:hint="eastAsia" w:ascii="仿宋_GB2312" w:hAnsi="宋体" w:eastAsia="仿宋_GB2312" w:cs="宋体"/>
          <w:color w:val="000000"/>
          <w:kern w:val="0"/>
          <w:sz w:val="32"/>
          <w:szCs w:val="32"/>
        </w:rPr>
        <w:t>万元。</w:t>
      </w:r>
    </w:p>
    <w:p w14:paraId="2B62C97B">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Times New Roman" w:eastAsia="仿宋_GB2312" w:cs="仿宋_GB2312"/>
          <w:sz w:val="32"/>
          <w:szCs w:val="32"/>
        </w:rPr>
        <w:t>节能环保</w:t>
      </w:r>
      <w:r>
        <w:rPr>
          <w:rFonts w:hint="eastAsia" w:ascii="仿宋_GB2312" w:hAnsi="仿宋_GB2312" w:eastAsia="仿宋_GB2312" w:cs="仿宋_GB2312"/>
          <w:sz w:val="32"/>
          <w:szCs w:val="32"/>
        </w:rPr>
        <w:t>支出完成</w:t>
      </w:r>
      <w:r>
        <w:rPr>
          <w:rFonts w:hint="eastAsia" w:ascii="Times New Roman" w:hAnsi="Times New Roman" w:eastAsia="仿宋_GB2312" w:cs="Times New Roman"/>
          <w:sz w:val="32"/>
          <w:szCs w:val="32"/>
        </w:rPr>
        <w:t>1559</w:t>
      </w:r>
      <w:r>
        <w:rPr>
          <w:rFonts w:hint="eastAsia" w:ascii="仿宋_GB2312" w:hAnsi="仿宋_GB2312" w:eastAsia="仿宋_GB2312" w:cs="仿宋_GB2312"/>
          <w:sz w:val="32"/>
          <w:szCs w:val="32"/>
        </w:rPr>
        <w:t>万元，同比下降</w:t>
      </w:r>
      <w:r>
        <w:rPr>
          <w:rFonts w:hint="eastAsia" w:ascii="Times New Roman" w:hAnsi="Times New Roman" w:eastAsia="仿宋_GB2312" w:cs="Times New Roman"/>
          <w:sz w:val="32"/>
          <w:szCs w:val="32"/>
        </w:rPr>
        <w:t>34.52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，主要原因一是2023年拨付区水务局</w:t>
      </w:r>
      <w:r>
        <w:rPr>
          <w:rFonts w:hint="eastAsia" w:ascii="仿宋_GB2312" w:eastAsia="仿宋_GB2312"/>
          <w:color w:val="000000"/>
          <w:sz w:val="32"/>
          <w:szCs w:val="32"/>
          <w:shd w:val="clear" w:color="auto" w:fill="FFFFFF"/>
        </w:rPr>
        <w:t>建制镇生活污水处理设施项目资金比上年减少</w:t>
      </w:r>
      <w:r>
        <w:rPr>
          <w:rFonts w:ascii="Times New Roman" w:hAnsi="Times New Roman" w:eastAsia="仿宋_GB2312" w:cs="Times New Roman"/>
          <w:color w:val="000000"/>
          <w:sz w:val="32"/>
          <w:szCs w:val="32"/>
          <w:shd w:val="clear" w:color="auto" w:fill="FFFFFF"/>
        </w:rPr>
        <w:t>533</w:t>
      </w:r>
      <w:r>
        <w:rPr>
          <w:rFonts w:hint="eastAsia" w:ascii="仿宋_GB2312" w:eastAsia="仿宋_GB2312"/>
          <w:color w:val="000000"/>
          <w:sz w:val="32"/>
          <w:szCs w:val="32"/>
          <w:shd w:val="clear" w:color="auto" w:fill="FFFFFF"/>
        </w:rPr>
        <w:t>万元；二是</w:t>
      </w:r>
      <w:r>
        <w:rPr>
          <w:rFonts w:ascii="Times New Roman" w:hAnsi="Times New Roman" w:eastAsia="仿宋_GB2312" w:cs="Times New Roman"/>
          <w:color w:val="000000"/>
          <w:sz w:val="32"/>
          <w:szCs w:val="32"/>
          <w:shd w:val="clear" w:color="auto" w:fill="FFFFFF"/>
        </w:rPr>
        <w:t>2022</w:t>
      </w:r>
      <w:r>
        <w:rPr>
          <w:rFonts w:hint="eastAsia" w:ascii="仿宋_GB2312" w:eastAsia="仿宋_GB2312"/>
          <w:color w:val="000000"/>
          <w:sz w:val="32"/>
          <w:szCs w:val="32"/>
          <w:shd w:val="clear" w:color="auto" w:fill="FFFFFF"/>
        </w:rPr>
        <w:t>年拨付区工信局</w:t>
      </w:r>
      <w:r>
        <w:rPr>
          <w:rFonts w:ascii="Times New Roman" w:hAnsi="Times New Roman" w:eastAsia="仿宋_GB2312" w:cs="Times New Roman"/>
          <w:color w:val="000000"/>
          <w:sz w:val="32"/>
          <w:szCs w:val="32"/>
          <w:shd w:val="clear" w:color="auto" w:fill="FFFFFF"/>
        </w:rPr>
        <w:t>2021</w:t>
      </w:r>
      <w:r>
        <w:rPr>
          <w:rFonts w:hint="eastAsia" w:ascii="仿宋_GB2312" w:eastAsia="仿宋_GB2312"/>
          <w:color w:val="000000"/>
          <w:sz w:val="32"/>
          <w:szCs w:val="32"/>
          <w:shd w:val="clear" w:color="auto" w:fill="FFFFFF"/>
        </w:rPr>
        <w:t>年第四季度企业达产增产奖补资金及流动贷款贴息</w:t>
      </w:r>
      <w:r>
        <w:rPr>
          <w:rFonts w:ascii="Times New Roman" w:hAnsi="Times New Roman" w:eastAsia="仿宋_GB2312" w:cs="Times New Roman"/>
          <w:color w:val="000000"/>
          <w:sz w:val="32"/>
          <w:szCs w:val="32"/>
          <w:shd w:val="clear" w:color="auto" w:fill="FFFFFF"/>
        </w:rPr>
        <w:t>354</w:t>
      </w:r>
      <w:r>
        <w:rPr>
          <w:rFonts w:hint="eastAsia" w:ascii="仿宋_GB2312" w:eastAsia="仿宋_GB2312"/>
          <w:color w:val="000000"/>
          <w:sz w:val="32"/>
          <w:szCs w:val="32"/>
          <w:shd w:val="clear" w:color="auto" w:fill="FFFFFF"/>
        </w:rPr>
        <w:t>万元。</w:t>
      </w:r>
    </w:p>
    <w:p w14:paraId="4D4EBC94">
      <w:pPr>
        <w:spacing w:line="227" w:lineRule="atLeast"/>
        <w:ind w:firstLine="640" w:firstLineChars="200"/>
        <w:rPr>
          <w:rFonts w:ascii="宋体" w:hAnsi="宋体" w:eastAsia="宋体" w:cs="宋体"/>
          <w:color w:val="000000"/>
          <w:kern w:val="0"/>
          <w:sz w:val="16"/>
          <w:szCs w:val="16"/>
        </w:rPr>
      </w:pPr>
      <w:r>
        <w:rPr>
          <w:rFonts w:ascii="Times New Roman" w:hAnsi="Times New Roman" w:eastAsia="仿宋_GB2312" w:cs="仿宋_GB2312"/>
          <w:sz w:val="32"/>
          <w:szCs w:val="32"/>
        </w:rPr>
        <w:t>9</w:t>
      </w:r>
      <w:r>
        <w:rPr>
          <w:rFonts w:hint="eastAsia" w:ascii="仿宋_GB2312" w:hAnsi="仿宋_GB2312" w:eastAsia="仿宋_GB2312" w:cs="仿宋_GB2312"/>
          <w:sz w:val="32"/>
          <w:szCs w:val="32"/>
        </w:rPr>
        <w:t>.</w:t>
      </w:r>
      <w:r>
        <w:rPr>
          <w:rFonts w:hint="eastAsia" w:ascii="仿宋_GB2312" w:hAnsi="Times New Roman" w:eastAsia="仿宋_GB2312" w:cs="仿宋_GB2312"/>
          <w:sz w:val="32"/>
          <w:szCs w:val="32"/>
        </w:rPr>
        <w:t>交通运输</w:t>
      </w:r>
      <w:r>
        <w:rPr>
          <w:rFonts w:hint="eastAsia" w:ascii="仿宋_GB2312" w:hAnsi="仿宋_GB2312" w:eastAsia="仿宋_GB2312" w:cs="仿宋_GB2312"/>
          <w:sz w:val="32"/>
          <w:szCs w:val="32"/>
        </w:rPr>
        <w:t>支出完成</w:t>
      </w:r>
      <w:r>
        <w:rPr>
          <w:rFonts w:hint="eastAsia" w:ascii="Times New Roman" w:hAnsi="Times New Roman" w:eastAsia="仿宋_GB2312" w:cs="Times New Roman"/>
          <w:sz w:val="32"/>
          <w:szCs w:val="32"/>
        </w:rPr>
        <w:t>1713</w:t>
      </w:r>
      <w:r>
        <w:rPr>
          <w:rFonts w:hint="eastAsia" w:ascii="仿宋_GB2312" w:hAnsi="仿宋_GB2312" w:eastAsia="仿宋_GB2312" w:cs="仿宋_GB2312"/>
          <w:sz w:val="32"/>
          <w:szCs w:val="32"/>
        </w:rPr>
        <w:t>万元，同比下降</w:t>
      </w:r>
      <w:r>
        <w:rPr>
          <w:rFonts w:hint="eastAsia" w:ascii="Times New Roman" w:hAnsi="Times New Roman" w:eastAsia="仿宋_GB2312" w:cs="Times New Roman"/>
          <w:sz w:val="32"/>
          <w:szCs w:val="32"/>
        </w:rPr>
        <w:t>20.29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，主要原因是2022年拨付区交通管理局</w:t>
      </w:r>
      <w:r>
        <w:rPr>
          <w:rFonts w:ascii="Times New Roman" w:hAnsi="Times New Roman" w:eastAsia="仿宋_GB2312" w:cs="Times New Roman"/>
          <w:color w:val="000000"/>
          <w:kern w:val="0"/>
          <w:sz w:val="32"/>
          <w:szCs w:val="32"/>
        </w:rPr>
        <w:t>2021</w:t>
      </w:r>
      <w:r>
        <w:rPr>
          <w:rFonts w:hint="eastAsia" w:ascii="仿宋_GB2312" w:hAnsi="宋体" w:eastAsia="仿宋_GB2312" w:cs="宋体"/>
          <w:color w:val="000000"/>
          <w:kern w:val="0"/>
          <w:sz w:val="32"/>
          <w:szCs w:val="32"/>
        </w:rPr>
        <w:t>年政府还贷二级公路取消收费补助资金项目</w:t>
      </w:r>
      <w:r>
        <w:rPr>
          <w:rFonts w:ascii="Times New Roman" w:hAnsi="Times New Roman" w:eastAsia="仿宋_GB2312" w:cs="Times New Roman"/>
          <w:color w:val="000000"/>
          <w:kern w:val="0"/>
          <w:sz w:val="32"/>
          <w:szCs w:val="32"/>
        </w:rPr>
        <w:t>150</w:t>
      </w:r>
      <w:r>
        <w:rPr>
          <w:rFonts w:hint="eastAsia" w:ascii="仿宋_GB2312" w:hAnsi="宋体" w:eastAsia="仿宋_GB2312" w:cs="宋体"/>
          <w:color w:val="000000"/>
          <w:kern w:val="0"/>
          <w:sz w:val="32"/>
          <w:szCs w:val="32"/>
        </w:rPr>
        <w:t>万元，拨付区交通管理局世行贷款项目第三批新场至杨梅及支线徐家院至冬瓜穴未批先用林地行政处罚款</w:t>
      </w:r>
      <w:r>
        <w:rPr>
          <w:rFonts w:ascii="Times New Roman" w:hAnsi="Times New Roman" w:eastAsia="仿宋_GB2312" w:cs="Times New Roman"/>
          <w:color w:val="000000"/>
          <w:kern w:val="0"/>
          <w:sz w:val="32"/>
          <w:szCs w:val="32"/>
        </w:rPr>
        <w:t>174</w:t>
      </w:r>
      <w:r>
        <w:rPr>
          <w:rFonts w:hint="eastAsia" w:ascii="仿宋_GB2312" w:hAnsi="宋体" w:eastAsia="仿宋_GB2312" w:cs="宋体"/>
          <w:color w:val="000000"/>
          <w:kern w:val="0"/>
          <w:sz w:val="32"/>
          <w:szCs w:val="32"/>
        </w:rPr>
        <w:t>万元，拨付公共交通运营补助</w:t>
      </w:r>
      <w:r>
        <w:rPr>
          <w:rFonts w:ascii="Times New Roman" w:hAnsi="Times New Roman" w:eastAsia="仿宋_GB2312" w:cs="Times New Roman"/>
          <w:color w:val="000000"/>
          <w:kern w:val="0"/>
          <w:sz w:val="32"/>
          <w:szCs w:val="32"/>
        </w:rPr>
        <w:t>100</w:t>
      </w:r>
      <w:r>
        <w:rPr>
          <w:rFonts w:hint="eastAsia" w:ascii="仿宋_GB2312" w:hAnsi="宋体" w:eastAsia="仿宋_GB2312" w:cs="宋体"/>
          <w:color w:val="000000"/>
          <w:kern w:val="0"/>
          <w:sz w:val="32"/>
          <w:szCs w:val="32"/>
        </w:rPr>
        <w:t>万元。</w:t>
      </w:r>
    </w:p>
    <w:p w14:paraId="32D84800">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w:t>
      </w:r>
      <w:r>
        <w:rPr>
          <w:rFonts w:hint="eastAsia" w:ascii="仿宋_GB2312" w:hAnsi="Times New Roman" w:eastAsia="仿宋_GB2312" w:cs="仿宋_GB2312"/>
          <w:sz w:val="32"/>
          <w:szCs w:val="32"/>
        </w:rPr>
        <w:t>资源勘探工业信息</w:t>
      </w:r>
      <w:r>
        <w:rPr>
          <w:rFonts w:hint="eastAsia" w:ascii="仿宋_GB2312" w:hAnsi="仿宋_GB2312" w:eastAsia="仿宋_GB2312" w:cs="仿宋_GB2312"/>
          <w:sz w:val="32"/>
          <w:szCs w:val="32"/>
        </w:rPr>
        <w:t>支出完成</w:t>
      </w:r>
      <w:r>
        <w:rPr>
          <w:rFonts w:hint="eastAsia" w:ascii="Times New Roman" w:hAnsi="Times New Roman" w:eastAsia="仿宋_GB2312" w:cs="Times New Roman"/>
          <w:sz w:val="32"/>
          <w:szCs w:val="32"/>
        </w:rPr>
        <w:t>3888</w:t>
      </w:r>
      <w:r>
        <w:rPr>
          <w:rFonts w:hint="eastAsia" w:ascii="仿宋_GB2312" w:hAnsi="仿宋_GB2312" w:eastAsia="仿宋_GB2312" w:cs="仿宋_GB2312"/>
          <w:sz w:val="32"/>
          <w:szCs w:val="32"/>
        </w:rPr>
        <w:t>万元，同比下降</w:t>
      </w:r>
      <w:r>
        <w:rPr>
          <w:rFonts w:hint="eastAsia" w:ascii="Times New Roman" w:hAnsi="Times New Roman" w:eastAsia="仿宋_GB2312" w:cs="Times New Roman"/>
          <w:sz w:val="32"/>
          <w:szCs w:val="32"/>
        </w:rPr>
        <w:t>55.79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，主要原因是2023年拨付区工信局产业发展资金比上年减少6266万元，拨付区工信局2023年</w:t>
      </w:r>
      <w:r>
        <w:rPr>
          <w:rFonts w:hint="eastAsia" w:ascii="仿宋_GB2312" w:eastAsia="仿宋_GB2312"/>
          <w:color w:val="000000"/>
          <w:sz w:val="32"/>
          <w:szCs w:val="32"/>
          <w:shd w:val="clear" w:color="auto" w:fill="FFFFFF"/>
        </w:rPr>
        <w:t>中小企业发展专项比</w:t>
      </w:r>
      <w:r>
        <w:rPr>
          <w:rFonts w:hint="eastAsia" w:ascii="Times New Roman" w:hAnsi="Times New Roman" w:eastAsia="仿宋_GB2312" w:cs="Times New Roman"/>
          <w:color w:val="000000"/>
          <w:sz w:val="32"/>
          <w:szCs w:val="32"/>
          <w:shd w:val="clear" w:color="auto" w:fill="FFFFFF"/>
        </w:rPr>
        <w:t>上</w:t>
      </w:r>
      <w:r>
        <w:rPr>
          <w:rFonts w:hint="eastAsia" w:ascii="仿宋_GB2312" w:eastAsia="仿宋_GB2312"/>
          <w:color w:val="000000"/>
          <w:sz w:val="32"/>
          <w:szCs w:val="32"/>
          <w:shd w:val="clear" w:color="auto" w:fill="FFFFFF"/>
        </w:rPr>
        <w:t>年减少</w:t>
      </w:r>
      <w:r>
        <w:rPr>
          <w:rFonts w:ascii="Times New Roman" w:hAnsi="Times New Roman" w:eastAsia="仿宋_GB2312" w:cs="Times New Roman"/>
          <w:color w:val="000000"/>
          <w:sz w:val="32"/>
          <w:szCs w:val="32"/>
          <w:shd w:val="clear" w:color="auto" w:fill="FFFFFF"/>
        </w:rPr>
        <w:t>687</w:t>
      </w:r>
      <w:r>
        <w:rPr>
          <w:rFonts w:hint="eastAsia" w:ascii="仿宋_GB2312" w:eastAsia="仿宋_GB2312"/>
          <w:color w:val="000000"/>
          <w:sz w:val="32"/>
          <w:szCs w:val="32"/>
          <w:shd w:val="clear" w:color="auto" w:fill="FFFFFF"/>
        </w:rPr>
        <w:t>万元</w:t>
      </w:r>
      <w:r>
        <w:rPr>
          <w:rFonts w:hint="eastAsia" w:ascii="仿宋_GB2312" w:hAnsi="仿宋_GB2312" w:eastAsia="仿宋_GB2312" w:cs="仿宋_GB2312"/>
          <w:sz w:val="32"/>
          <w:szCs w:val="32"/>
        </w:rPr>
        <w:t>。</w:t>
      </w:r>
    </w:p>
    <w:p w14:paraId="64EDD9F7">
      <w:pPr>
        <w:spacing w:line="560" w:lineRule="exact"/>
        <w:ind w:firstLine="627"/>
        <w:rPr>
          <w:rFonts w:ascii="黑体" w:hAnsi="宋体" w:eastAsia="黑体" w:cs="黑体"/>
          <w:sz w:val="32"/>
        </w:rPr>
      </w:pPr>
      <w:r>
        <w:rPr>
          <w:rFonts w:hint="eastAsia" w:ascii="黑体" w:hAnsi="宋体" w:eastAsia="黑体" w:cs="黑体"/>
          <w:sz w:val="32"/>
        </w:rPr>
        <w:t>五、全区“三公”经费情况</w:t>
      </w:r>
    </w:p>
    <w:p w14:paraId="63C65CE3">
      <w:pPr>
        <w:spacing w:line="560" w:lineRule="exact"/>
        <w:ind w:firstLine="627"/>
        <w:rPr>
          <w:rFonts w:ascii="黑体" w:hAnsi="宋体" w:eastAsia="黑体" w:cs="黑体"/>
          <w:sz w:val="32"/>
        </w:rPr>
      </w:pPr>
      <w:r>
        <w:rPr>
          <w:rFonts w:hint="eastAsia" w:ascii="仿宋_GB2312" w:hAnsi="仿宋_GB2312" w:eastAsia="仿宋_GB2312" w:cs="仿宋_GB2312"/>
          <w:sz w:val="32"/>
        </w:rPr>
        <w:t>全区“三公”经费支出</w:t>
      </w:r>
      <w:r>
        <w:rPr>
          <w:rFonts w:hint="eastAsia" w:ascii="Times New Roman" w:hAnsi="Times New Roman" w:eastAsia="仿宋_GB2312" w:cs="Times New Roman"/>
          <w:sz w:val="32"/>
        </w:rPr>
        <w:t>491</w:t>
      </w:r>
      <w:r>
        <w:rPr>
          <w:rFonts w:hint="eastAsia" w:ascii="仿宋_GB2312" w:hAnsi="仿宋_GB2312" w:eastAsia="仿宋_GB2312" w:cs="仿宋_GB2312"/>
          <w:sz w:val="32"/>
        </w:rPr>
        <w:t>万元，较</w:t>
      </w:r>
      <w:r>
        <w:rPr>
          <w:rFonts w:ascii="Times New Roman" w:hAnsi="Times New Roman" w:eastAsia="仿宋_GB2312" w:cs="Times New Roman"/>
          <w:sz w:val="32"/>
        </w:rPr>
        <w:t>202</w:t>
      </w:r>
      <w:r>
        <w:rPr>
          <w:rFonts w:hint="eastAsia" w:ascii="Times New Roman" w:hAnsi="Times New Roman" w:eastAsia="仿宋_GB2312" w:cs="Times New Roman"/>
          <w:sz w:val="32"/>
        </w:rPr>
        <w:t>2</w:t>
      </w:r>
      <w:r>
        <w:rPr>
          <w:rFonts w:hint="eastAsia" w:ascii="仿宋_GB2312" w:hAnsi="仿宋_GB2312" w:eastAsia="仿宋_GB2312" w:cs="仿宋_GB2312"/>
          <w:sz w:val="32"/>
        </w:rPr>
        <w:t>年（下同）减少</w:t>
      </w:r>
      <w:r>
        <w:rPr>
          <w:rFonts w:hint="eastAsia" w:ascii="Times New Roman" w:hAnsi="Times New Roman" w:eastAsia="仿宋_GB2312" w:cs="仿宋_GB2312"/>
          <w:sz w:val="32"/>
        </w:rPr>
        <w:t>73</w:t>
      </w:r>
      <w:r>
        <w:rPr>
          <w:rFonts w:hint="eastAsia" w:ascii="仿宋_GB2312" w:hAnsi="仿宋_GB2312" w:eastAsia="仿宋_GB2312" w:cs="仿宋_GB2312"/>
          <w:sz w:val="32"/>
        </w:rPr>
        <w:t>万元，下降</w:t>
      </w:r>
      <w:r>
        <w:rPr>
          <w:rFonts w:hint="eastAsia" w:ascii="Times New Roman" w:hAnsi="Times New Roman" w:eastAsia="仿宋_GB2312" w:cs="仿宋_GB2312"/>
          <w:sz w:val="32"/>
        </w:rPr>
        <w:t>12.94</w:t>
      </w:r>
      <w:r>
        <w:rPr>
          <w:rFonts w:ascii="Times New Roman" w:hAnsi="Times New Roman" w:eastAsia="仿宋_GB2312" w:cs="Times New Roman"/>
          <w:sz w:val="32"/>
        </w:rPr>
        <w:t>%</w:t>
      </w:r>
      <w:r>
        <w:rPr>
          <w:rFonts w:hint="eastAsia" w:ascii="仿宋_GB2312" w:hAnsi="仿宋_GB2312" w:eastAsia="仿宋_GB2312" w:cs="仿宋_GB2312"/>
          <w:sz w:val="32"/>
        </w:rPr>
        <w:t>。</w:t>
      </w:r>
      <w:r>
        <w:rPr>
          <w:rFonts w:ascii="Times New Roman" w:hAnsi="Times New Roman" w:eastAsia="仿宋_GB2312" w:cs="仿宋_GB2312"/>
          <w:sz w:val="32"/>
        </w:rPr>
        <w:t>1</w:t>
      </w:r>
      <w:r>
        <w:rPr>
          <w:rFonts w:hint="eastAsia" w:ascii="仿宋_GB2312" w:hAnsi="仿宋_GB2312" w:eastAsia="仿宋_GB2312" w:cs="仿宋_GB2312"/>
          <w:sz w:val="32"/>
        </w:rPr>
        <w:t>.因公出国(境)经费</w:t>
      </w:r>
      <w:r>
        <w:rPr>
          <w:rFonts w:hint="eastAsia" w:ascii="Times New Roman" w:hAnsi="Times New Roman" w:eastAsia="仿宋_GB2312" w:cs="仿宋_GB2312"/>
          <w:sz w:val="32"/>
        </w:rPr>
        <w:t>0</w:t>
      </w:r>
      <w:r>
        <w:rPr>
          <w:rFonts w:hint="eastAsia" w:ascii="仿宋_GB2312" w:hAnsi="仿宋_GB2312" w:eastAsia="仿宋_GB2312" w:cs="仿宋_GB2312"/>
          <w:sz w:val="32"/>
        </w:rPr>
        <w:t>万元，与去年无变化。</w:t>
      </w:r>
      <w:r>
        <w:rPr>
          <w:rFonts w:ascii="Times New Roman" w:hAnsi="Times New Roman" w:eastAsia="仿宋_GB2312" w:cs="仿宋_GB2312"/>
          <w:sz w:val="32"/>
        </w:rPr>
        <w:t>2</w:t>
      </w:r>
      <w:r>
        <w:rPr>
          <w:rFonts w:hint="eastAsia" w:ascii="仿宋_GB2312" w:hAnsi="仿宋_GB2312" w:eastAsia="仿宋_GB2312" w:cs="仿宋_GB2312"/>
          <w:sz w:val="32"/>
        </w:rPr>
        <w:t>.公务接待费</w:t>
      </w:r>
      <w:r>
        <w:rPr>
          <w:rFonts w:hint="eastAsia" w:ascii="Times New Roman" w:hAnsi="Times New Roman" w:eastAsia="仿宋_GB2312" w:cs="Times New Roman"/>
          <w:sz w:val="32"/>
        </w:rPr>
        <w:t>6</w:t>
      </w:r>
      <w:r>
        <w:rPr>
          <w:rFonts w:hint="eastAsia" w:ascii="仿宋_GB2312" w:hAnsi="仿宋_GB2312" w:eastAsia="仿宋_GB2312" w:cs="仿宋_GB2312"/>
          <w:sz w:val="32"/>
        </w:rPr>
        <w:t>万元，增加</w:t>
      </w:r>
      <w:r>
        <w:rPr>
          <w:rFonts w:hint="eastAsia" w:ascii="Times New Roman" w:hAnsi="Times New Roman" w:eastAsia="仿宋_GB2312" w:cs="仿宋_GB2312"/>
          <w:sz w:val="32"/>
        </w:rPr>
        <w:t>2</w:t>
      </w:r>
      <w:r>
        <w:rPr>
          <w:rFonts w:hint="eastAsia" w:ascii="仿宋_GB2312" w:hAnsi="仿宋_GB2312" w:eastAsia="仿宋_GB2312" w:cs="仿宋_GB2312"/>
          <w:sz w:val="32"/>
        </w:rPr>
        <w:t>万元，同比增长</w:t>
      </w:r>
      <w:r>
        <w:rPr>
          <w:rFonts w:hint="eastAsia" w:ascii="Times New Roman" w:hAnsi="Times New Roman" w:eastAsia="仿宋_GB2312" w:cs="仿宋_GB2312"/>
          <w:sz w:val="32"/>
        </w:rPr>
        <w:t>50</w:t>
      </w:r>
      <w:r>
        <w:rPr>
          <w:rFonts w:ascii="Times New Roman" w:hAnsi="Times New Roman" w:eastAsia="仿宋_GB2312" w:cs="Times New Roman"/>
          <w:sz w:val="32"/>
        </w:rPr>
        <w:t>%</w:t>
      </w:r>
      <w:r>
        <w:rPr>
          <w:rFonts w:hint="eastAsia" w:ascii="仿宋_GB2312" w:hAnsi="仿宋_GB2312" w:eastAsia="仿宋_GB2312" w:cs="仿宋_GB2312"/>
          <w:sz w:val="32"/>
        </w:rPr>
        <w:t>，主要是</w:t>
      </w:r>
      <w:r>
        <w:rPr>
          <w:rFonts w:ascii="Times New Roman" w:hAnsi="Times New Roman" w:eastAsia="仿宋_GB2312" w:cs="Times New Roman"/>
          <w:sz w:val="32"/>
        </w:rPr>
        <w:t>2023</w:t>
      </w:r>
      <w:r>
        <w:rPr>
          <w:rFonts w:hint="eastAsia" w:ascii="仿宋_GB2312" w:hAnsi="仿宋_GB2312" w:eastAsia="仿宋_GB2312" w:cs="仿宋_GB2312"/>
          <w:sz w:val="32"/>
        </w:rPr>
        <w:t>年疫情全面解封，接待事务较</w:t>
      </w:r>
      <w:r>
        <w:rPr>
          <w:rFonts w:ascii="Times New Roman" w:hAnsi="Times New Roman" w:eastAsia="仿宋_GB2312" w:cs="Times New Roman"/>
          <w:sz w:val="32"/>
        </w:rPr>
        <w:t>2022</w:t>
      </w:r>
      <w:r>
        <w:rPr>
          <w:rFonts w:hint="eastAsia" w:ascii="仿宋_GB2312" w:hAnsi="仿宋_GB2312" w:eastAsia="仿宋_GB2312" w:cs="仿宋_GB2312"/>
          <w:sz w:val="32"/>
        </w:rPr>
        <w:t>年有所增加。</w:t>
      </w:r>
      <w:r>
        <w:rPr>
          <w:rFonts w:ascii="Times New Roman" w:hAnsi="Times New Roman" w:eastAsia="仿宋_GB2312" w:cs="仿宋_GB2312"/>
          <w:sz w:val="32"/>
        </w:rPr>
        <w:t>3</w:t>
      </w:r>
      <w:r>
        <w:rPr>
          <w:rFonts w:hint="eastAsia" w:ascii="仿宋_GB2312" w:hAnsi="仿宋_GB2312" w:eastAsia="仿宋_GB2312" w:cs="仿宋_GB2312"/>
          <w:sz w:val="32"/>
        </w:rPr>
        <w:t>.公务用车购置及运行维护费</w:t>
      </w:r>
      <w:r>
        <w:rPr>
          <w:rFonts w:hint="eastAsia" w:ascii="Times New Roman" w:hAnsi="Times New Roman" w:eastAsia="仿宋_GB2312" w:cs="Times New Roman"/>
          <w:sz w:val="32"/>
        </w:rPr>
        <w:t>485</w:t>
      </w:r>
      <w:r>
        <w:rPr>
          <w:rFonts w:hint="eastAsia" w:ascii="仿宋_GB2312" w:hAnsi="仿宋_GB2312" w:eastAsia="仿宋_GB2312" w:cs="仿宋_GB2312"/>
          <w:sz w:val="32"/>
        </w:rPr>
        <w:t>万元，减少</w:t>
      </w:r>
      <w:r>
        <w:rPr>
          <w:rFonts w:hint="eastAsia" w:ascii="Times New Roman" w:hAnsi="Times New Roman" w:eastAsia="仿宋_GB2312" w:cs="仿宋_GB2312"/>
          <w:sz w:val="32"/>
        </w:rPr>
        <w:t>75</w:t>
      </w:r>
      <w:r>
        <w:rPr>
          <w:rFonts w:hint="eastAsia" w:ascii="仿宋_GB2312" w:hAnsi="仿宋_GB2312" w:eastAsia="仿宋_GB2312" w:cs="仿宋_GB2312"/>
          <w:sz w:val="32"/>
        </w:rPr>
        <w:t>万元，同比下降</w:t>
      </w:r>
      <w:r>
        <w:rPr>
          <w:rFonts w:hint="eastAsia" w:ascii="Times New Roman" w:hAnsi="Times New Roman" w:eastAsia="仿宋_GB2312" w:cs="仿宋_GB2312"/>
          <w:sz w:val="32"/>
        </w:rPr>
        <w:t>13.39</w:t>
      </w:r>
      <w:r>
        <w:rPr>
          <w:rFonts w:ascii="Times New Roman" w:hAnsi="Times New Roman" w:eastAsia="仿宋_GB2312" w:cs="Times New Roman"/>
          <w:sz w:val="32"/>
        </w:rPr>
        <w:t>%</w:t>
      </w:r>
      <w:r>
        <w:rPr>
          <w:rFonts w:hint="eastAsia" w:ascii="仿宋_GB2312" w:hAnsi="仿宋_GB2312" w:eastAsia="仿宋_GB2312" w:cs="仿宋_GB2312"/>
          <w:sz w:val="32"/>
        </w:rPr>
        <w:t>，其中：公务用车运行维护费</w:t>
      </w:r>
      <w:r>
        <w:rPr>
          <w:rFonts w:hint="eastAsia" w:ascii="Times New Roman" w:hAnsi="Times New Roman" w:eastAsia="仿宋_GB2312" w:cs="Times New Roman"/>
          <w:sz w:val="32"/>
        </w:rPr>
        <w:t>431</w:t>
      </w:r>
      <w:r>
        <w:rPr>
          <w:rFonts w:hint="eastAsia" w:ascii="仿宋_GB2312" w:hAnsi="仿宋_GB2312" w:eastAsia="仿宋_GB2312" w:cs="仿宋_GB2312"/>
          <w:sz w:val="32"/>
        </w:rPr>
        <w:t>万元，增加</w:t>
      </w:r>
      <w:r>
        <w:rPr>
          <w:rFonts w:hint="eastAsia" w:ascii="Times New Roman" w:hAnsi="Times New Roman" w:eastAsia="仿宋_GB2312" w:cs="仿宋_GB2312"/>
          <w:sz w:val="32"/>
        </w:rPr>
        <w:t>68</w:t>
      </w:r>
      <w:r>
        <w:rPr>
          <w:rFonts w:hint="eastAsia" w:ascii="仿宋_GB2312" w:hAnsi="仿宋_GB2312" w:eastAsia="仿宋_GB2312" w:cs="仿宋_GB2312"/>
          <w:sz w:val="32"/>
        </w:rPr>
        <w:t>万元，同比增长</w:t>
      </w:r>
      <w:r>
        <w:rPr>
          <w:rFonts w:hint="eastAsia" w:ascii="Times New Roman" w:hAnsi="Times New Roman" w:eastAsia="仿宋_GB2312" w:cs="仿宋_GB2312"/>
          <w:sz w:val="32"/>
        </w:rPr>
        <w:t>18.73</w:t>
      </w:r>
      <w:r>
        <w:rPr>
          <w:rFonts w:ascii="Times New Roman" w:hAnsi="Times New Roman" w:eastAsia="仿宋_GB2312" w:cs="Times New Roman"/>
          <w:sz w:val="32"/>
        </w:rPr>
        <w:t>%</w:t>
      </w:r>
      <w:r>
        <w:rPr>
          <w:rFonts w:hint="eastAsia" w:ascii="Times New Roman" w:hAnsi="Times New Roman" w:eastAsia="仿宋_GB2312" w:cs="Times New Roman"/>
          <w:sz w:val="32"/>
        </w:rPr>
        <w:t>，主要原因是2023年疫情全面解封，公车派出恢复正常</w:t>
      </w:r>
      <w:r>
        <w:rPr>
          <w:rFonts w:hint="eastAsia" w:ascii="仿宋_GB2312" w:hAnsi="仿宋_GB2312" w:eastAsia="仿宋_GB2312" w:cs="仿宋_GB2312"/>
          <w:sz w:val="32"/>
        </w:rPr>
        <w:t>；公务用车购置</w:t>
      </w:r>
      <w:r>
        <w:rPr>
          <w:rFonts w:hint="eastAsia" w:ascii="Times New Roman" w:hAnsi="Times New Roman" w:eastAsia="仿宋_GB2312" w:cs="Times New Roman"/>
          <w:sz w:val="32"/>
        </w:rPr>
        <w:t>54</w:t>
      </w:r>
      <w:r>
        <w:rPr>
          <w:rFonts w:hint="eastAsia" w:ascii="仿宋_GB2312" w:hAnsi="仿宋_GB2312" w:eastAsia="仿宋_GB2312" w:cs="仿宋_GB2312"/>
          <w:sz w:val="32"/>
        </w:rPr>
        <w:t>万元，减少</w:t>
      </w:r>
      <w:r>
        <w:rPr>
          <w:rFonts w:hint="eastAsia" w:ascii="Times New Roman" w:hAnsi="Times New Roman" w:eastAsia="仿宋_GB2312" w:cs="仿宋_GB2312"/>
          <w:sz w:val="32"/>
        </w:rPr>
        <w:t>143</w:t>
      </w:r>
      <w:r>
        <w:rPr>
          <w:rFonts w:hint="eastAsia" w:ascii="仿宋_GB2312" w:hAnsi="仿宋_GB2312" w:eastAsia="仿宋_GB2312" w:cs="仿宋_GB2312"/>
          <w:sz w:val="32"/>
        </w:rPr>
        <w:t>万元，同比下降</w:t>
      </w:r>
      <w:r>
        <w:rPr>
          <w:rFonts w:hint="eastAsia" w:ascii="Times New Roman" w:hAnsi="Times New Roman" w:eastAsia="仿宋_GB2312" w:cs="Times New Roman"/>
          <w:sz w:val="32"/>
        </w:rPr>
        <w:t>72.59</w:t>
      </w:r>
      <w:r>
        <w:rPr>
          <w:rFonts w:ascii="Times New Roman" w:hAnsi="Times New Roman" w:eastAsia="仿宋_GB2312" w:cs="Times New Roman"/>
          <w:sz w:val="32"/>
        </w:rPr>
        <w:t>%</w:t>
      </w:r>
      <w:r>
        <w:rPr>
          <w:rFonts w:hint="eastAsia" w:ascii="仿宋_GB2312" w:hAnsi="仿宋_GB2312" w:eastAsia="仿宋_GB2312" w:cs="仿宋_GB2312"/>
          <w:sz w:val="32"/>
        </w:rPr>
        <w:t>，主要原因是落实“过紧日子”思想的有关要求，坚持厉行节约的原则，</w:t>
      </w:r>
      <w:r>
        <w:rPr>
          <w:rFonts w:ascii="Times New Roman" w:hAnsi="Times New Roman" w:eastAsia="仿宋_GB2312" w:cs="Times New Roman"/>
          <w:sz w:val="32"/>
        </w:rPr>
        <w:t>2023</w:t>
      </w:r>
      <w:r>
        <w:rPr>
          <w:rFonts w:hint="eastAsia" w:ascii="仿宋_GB2312" w:hAnsi="仿宋_GB2312" w:eastAsia="仿宋_GB2312" w:cs="仿宋_GB2312"/>
          <w:sz w:val="32"/>
        </w:rPr>
        <w:t>年较</w:t>
      </w:r>
      <w:r>
        <w:rPr>
          <w:rFonts w:ascii="Times New Roman" w:hAnsi="Times New Roman" w:eastAsia="仿宋_GB2312" w:cs="Times New Roman"/>
          <w:sz w:val="32"/>
        </w:rPr>
        <w:t>2022</w:t>
      </w:r>
      <w:r>
        <w:rPr>
          <w:rFonts w:hint="eastAsia" w:ascii="仿宋_GB2312" w:hAnsi="仿宋_GB2312" w:eastAsia="仿宋_GB2312" w:cs="仿宋_GB2312"/>
          <w:sz w:val="32"/>
        </w:rPr>
        <w:t>年购置公务车辆减少。（详见附件</w:t>
      </w:r>
      <w:r>
        <w:rPr>
          <w:rFonts w:hint="eastAsia" w:ascii="Times New Roman" w:hAnsi="Times New Roman" w:eastAsia="仿宋_GB2312" w:cs="Times New Roman"/>
          <w:sz w:val="32"/>
        </w:rPr>
        <w:t>9</w:t>
      </w:r>
      <w:r>
        <w:rPr>
          <w:rFonts w:hint="eastAsia" w:ascii="仿宋_GB2312" w:hAnsi="仿宋_GB2312" w:eastAsia="仿宋_GB2312" w:cs="仿宋_GB2312"/>
          <w:sz w:val="32"/>
        </w:rPr>
        <w:t>）</w:t>
      </w:r>
    </w:p>
    <w:p w14:paraId="22693D6C">
      <w:pPr>
        <w:spacing w:line="560" w:lineRule="exact"/>
        <w:ind w:firstLine="640" w:firstLineChars="200"/>
        <w:rPr>
          <w:rFonts w:ascii="黑体" w:hAnsi="宋体" w:eastAsia="黑体" w:cs="黑体"/>
          <w:sz w:val="32"/>
          <w:szCs w:val="32"/>
          <w:lang w:val="zh-CN"/>
        </w:rPr>
      </w:pPr>
      <w:r>
        <w:rPr>
          <w:rFonts w:hint="eastAsia" w:ascii="黑体" w:hAnsi="宋体" w:eastAsia="黑体" w:cs="黑体"/>
          <w:sz w:val="32"/>
        </w:rPr>
        <w:t>六、</w:t>
      </w:r>
      <w:r>
        <w:rPr>
          <w:rFonts w:hint="eastAsia" w:ascii="黑体" w:hAnsi="宋体" w:eastAsia="黑体" w:cs="黑体"/>
          <w:sz w:val="32"/>
          <w:szCs w:val="32"/>
        </w:rPr>
        <w:t>关于政府债务</w:t>
      </w:r>
    </w:p>
    <w:p w14:paraId="0BE0432B">
      <w:pPr>
        <w:spacing w:before="156" w:after="156"/>
        <w:ind w:firstLine="640" w:firstLineChars="200"/>
      </w:pPr>
      <w:r>
        <w:rPr>
          <w:rFonts w:ascii="Times New Roman" w:hAnsi="Times New Roman" w:eastAsia="仿宋_GB2312" w:cs="Times New Roman"/>
          <w:kern w:val="0"/>
          <w:sz w:val="32"/>
          <w:szCs w:val="32"/>
        </w:rPr>
        <w:t>2023</w:t>
      </w:r>
      <w:r>
        <w:rPr>
          <w:rFonts w:hint="eastAsia" w:ascii="仿宋_GB2312" w:hAnsi="宋体" w:eastAsia="仿宋_GB2312" w:cs="Times New Roman"/>
          <w:kern w:val="0"/>
          <w:sz w:val="32"/>
          <w:szCs w:val="32"/>
        </w:rPr>
        <w:t>年政府债务限额</w:t>
      </w:r>
      <w:r>
        <w:rPr>
          <w:rFonts w:ascii="Times New Roman" w:hAnsi="Times New Roman" w:eastAsia="仿宋_GB2312" w:cs="Times New Roman"/>
          <w:kern w:val="0"/>
          <w:sz w:val="32"/>
          <w:szCs w:val="32"/>
        </w:rPr>
        <w:t>1013189</w:t>
      </w:r>
      <w:r>
        <w:rPr>
          <w:rFonts w:hint="eastAsia" w:ascii="仿宋_GB2312" w:hAnsi="宋体" w:eastAsia="仿宋_GB2312" w:cs="Times New Roman"/>
          <w:kern w:val="0"/>
          <w:sz w:val="32"/>
          <w:szCs w:val="32"/>
        </w:rPr>
        <w:t>万元，其中：一般债务</w:t>
      </w:r>
      <w:r>
        <w:rPr>
          <w:rFonts w:ascii="Times New Roman" w:hAnsi="Times New Roman" w:eastAsia="仿宋_GB2312" w:cs="Times New Roman"/>
          <w:kern w:val="0"/>
          <w:sz w:val="32"/>
          <w:szCs w:val="32"/>
        </w:rPr>
        <w:t>275913</w:t>
      </w:r>
      <w:r>
        <w:rPr>
          <w:rFonts w:hint="eastAsia" w:ascii="仿宋_GB2312" w:hAnsi="宋体" w:eastAsia="仿宋_GB2312" w:cs="Times New Roman"/>
          <w:kern w:val="0"/>
          <w:sz w:val="32"/>
          <w:szCs w:val="32"/>
        </w:rPr>
        <w:t>万元，专项债务</w:t>
      </w:r>
      <w:r>
        <w:rPr>
          <w:rFonts w:ascii="Times New Roman" w:hAnsi="Times New Roman" w:eastAsia="仿宋_GB2312" w:cs="Times New Roman"/>
          <w:kern w:val="0"/>
          <w:sz w:val="32"/>
          <w:szCs w:val="32"/>
        </w:rPr>
        <w:t>737276</w:t>
      </w:r>
      <w:r>
        <w:rPr>
          <w:rFonts w:hint="eastAsia" w:ascii="仿宋_GB2312" w:hAnsi="宋体" w:eastAsia="仿宋_GB2312" w:cs="Times New Roman"/>
          <w:kern w:val="0"/>
          <w:sz w:val="32"/>
          <w:szCs w:val="32"/>
        </w:rPr>
        <w:t>万元；归还置换到期债务本息</w:t>
      </w:r>
      <w:r>
        <w:rPr>
          <w:rFonts w:ascii="Times New Roman" w:hAnsi="Times New Roman" w:eastAsia="仿宋_GB2312" w:cs="Times New Roman"/>
          <w:kern w:val="0"/>
          <w:sz w:val="32"/>
          <w:szCs w:val="32"/>
        </w:rPr>
        <w:t>92010</w:t>
      </w:r>
      <w:r>
        <w:rPr>
          <w:rFonts w:hint="eastAsia" w:ascii="仿宋_GB2312" w:hAnsi="宋体" w:eastAsia="仿宋_GB2312" w:cs="Times New Roman"/>
          <w:kern w:val="0"/>
          <w:sz w:val="32"/>
          <w:szCs w:val="32"/>
        </w:rPr>
        <w:t>万元，其中：归还置换到期本金</w:t>
      </w:r>
      <w:r>
        <w:rPr>
          <w:rFonts w:ascii="Times New Roman" w:hAnsi="Times New Roman" w:eastAsia="仿宋_GB2312" w:cs="Times New Roman"/>
          <w:kern w:val="0"/>
          <w:sz w:val="32"/>
          <w:szCs w:val="32"/>
        </w:rPr>
        <w:t>59948</w:t>
      </w:r>
      <w:r>
        <w:rPr>
          <w:rFonts w:hint="eastAsia" w:ascii="仿宋_GB2312" w:hAnsi="宋体" w:eastAsia="仿宋_GB2312" w:cs="Times New Roman"/>
          <w:kern w:val="0"/>
          <w:sz w:val="32"/>
          <w:szCs w:val="32"/>
        </w:rPr>
        <w:t>万元（一般债务</w:t>
      </w:r>
      <w:r>
        <w:rPr>
          <w:rFonts w:ascii="Times New Roman" w:hAnsi="Times New Roman" w:eastAsia="仿宋_GB2312" w:cs="Times New Roman"/>
          <w:kern w:val="0"/>
          <w:sz w:val="32"/>
          <w:szCs w:val="32"/>
        </w:rPr>
        <w:t>23685</w:t>
      </w:r>
      <w:r>
        <w:rPr>
          <w:rFonts w:hint="eastAsia" w:ascii="仿宋_GB2312" w:hAnsi="宋体" w:eastAsia="仿宋_GB2312" w:cs="Times New Roman"/>
          <w:kern w:val="0"/>
          <w:sz w:val="32"/>
          <w:szCs w:val="32"/>
        </w:rPr>
        <w:t>万元，专项债务</w:t>
      </w:r>
      <w:r>
        <w:rPr>
          <w:rFonts w:ascii="Times New Roman" w:hAnsi="Times New Roman" w:eastAsia="仿宋_GB2312" w:cs="Times New Roman"/>
          <w:kern w:val="0"/>
          <w:sz w:val="32"/>
          <w:szCs w:val="32"/>
        </w:rPr>
        <w:t>36263</w:t>
      </w:r>
      <w:r>
        <w:rPr>
          <w:rFonts w:hint="eastAsia" w:ascii="仿宋_GB2312" w:hAnsi="宋体" w:eastAsia="仿宋_GB2312" w:cs="Times New Roman"/>
          <w:kern w:val="0"/>
          <w:sz w:val="32"/>
          <w:szCs w:val="32"/>
        </w:rPr>
        <w:t>万元）；归还置换到期债务利息</w:t>
      </w:r>
      <w:r>
        <w:rPr>
          <w:rFonts w:ascii="Times New Roman" w:hAnsi="Times New Roman" w:eastAsia="仿宋_GB2312" w:cs="Times New Roman"/>
          <w:kern w:val="0"/>
          <w:sz w:val="32"/>
          <w:szCs w:val="32"/>
        </w:rPr>
        <w:t>32062</w:t>
      </w:r>
      <w:r>
        <w:rPr>
          <w:rFonts w:hint="eastAsia" w:ascii="仿宋_GB2312" w:hAnsi="宋体" w:eastAsia="仿宋_GB2312" w:cs="Times New Roman"/>
          <w:kern w:val="0"/>
          <w:sz w:val="32"/>
          <w:szCs w:val="32"/>
        </w:rPr>
        <w:t>万元（一般债务</w:t>
      </w:r>
      <w:r>
        <w:rPr>
          <w:rFonts w:ascii="Times New Roman" w:hAnsi="Times New Roman" w:eastAsia="仿宋_GB2312" w:cs="Times New Roman"/>
          <w:kern w:val="0"/>
          <w:sz w:val="32"/>
          <w:szCs w:val="32"/>
        </w:rPr>
        <w:t>6674</w:t>
      </w:r>
      <w:r>
        <w:rPr>
          <w:rFonts w:hint="eastAsia" w:ascii="仿宋_GB2312" w:hAnsi="宋体" w:eastAsia="仿宋_GB2312" w:cs="Times New Roman"/>
          <w:kern w:val="0"/>
          <w:sz w:val="32"/>
          <w:szCs w:val="32"/>
        </w:rPr>
        <w:t>万元，专项债务</w:t>
      </w:r>
      <w:r>
        <w:rPr>
          <w:rFonts w:ascii="Times New Roman" w:hAnsi="Times New Roman" w:eastAsia="仿宋_GB2312" w:cs="Times New Roman"/>
          <w:kern w:val="0"/>
          <w:sz w:val="32"/>
          <w:szCs w:val="32"/>
        </w:rPr>
        <w:t>25388</w:t>
      </w:r>
      <w:r>
        <w:rPr>
          <w:rFonts w:hint="eastAsia" w:ascii="仿宋_GB2312" w:hAnsi="宋体" w:eastAsia="仿宋_GB2312" w:cs="Times New Roman"/>
          <w:kern w:val="0"/>
          <w:sz w:val="32"/>
          <w:szCs w:val="32"/>
        </w:rPr>
        <w:t>万元）；政府债务余额未超过政府债务限额。年末我区债务余额</w:t>
      </w:r>
      <w:r>
        <w:rPr>
          <w:rFonts w:ascii="Times New Roman" w:hAnsi="Times New Roman" w:eastAsia="仿宋_GB2312" w:cs="Times New Roman"/>
          <w:kern w:val="0"/>
          <w:sz w:val="32"/>
          <w:szCs w:val="32"/>
        </w:rPr>
        <w:t>986556</w:t>
      </w:r>
      <w:r>
        <w:rPr>
          <w:rFonts w:hint="eastAsia" w:ascii="仿宋_GB2312" w:hAnsi="宋体" w:eastAsia="仿宋_GB2312" w:cs="Times New Roman"/>
          <w:kern w:val="0"/>
          <w:sz w:val="32"/>
          <w:szCs w:val="32"/>
        </w:rPr>
        <w:t>万元，其中：一般债务</w:t>
      </w:r>
      <w:r>
        <w:rPr>
          <w:rFonts w:ascii="Times New Roman" w:hAnsi="Times New Roman" w:eastAsia="仿宋_GB2312" w:cs="Times New Roman"/>
          <w:kern w:val="0"/>
          <w:sz w:val="32"/>
          <w:szCs w:val="32"/>
        </w:rPr>
        <w:t>251779</w:t>
      </w:r>
      <w:r>
        <w:rPr>
          <w:rFonts w:hint="eastAsia" w:ascii="仿宋_GB2312" w:hAnsi="宋体" w:eastAsia="仿宋_GB2312" w:cs="Times New Roman"/>
          <w:kern w:val="0"/>
          <w:sz w:val="32"/>
          <w:szCs w:val="32"/>
        </w:rPr>
        <w:t>万元，专项债务</w:t>
      </w:r>
      <w:r>
        <w:rPr>
          <w:rFonts w:ascii="Times New Roman" w:hAnsi="Times New Roman" w:eastAsia="仿宋_GB2312" w:cs="Times New Roman"/>
          <w:kern w:val="0"/>
          <w:sz w:val="32"/>
          <w:szCs w:val="32"/>
        </w:rPr>
        <w:t>734777</w:t>
      </w:r>
      <w:r>
        <w:rPr>
          <w:rFonts w:hint="eastAsia" w:ascii="仿宋_GB2312" w:hAnsi="宋体" w:eastAsia="仿宋_GB2312" w:cs="Times New Roman"/>
          <w:kern w:val="0"/>
          <w:sz w:val="32"/>
          <w:szCs w:val="32"/>
        </w:rPr>
        <w:t>万元。</w:t>
      </w:r>
      <w:r>
        <w:rPr>
          <w:rFonts w:hint="eastAsia" w:ascii="仿宋_GB2312" w:hAnsi="宋体" w:eastAsia="仿宋_GB2312" w:cs="仿宋_GB2312"/>
          <w:sz w:val="32"/>
          <w:szCs w:val="32"/>
        </w:rPr>
        <w:t>（详见附件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hint="eastAsia" w:ascii="仿宋_GB2312" w:hAnsi="宋体" w:eastAsia="仿宋_GB2312" w:cs="仿宋_GB2312"/>
          <w:sz w:val="32"/>
          <w:szCs w:val="32"/>
        </w:rPr>
        <w:t>）</w:t>
      </w:r>
    </w:p>
    <w:p w14:paraId="26F32EE7">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宋体" w:eastAsia="黑体" w:cs="黑体"/>
          <w:sz w:val="32"/>
          <w:szCs w:val="32"/>
          <w:lang w:val="zh-CN"/>
        </w:rPr>
        <w:t>七、</w:t>
      </w:r>
      <w:r>
        <w:rPr>
          <w:rFonts w:hint="eastAsia" w:ascii="黑体" w:hAnsi="宋体" w:eastAsia="黑体" w:cs="黑体"/>
          <w:sz w:val="32"/>
        </w:rPr>
        <w:t>重点支出与重大项目主要情况</w:t>
      </w:r>
    </w:p>
    <w:p w14:paraId="273AB353">
      <w:pPr>
        <w:pStyle w:val="15"/>
        <w:widowControl/>
        <w:spacing w:before="0" w:after="0" w:line="560" w:lineRule="exact"/>
        <w:ind w:firstLine="640" w:firstLineChars="200"/>
        <w:jc w:val="both"/>
        <w:rPr>
          <w:rFonts w:ascii="楷体_GB2312" w:hAnsi="楷体_GB2312" w:eastAsia="楷体_GB2312" w:cs="楷体_GB2312"/>
          <w:b w:val="0"/>
        </w:rPr>
      </w:pPr>
      <w:r>
        <w:rPr>
          <w:rFonts w:hint="eastAsia" w:ascii="楷体_GB2312" w:hAnsi="楷体_GB2312" w:eastAsia="楷体_GB2312" w:cs="楷体_GB2312"/>
          <w:b w:val="0"/>
        </w:rPr>
        <w:t>（一）重点支出与重大项目保障服务情况</w:t>
      </w:r>
    </w:p>
    <w:p w14:paraId="3C331CC6">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Style w:val="19"/>
          <w:rFonts w:ascii="Times New Roman" w:hAnsi="Times New Roman" w:eastAsia="仿宋_GB2312" w:cs="Times New Roman"/>
          <w:b w:val="0"/>
          <w:bCs/>
          <w:spacing w:val="8"/>
          <w:sz w:val="32"/>
          <w:szCs w:val="32"/>
          <w:shd w:val="clear" w:color="auto" w:fill="FFFFFF"/>
        </w:rPr>
        <w:t>202</w:t>
      </w:r>
      <w:r>
        <w:rPr>
          <w:rStyle w:val="19"/>
          <w:rFonts w:hint="eastAsia" w:ascii="Times New Roman" w:hAnsi="Times New Roman" w:eastAsia="仿宋_GB2312" w:cs="Times New Roman"/>
          <w:b w:val="0"/>
          <w:bCs/>
          <w:spacing w:val="8"/>
          <w:sz w:val="32"/>
          <w:szCs w:val="32"/>
          <w:shd w:val="clear" w:color="auto" w:fill="FFFFFF"/>
        </w:rPr>
        <w:t>3</w:t>
      </w:r>
      <w:r>
        <w:rPr>
          <w:rStyle w:val="19"/>
          <w:rFonts w:hint="eastAsia" w:ascii="仿宋_GB2312" w:hAnsi="Times New Roman" w:eastAsia="仿宋_GB2312" w:cs="仿宋_GB2312"/>
          <w:b w:val="0"/>
          <w:bCs/>
          <w:spacing w:val="8"/>
          <w:sz w:val="32"/>
          <w:szCs w:val="32"/>
          <w:shd w:val="clear" w:color="auto" w:fill="FFFFFF"/>
        </w:rPr>
        <w:t>年通过压减一般性支出、统筹存量资金、直达资金、一般债券、专项债券等方式保障各项重点民生和重大项目支出。“</w:t>
      </w:r>
      <w:r>
        <w:rPr>
          <w:rFonts w:hint="eastAsia" w:ascii="仿宋_GB2312" w:hAnsi="仿宋_GB2312" w:eastAsia="仿宋_GB2312" w:cs="仿宋_GB2312"/>
          <w:sz w:val="32"/>
          <w:szCs w:val="32"/>
        </w:rPr>
        <w:t>三保</w:t>
      </w:r>
      <w:r>
        <w:rPr>
          <w:rStyle w:val="19"/>
          <w:rFonts w:hint="eastAsia" w:ascii="仿宋_GB2312" w:hAnsi="Times New Roman" w:eastAsia="仿宋_GB2312" w:cs="仿宋_GB2312"/>
          <w:b w:val="0"/>
          <w:bCs/>
          <w:spacing w:val="8"/>
          <w:sz w:val="32"/>
          <w:szCs w:val="32"/>
          <w:shd w:val="clear" w:color="auto" w:fill="FFFFFF"/>
        </w:rPr>
        <w:t>”</w:t>
      </w:r>
      <w:r>
        <w:rPr>
          <w:rFonts w:hint="eastAsia" w:ascii="仿宋_GB2312" w:hAnsi="仿宋_GB2312" w:eastAsia="仿宋_GB2312" w:cs="仿宋_GB2312"/>
          <w:sz w:val="32"/>
          <w:szCs w:val="32"/>
        </w:rPr>
        <w:t>支出数为</w:t>
      </w:r>
      <w:r>
        <w:rPr>
          <w:rFonts w:ascii="Times New Roman" w:hAnsi="Times New Roman" w:eastAsia="仿宋_GB2312" w:cs="Times New Roman"/>
          <w:sz w:val="32"/>
          <w:szCs w:val="32"/>
        </w:rPr>
        <w:t>189278</w:t>
      </w:r>
      <w:r>
        <w:rPr>
          <w:rFonts w:hint="eastAsia" w:ascii="仿宋_GB2312" w:hAnsi="仿宋_GB2312" w:eastAsia="仿宋_GB2312" w:cs="仿宋_GB2312"/>
          <w:sz w:val="32"/>
          <w:szCs w:val="32"/>
        </w:rPr>
        <w:t>万元，同比增长</w:t>
      </w:r>
      <w:r>
        <w:rPr>
          <w:rFonts w:ascii="Times New Roman" w:hAnsi="Times New Roman" w:eastAsia="仿宋_GB2312" w:cs="Times New Roman"/>
          <w:sz w:val="32"/>
          <w:szCs w:val="32"/>
        </w:rPr>
        <w:t>1.54%</w:t>
      </w:r>
      <w:r>
        <w:rPr>
          <w:rFonts w:hint="eastAsia" w:ascii="仿宋_GB2312" w:hAnsi="仿宋_GB2312" w:eastAsia="仿宋_GB2312" w:cs="仿宋_GB2312"/>
          <w:sz w:val="32"/>
          <w:szCs w:val="32"/>
        </w:rPr>
        <w:t>，其中：保工资</w:t>
      </w:r>
      <w:r>
        <w:rPr>
          <w:rFonts w:ascii="Times New Roman" w:hAnsi="Times New Roman" w:eastAsia="仿宋_GB2312" w:cs="Times New Roman"/>
          <w:sz w:val="32"/>
          <w:szCs w:val="32"/>
        </w:rPr>
        <w:t>144304</w:t>
      </w:r>
      <w:r>
        <w:rPr>
          <w:rFonts w:hint="eastAsia" w:ascii="仿宋_GB2312" w:hAnsi="仿宋_GB2312" w:eastAsia="仿宋_GB2312" w:cs="仿宋_GB2312"/>
          <w:sz w:val="32"/>
          <w:szCs w:val="32"/>
        </w:rPr>
        <w:t>万元，保运转</w:t>
      </w:r>
      <w:r>
        <w:rPr>
          <w:rFonts w:ascii="Times New Roman" w:hAnsi="Times New Roman" w:eastAsia="仿宋_GB2312" w:cs="Times New Roman"/>
          <w:sz w:val="32"/>
          <w:szCs w:val="32"/>
        </w:rPr>
        <w:t>10473</w:t>
      </w:r>
      <w:r>
        <w:rPr>
          <w:rFonts w:hint="eastAsia" w:ascii="仿宋_GB2312" w:hAnsi="仿宋_GB2312" w:eastAsia="仿宋_GB2312" w:cs="仿宋_GB2312"/>
          <w:sz w:val="32"/>
          <w:szCs w:val="32"/>
        </w:rPr>
        <w:t>万元，保基本民生</w:t>
      </w:r>
      <w:r>
        <w:rPr>
          <w:rFonts w:ascii="Times New Roman" w:hAnsi="Times New Roman" w:eastAsia="仿宋_GB2312" w:cs="Times New Roman"/>
          <w:sz w:val="32"/>
          <w:szCs w:val="32"/>
        </w:rPr>
        <w:t>34501</w:t>
      </w:r>
      <w:r>
        <w:rPr>
          <w:rFonts w:hint="eastAsia" w:ascii="仿宋_GB2312" w:hAnsi="仿宋_GB2312" w:eastAsia="仿宋_GB2312" w:cs="仿宋_GB2312"/>
          <w:sz w:val="32"/>
          <w:szCs w:val="32"/>
        </w:rPr>
        <w:t>万元。</w:t>
      </w:r>
    </w:p>
    <w:p w14:paraId="1F259603">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教育支出投入71828万元，教育资源更加优质均衡。新增学位2640个，完成6所农村和普惠性幼儿园达标改造工作，全区学前三年毛入园率为95.14%，完成市下达的目标任务。</w:t>
      </w:r>
    </w:p>
    <w:p w14:paraId="0B40B4DF">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卫生健康支出投入32027万元，持续改进医疗质量和服务。全面完成2个社区卫生服务中心、村卫生室标准化建设。对全区65岁及以上老年人开展白内障筛查，累计完成任务数11786人，完成率达101.28%。</w:t>
      </w:r>
    </w:p>
    <w:p w14:paraId="7D62A7E7">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圈两场三改”投入财政资金297万元，建设3个生活圈建设，新增车位1251个，棚户区改造项目2个、老旧小区改造项目2个，依托“一圈两场三改”建设，切实解决群众出行不便、停车困难等问题，为居民提供业态丰富、品质升级的便民服务。</w:t>
      </w:r>
    </w:p>
    <w:p w14:paraId="08BC91EE">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社会保障和就业支出投入39819万元，实现社会保障水平提升。城镇新增就业</w:t>
      </w:r>
      <w:r>
        <w:rPr>
          <w:rFonts w:ascii="Times New Roman" w:hAnsi="Times New Roman" w:eastAsia="仿宋_GB2312" w:cs="Times New Roman"/>
          <w:sz w:val="32"/>
          <w:szCs w:val="32"/>
        </w:rPr>
        <w:t>6072</w:t>
      </w:r>
      <w:r>
        <w:rPr>
          <w:rFonts w:hint="eastAsia" w:ascii="Times New Roman" w:hAnsi="Times New Roman" w:eastAsia="仿宋_GB2312" w:cs="Times New Roman"/>
          <w:sz w:val="32"/>
          <w:szCs w:val="32"/>
        </w:rPr>
        <w:t>人、农村劳动力转移就业</w:t>
      </w:r>
      <w:r>
        <w:rPr>
          <w:rFonts w:ascii="Times New Roman" w:hAnsi="Times New Roman" w:eastAsia="仿宋_GB2312" w:cs="Times New Roman"/>
          <w:sz w:val="32"/>
          <w:szCs w:val="32"/>
        </w:rPr>
        <w:t>2478</w:t>
      </w:r>
      <w:r>
        <w:rPr>
          <w:rFonts w:hint="eastAsia" w:ascii="Times New Roman" w:hAnsi="Times New Roman" w:eastAsia="仿宋_GB2312" w:cs="Times New Roman"/>
          <w:sz w:val="32"/>
          <w:szCs w:val="32"/>
        </w:rPr>
        <w:t>人，养老保险覆盖</w:t>
      </w:r>
      <w:r>
        <w:rPr>
          <w:rFonts w:ascii="Times New Roman" w:hAnsi="Times New Roman" w:eastAsia="仿宋_GB2312" w:cs="Times New Roman"/>
          <w:sz w:val="32"/>
          <w:szCs w:val="32"/>
        </w:rPr>
        <w:t>13.42</w:t>
      </w:r>
      <w:r>
        <w:rPr>
          <w:rFonts w:hint="eastAsia" w:ascii="Times New Roman" w:hAnsi="Times New Roman" w:eastAsia="仿宋_GB2312" w:cs="Times New Roman"/>
          <w:sz w:val="32"/>
          <w:szCs w:val="32"/>
        </w:rPr>
        <w:t>万人，发放社会救助金</w:t>
      </w:r>
      <w:r>
        <w:rPr>
          <w:rFonts w:ascii="Times New Roman" w:hAnsi="Times New Roman" w:eastAsia="仿宋_GB2312" w:cs="Times New Roman"/>
          <w:sz w:val="32"/>
          <w:szCs w:val="32"/>
        </w:rPr>
        <w:t>2450</w:t>
      </w:r>
      <w:r>
        <w:rPr>
          <w:rFonts w:hint="eastAsia" w:ascii="Times New Roman" w:hAnsi="Times New Roman" w:eastAsia="仿宋_GB2312" w:cs="Times New Roman"/>
          <w:sz w:val="32"/>
          <w:szCs w:val="32"/>
        </w:rPr>
        <w:t>万元、高龄补贴</w:t>
      </w:r>
      <w:r>
        <w:rPr>
          <w:rFonts w:ascii="Times New Roman" w:hAnsi="Times New Roman" w:eastAsia="仿宋_GB2312" w:cs="Times New Roman"/>
          <w:sz w:val="32"/>
          <w:szCs w:val="32"/>
        </w:rPr>
        <w:t>420</w:t>
      </w:r>
      <w:r>
        <w:rPr>
          <w:rFonts w:hint="eastAsia" w:ascii="Times New Roman" w:hAnsi="Times New Roman" w:eastAsia="仿宋_GB2312" w:cs="Times New Roman"/>
          <w:sz w:val="32"/>
          <w:szCs w:val="32"/>
        </w:rPr>
        <w:t>万元。</w:t>
      </w:r>
    </w:p>
    <w:p w14:paraId="32E60832">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林水支出投入30044万元，抓防返贫监测和帮扶，新识别监测对象50户198人，累计103户371人，突发严重困难户94户341人，边缘易致贫户9户30人，100%落实帮扶措施，户均享受帮扶措施2.8项，消除风险3户6人。全力实施巩固</w:t>
      </w:r>
      <w:r>
        <w:rPr>
          <w:rFonts w:hint="eastAsia" w:ascii="Times New Roman" w:hAnsi="Times New Roman" w:eastAsia="仿宋_GB2312" w:cs="Times New Roman"/>
          <w:sz w:val="32"/>
          <w:szCs w:val="32"/>
          <w:lang w:val="en-US" w:eastAsia="zh-CN"/>
        </w:rPr>
        <w:t>拓展</w:t>
      </w:r>
      <w:r>
        <w:rPr>
          <w:rFonts w:hint="eastAsia" w:ascii="Times New Roman" w:hAnsi="Times New Roman" w:eastAsia="仿宋_GB2312" w:cs="Times New Roman"/>
          <w:sz w:val="32"/>
          <w:szCs w:val="32"/>
        </w:rPr>
        <w:t>脱贫攻坚成果同乡村振兴有效衔接、发展乡村产业、农村“五治”三大行动。</w:t>
      </w:r>
    </w:p>
    <w:p w14:paraId="0C0EAB24">
      <w:pPr>
        <w:widowControl/>
        <w:numPr>
          <w:ilvl w:val="0"/>
          <w:numId w:val="1"/>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节能环保支出投入1559万元。按照省环保督察要求，对乌当区汪家大井、云锦水厂、下坝白水河集中式饮用水水源地存在企业违规生产、生活污水直排、建筑垃圾违规堆放等25个生态环境问题进行整改。</w:t>
      </w:r>
    </w:p>
    <w:p w14:paraId="4293C618">
      <w:pPr>
        <w:widowControl/>
        <w:snapToGrid w:val="0"/>
        <w:spacing w:line="560" w:lineRule="exact"/>
        <w:ind w:firstLine="640" w:firstLineChars="200"/>
        <w:rPr>
          <w:rFonts w:ascii="仿宋_GB2312" w:hAnsi="Times New Roman" w:eastAsia="仿宋_GB2312" w:cs="仿宋_GB2312"/>
          <w:bCs/>
          <w:spacing w:val="8"/>
          <w:sz w:val="32"/>
          <w:szCs w:val="32"/>
          <w:shd w:val="clear" w:color="auto" w:fill="FFFFFF"/>
        </w:rPr>
      </w:pPr>
      <w:r>
        <w:rPr>
          <w:rFonts w:ascii="Times New Roman" w:hAnsi="Times New Roman" w:eastAsia="仿宋_GB2312" w:cs="Times New Roman"/>
          <w:sz w:val="32"/>
          <w:szCs w:val="32"/>
        </w:rPr>
        <w:t>7.</w:t>
      </w:r>
      <w:r>
        <w:rPr>
          <w:rFonts w:hint="eastAsia" w:ascii="仿宋_GB2312" w:hAnsi="Times New Roman" w:eastAsia="仿宋_GB2312" w:cs="仿宋_GB2312"/>
          <w:sz w:val="32"/>
          <w:szCs w:val="32"/>
        </w:rPr>
        <w:t>积极争取债券资金促经济社会发展。根据相关文件要求，积极做好债券资金申报，同时督促使用资金的部门落实项目管理责任，规范资金使用，加快支出进度，用足用好政府债券资金。</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Times New Roman" w:eastAsia="仿宋_GB2312" w:cs="仿宋_GB2312"/>
          <w:sz w:val="32"/>
          <w:szCs w:val="32"/>
        </w:rPr>
        <w:t>年一般债券资金</w:t>
      </w:r>
      <w:r>
        <w:rPr>
          <w:rFonts w:hint="eastAsia" w:ascii="Times New Roman" w:hAnsi="Times New Roman" w:eastAsia="仿宋_GB2312" w:cs="Times New Roman"/>
          <w:sz w:val="32"/>
          <w:szCs w:val="32"/>
        </w:rPr>
        <w:t>7000</w:t>
      </w:r>
      <w:r>
        <w:rPr>
          <w:rFonts w:hint="eastAsia" w:ascii="仿宋_GB2312" w:hAnsi="Times New Roman" w:eastAsia="仿宋_GB2312" w:cs="仿宋_GB2312"/>
          <w:sz w:val="32"/>
          <w:szCs w:val="32"/>
        </w:rPr>
        <w:t>万元，用于“十五分钟生活圈”小型消防工作站建设项目、应急抢险救灾储备物资采购、老旧小区改造等</w:t>
      </w:r>
      <w:r>
        <w:rPr>
          <w:rFonts w:hint="eastAsia" w:ascii="Times New Roman" w:hAnsi="Times New Roman" w:eastAsia="仿宋_GB2312" w:cs="Times New Roman"/>
          <w:sz w:val="32"/>
          <w:szCs w:val="32"/>
        </w:rPr>
        <w:t>22</w:t>
      </w:r>
      <w:r>
        <w:rPr>
          <w:rFonts w:hint="eastAsia" w:ascii="仿宋_GB2312" w:hAnsi="Times New Roman" w:eastAsia="仿宋_GB2312" w:cs="仿宋_GB2312"/>
          <w:sz w:val="32"/>
          <w:szCs w:val="32"/>
        </w:rPr>
        <w:t>个项目；专项债券资金</w:t>
      </w:r>
      <w:r>
        <w:rPr>
          <w:rFonts w:ascii="Times New Roman" w:hAnsi="Times New Roman" w:eastAsia="仿宋_GB2312" w:cs="Times New Roman"/>
          <w:sz w:val="32"/>
          <w:szCs w:val="32"/>
        </w:rPr>
        <w:t>5348</w:t>
      </w:r>
      <w:r>
        <w:rPr>
          <w:rFonts w:hint="eastAsia" w:ascii="仿宋_GB2312" w:hAnsi="Times New Roman" w:eastAsia="仿宋_GB2312" w:cs="仿宋_GB2312"/>
          <w:sz w:val="32"/>
          <w:szCs w:val="32"/>
        </w:rPr>
        <w:t>万元，用于乌当区城乡一体化供水干管建设工程（云锦水厂至新场镇）</w:t>
      </w:r>
      <w:r>
        <w:rPr>
          <w:rFonts w:ascii="Times New Roman" w:hAnsi="Times New Roman" w:eastAsia="仿宋_GB2312" w:cs="Times New Roman"/>
          <w:sz w:val="32"/>
          <w:szCs w:val="32"/>
        </w:rPr>
        <w:t>1</w:t>
      </w:r>
      <w:r>
        <w:rPr>
          <w:rFonts w:hint="eastAsia" w:ascii="仿宋_GB2312" w:hAnsi="Times New Roman" w:eastAsia="仿宋_GB2312" w:cs="仿宋_GB2312"/>
          <w:sz w:val="32"/>
          <w:szCs w:val="32"/>
        </w:rPr>
        <w:t>个项目，均按项目完成进度拨付到位。（详见附件</w:t>
      </w:r>
      <w:r>
        <w:rPr>
          <w:rFonts w:ascii="Times New Roman" w:hAnsi="Times New Roman" w:eastAsia="仿宋_GB2312" w:cs="Times New Roman"/>
          <w:sz w:val="32"/>
          <w:szCs w:val="32"/>
        </w:rPr>
        <w:t>18</w:t>
      </w:r>
      <w:r>
        <w:rPr>
          <w:rFonts w:hint="eastAsia" w:ascii="仿宋_GB2312" w:hAnsi="Times New Roman" w:eastAsia="仿宋_GB2312" w:cs="仿宋_GB2312"/>
          <w:sz w:val="32"/>
          <w:szCs w:val="32"/>
        </w:rPr>
        <w:t>）</w:t>
      </w:r>
    </w:p>
    <w:p w14:paraId="5F6B2770">
      <w:pPr>
        <w:spacing w:line="560" w:lineRule="exact"/>
        <w:ind w:firstLine="630"/>
        <w:rPr>
          <w:rFonts w:ascii="楷体_GB2312" w:hAnsi="宋体" w:eastAsia="楷体_GB2312" w:cs="黑体"/>
          <w:sz w:val="32"/>
        </w:rPr>
      </w:pPr>
      <w:r>
        <w:rPr>
          <w:rFonts w:hint="eastAsia" w:ascii="楷体_GB2312" w:hAnsi="宋体" w:eastAsia="楷体_GB2312" w:cs="黑体"/>
          <w:sz w:val="32"/>
        </w:rPr>
        <w:t>（二）预算绩效管理情况</w:t>
      </w:r>
    </w:p>
    <w:p w14:paraId="57AE0B25">
      <w:pPr>
        <w:spacing w:line="560" w:lineRule="exact"/>
        <w:ind w:left="3" w:right="232" w:firstLine="634"/>
        <w:rPr>
          <w:rFonts w:ascii="仿宋_GB2312" w:hAnsi="仿宋" w:eastAsia="仿宋_GB2312" w:cs="仿宋"/>
          <w:sz w:val="32"/>
          <w:szCs w:val="32"/>
        </w:rPr>
      </w:pPr>
      <w:r>
        <w:rPr>
          <w:rFonts w:ascii="Times New Roman" w:hAnsi="Times New Roman" w:eastAsia="仿宋_GB2312" w:cs="Times New Roman"/>
          <w:spacing w:val="-9"/>
          <w:sz w:val="32"/>
          <w:szCs w:val="32"/>
        </w:rPr>
        <w:t>2</w:t>
      </w:r>
      <w:r>
        <w:rPr>
          <w:rFonts w:ascii="Times New Roman" w:hAnsi="Times New Roman" w:eastAsia="仿宋_GB2312" w:cs="Times New Roman"/>
          <w:spacing w:val="-7"/>
          <w:sz w:val="32"/>
          <w:szCs w:val="32"/>
        </w:rPr>
        <w:t>02</w:t>
      </w:r>
      <w:r>
        <w:rPr>
          <w:rFonts w:hint="eastAsia" w:ascii="Times New Roman" w:hAnsi="Times New Roman" w:eastAsia="仿宋_GB2312" w:cs="Times New Roman"/>
          <w:spacing w:val="-7"/>
          <w:sz w:val="32"/>
          <w:szCs w:val="32"/>
        </w:rPr>
        <w:t>3</w:t>
      </w:r>
      <w:r>
        <w:rPr>
          <w:rFonts w:hint="eastAsia" w:ascii="仿宋_GB2312" w:hAnsi="仿宋" w:eastAsia="仿宋_GB2312" w:cs="仿宋"/>
          <w:spacing w:val="-7"/>
          <w:sz w:val="32"/>
          <w:szCs w:val="32"/>
        </w:rPr>
        <w:t>年，</w:t>
      </w:r>
      <w:r>
        <w:rPr>
          <w:rFonts w:hint="eastAsia" w:ascii="仿宋_GB2312" w:hAnsi="仿宋_GB2312" w:eastAsia="仿宋_GB2312" w:cs="仿宋_GB2312"/>
          <w:sz w:val="32"/>
          <w:szCs w:val="32"/>
        </w:rPr>
        <w:t>根据《省财政厅关于市县预算绩效管理实施情况第三方评价结果的通报》（黔财绩〔</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号）文件提出的问题，积极采取措施予以纠正和规范，举一反三，规范管理，提高预算管理水平和政策实施效果。加快构建乌当区分行业、分领域、分层次的核心绩效指标和标准体系，根据《贵阳市乌当区区级部门预算支出绩效评价实施办法》等文件要求，制定了《贵阳市乌当区分行业分领域绩效指标和标准体系》，进一步规范和加强预算绩效管理工作。</w:t>
      </w:r>
      <w:r>
        <w:rPr>
          <w:rFonts w:hint="eastAsia" w:ascii="仿宋_GB2312" w:hAnsi="宋体" w:eastAsia="仿宋_GB2312" w:cs="黑体"/>
          <w:sz w:val="32"/>
        </w:rPr>
        <w:t>（</w:t>
      </w:r>
      <w:r>
        <w:rPr>
          <w:rFonts w:hint="eastAsia" w:ascii="仿宋_GB2312" w:hAnsi="Times New Roman" w:eastAsia="仿宋_GB2312" w:cs="仿宋_GB2312"/>
          <w:sz w:val="32"/>
          <w:szCs w:val="32"/>
        </w:rPr>
        <w:t>详见附件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9</w:t>
      </w:r>
      <w:r>
        <w:rPr>
          <w:rFonts w:hint="eastAsia" w:ascii="仿宋_GB2312" w:hAnsi="宋体" w:eastAsia="仿宋_GB2312" w:cs="黑体"/>
          <w:sz w:val="32"/>
        </w:rPr>
        <w:t>）</w:t>
      </w:r>
    </w:p>
    <w:p w14:paraId="46F3536C">
      <w:pPr>
        <w:spacing w:line="560" w:lineRule="exact"/>
        <w:ind w:firstLine="630"/>
        <w:rPr>
          <w:rFonts w:ascii="黑体" w:hAnsi="宋体" w:eastAsia="黑体" w:cs="黑体"/>
          <w:sz w:val="32"/>
        </w:rPr>
      </w:pPr>
      <w:r>
        <w:rPr>
          <w:rFonts w:hint="eastAsia" w:ascii="黑体" w:hAnsi="宋体" w:eastAsia="黑体" w:cs="黑体"/>
          <w:sz w:val="32"/>
        </w:rPr>
        <w:t>八、部门决算情况</w:t>
      </w:r>
    </w:p>
    <w:p w14:paraId="73274E36">
      <w:pPr>
        <w:autoSpaceDE w:val="0"/>
        <w:autoSpaceDN w:val="0"/>
        <w:adjustRightInd w:val="0"/>
        <w:spacing w:before="156" w:after="156" w:line="560" w:lineRule="exact"/>
        <w:ind w:firstLine="640" w:firstLineChars="200"/>
        <w:rPr>
          <w:rFonts w:ascii="仿宋_GB2312" w:hAnsi="仿宋_GB2312" w:eastAsia="仿宋_GB2312" w:cs="仿宋_GB2312"/>
          <w:kern w:val="0"/>
          <w:sz w:val="32"/>
          <w:szCs w:val="32"/>
        </w:rPr>
      </w:pPr>
      <w:r>
        <w:rPr>
          <w:rFonts w:hint="eastAsia" w:ascii="仿宋_GB2312" w:hAnsi="Times New Roman" w:eastAsia="仿宋_GB2312" w:cs="Times New Roman"/>
          <w:kern w:val="0"/>
          <w:sz w:val="32"/>
          <w:szCs w:val="32"/>
        </w:rPr>
        <w:t>从</w:t>
      </w:r>
      <w:r>
        <w:rPr>
          <w:rFonts w:hint="eastAsia" w:ascii="Times New Roman" w:hAnsi="Times New Roman" w:eastAsia="仿宋" w:cs="Times New Roman"/>
          <w:kern w:val="0"/>
          <w:sz w:val="32"/>
          <w:szCs w:val="32"/>
        </w:rPr>
        <w:t>2023</w:t>
      </w:r>
      <w:r>
        <w:rPr>
          <w:rFonts w:hint="eastAsia" w:ascii="仿宋_GB2312" w:hAnsi="Times New Roman" w:eastAsia="仿宋_GB2312" w:cs="Times New Roman"/>
          <w:kern w:val="0"/>
          <w:sz w:val="32"/>
          <w:szCs w:val="32"/>
        </w:rPr>
        <w:t>年区级部门决算填报汇总收支情况来看</w:t>
      </w:r>
      <w:r>
        <w:rPr>
          <w:rFonts w:hint="eastAsia" w:ascii="Times New Roman" w:hAnsi="Times New Roman" w:eastAsia="仿宋" w:cs="Times New Roman"/>
          <w:kern w:val="0"/>
          <w:sz w:val="32"/>
          <w:szCs w:val="32"/>
        </w:rPr>
        <w:t>：</w:t>
      </w:r>
      <w:r>
        <w:rPr>
          <w:rFonts w:hint="eastAsia" w:ascii="仿宋_GB2312" w:hAnsi="仿宋_GB2312" w:eastAsia="仿宋_GB2312" w:cs="仿宋_GB2312"/>
          <w:kern w:val="0"/>
          <w:sz w:val="32"/>
          <w:szCs w:val="32"/>
        </w:rPr>
        <w:t>区级部门财政拨款收入（含一般公共预算、政府性基金预算、国有资本经营预算财政拨款收入，下同）决算数</w:t>
      </w:r>
      <w:r>
        <w:rPr>
          <w:rFonts w:ascii="Times New Roman" w:hAnsi="Times New Roman" w:eastAsia="仿宋" w:cs="Times New Roman"/>
          <w:kern w:val="0"/>
          <w:sz w:val="32"/>
          <w:szCs w:val="32"/>
        </w:rPr>
        <w:t>302791</w:t>
      </w:r>
      <w:r>
        <w:rPr>
          <w:rFonts w:hint="eastAsia" w:ascii="仿宋_GB2312" w:hAnsi="仿宋_GB2312" w:eastAsia="仿宋_GB2312" w:cs="仿宋_GB2312"/>
          <w:kern w:val="0"/>
          <w:sz w:val="32"/>
          <w:szCs w:val="32"/>
        </w:rPr>
        <w:t>万元（其中：一般公共预算财政拨款数</w:t>
      </w:r>
      <w:r>
        <w:rPr>
          <w:rFonts w:ascii="Times New Roman" w:hAnsi="Times New Roman" w:eastAsia="仿宋" w:cs="Times New Roman"/>
          <w:kern w:val="0"/>
          <w:sz w:val="32"/>
          <w:szCs w:val="32"/>
        </w:rPr>
        <w:t>273871</w:t>
      </w:r>
      <w:r>
        <w:rPr>
          <w:rFonts w:hint="eastAsia" w:ascii="仿宋_GB2312" w:hAnsi="仿宋_GB2312" w:eastAsia="仿宋_GB2312" w:cs="仿宋_GB2312"/>
          <w:kern w:val="0"/>
          <w:sz w:val="32"/>
          <w:szCs w:val="32"/>
        </w:rPr>
        <w:t>万元，政府性基金预算财政拨款数</w:t>
      </w:r>
      <w:r>
        <w:rPr>
          <w:rFonts w:ascii="Times New Roman" w:hAnsi="Times New Roman" w:eastAsia="仿宋" w:cs="Times New Roman"/>
          <w:kern w:val="0"/>
          <w:sz w:val="32"/>
          <w:szCs w:val="32"/>
        </w:rPr>
        <w:t>28766</w:t>
      </w:r>
      <w:r>
        <w:rPr>
          <w:rFonts w:hint="eastAsia" w:ascii="仿宋_GB2312" w:hAnsi="仿宋_GB2312" w:eastAsia="仿宋_GB2312" w:cs="仿宋_GB2312"/>
          <w:kern w:val="0"/>
          <w:sz w:val="32"/>
          <w:szCs w:val="32"/>
        </w:rPr>
        <w:t>万元,国有资本经营预算财政拨款数</w:t>
      </w:r>
      <w:r>
        <w:rPr>
          <w:rFonts w:ascii="Times New Roman" w:hAnsi="Times New Roman" w:eastAsia="仿宋" w:cs="Times New Roman"/>
          <w:kern w:val="0"/>
          <w:sz w:val="32"/>
          <w:szCs w:val="32"/>
        </w:rPr>
        <w:t>154</w:t>
      </w:r>
      <w:r>
        <w:rPr>
          <w:rFonts w:hint="eastAsia" w:ascii="仿宋_GB2312" w:hAnsi="仿宋_GB2312" w:eastAsia="仿宋_GB2312" w:cs="仿宋_GB2312"/>
          <w:kern w:val="0"/>
          <w:sz w:val="32"/>
          <w:szCs w:val="32"/>
        </w:rPr>
        <w:t>万元），同比下降</w:t>
      </w:r>
      <w:r>
        <w:rPr>
          <w:rFonts w:hint="eastAsia" w:ascii="Times New Roman" w:hAnsi="Times New Roman" w:eastAsia="仿宋" w:cs="Times New Roman"/>
          <w:kern w:val="0"/>
          <w:sz w:val="32"/>
          <w:szCs w:val="32"/>
        </w:rPr>
        <w:t>34.25</w:t>
      </w:r>
      <w:r>
        <w:rPr>
          <w:rFonts w:ascii="Times New Roman" w:hAnsi="Times New Roman" w:eastAsia="仿宋" w:cs="Times New Roman"/>
          <w:kern w:val="0"/>
          <w:sz w:val="32"/>
          <w:szCs w:val="32"/>
        </w:rPr>
        <w:t>%</w:t>
      </w:r>
      <w:r>
        <w:rPr>
          <w:rFonts w:hint="eastAsia" w:ascii="仿宋" w:hAnsi="仿宋" w:eastAsia="仿宋" w:cs="仿宋_GB2312"/>
          <w:kern w:val="0"/>
          <w:sz w:val="32"/>
          <w:szCs w:val="32"/>
        </w:rPr>
        <w:t>。</w:t>
      </w:r>
      <w:r>
        <w:rPr>
          <w:rFonts w:hint="eastAsia" w:ascii="仿宋_GB2312" w:hAnsi="仿宋_GB2312" w:eastAsia="仿宋_GB2312" w:cs="仿宋_GB2312"/>
          <w:kern w:val="0"/>
          <w:sz w:val="32"/>
          <w:szCs w:val="32"/>
        </w:rPr>
        <w:t>财政拨款支出决算数</w:t>
      </w:r>
      <w:r>
        <w:rPr>
          <w:rFonts w:ascii="Times New Roman" w:hAnsi="Times New Roman" w:eastAsia="仿宋_GB2312" w:cs="Times New Roman"/>
          <w:kern w:val="0"/>
          <w:sz w:val="32"/>
          <w:szCs w:val="32"/>
        </w:rPr>
        <w:t>305596</w:t>
      </w:r>
      <w:r>
        <w:rPr>
          <w:rFonts w:hint="eastAsia" w:ascii="仿宋_GB2312" w:hAnsi="仿宋_GB2312" w:eastAsia="仿宋_GB2312" w:cs="仿宋_GB2312"/>
          <w:kern w:val="0"/>
          <w:sz w:val="32"/>
          <w:szCs w:val="32"/>
        </w:rPr>
        <w:t>万元（其中：一般公共预算财政拨款数</w:t>
      </w:r>
      <w:r>
        <w:rPr>
          <w:rFonts w:ascii="Times New Roman" w:hAnsi="Times New Roman" w:eastAsia="仿宋_GB2312" w:cs="Times New Roman"/>
          <w:kern w:val="0"/>
          <w:sz w:val="32"/>
          <w:szCs w:val="32"/>
        </w:rPr>
        <w:t>276667</w:t>
      </w:r>
      <w:r>
        <w:rPr>
          <w:rFonts w:hint="eastAsia" w:ascii="仿宋_GB2312" w:hAnsi="仿宋_GB2312" w:eastAsia="仿宋_GB2312" w:cs="仿宋_GB2312"/>
          <w:kern w:val="0"/>
          <w:sz w:val="32"/>
          <w:szCs w:val="32"/>
        </w:rPr>
        <w:t>万元，政府性基金预算财政拨款数</w:t>
      </w:r>
      <w:r>
        <w:rPr>
          <w:rFonts w:ascii="Times New Roman" w:hAnsi="Times New Roman" w:eastAsia="仿宋_GB2312" w:cs="Times New Roman"/>
          <w:kern w:val="0"/>
          <w:sz w:val="32"/>
          <w:szCs w:val="32"/>
        </w:rPr>
        <w:t>28775</w:t>
      </w:r>
      <w:r>
        <w:rPr>
          <w:rFonts w:hint="eastAsia" w:ascii="仿宋_GB2312" w:hAnsi="仿宋_GB2312" w:eastAsia="仿宋_GB2312" w:cs="仿宋_GB2312"/>
          <w:kern w:val="0"/>
          <w:sz w:val="32"/>
          <w:szCs w:val="32"/>
        </w:rPr>
        <w:t>万元,国有资本经营预算财政拨款数</w:t>
      </w:r>
      <w:r>
        <w:rPr>
          <w:rFonts w:ascii="Times New Roman" w:hAnsi="Times New Roman" w:eastAsia="仿宋_GB2312" w:cs="Times New Roman"/>
          <w:kern w:val="0"/>
          <w:sz w:val="32"/>
          <w:szCs w:val="32"/>
        </w:rPr>
        <w:t>154</w:t>
      </w:r>
      <w:r>
        <w:rPr>
          <w:rFonts w:hint="eastAsia" w:ascii="仿宋_GB2312" w:hAnsi="仿宋_GB2312" w:eastAsia="仿宋_GB2312" w:cs="仿宋_GB2312"/>
          <w:kern w:val="0"/>
          <w:sz w:val="32"/>
          <w:szCs w:val="32"/>
        </w:rPr>
        <w:t>万元），同比下降</w:t>
      </w:r>
      <w:r>
        <w:rPr>
          <w:rFonts w:hint="eastAsia" w:ascii="Times New Roman" w:hAnsi="Times New Roman" w:eastAsia="仿宋_GB2312" w:cs="Times New Roman"/>
          <w:kern w:val="0"/>
          <w:sz w:val="32"/>
          <w:szCs w:val="32"/>
        </w:rPr>
        <w:t>34.75</w:t>
      </w:r>
      <w:r>
        <w:rPr>
          <w:rFonts w:ascii="Times New Roman" w:hAnsi="Times New Roman" w:eastAsia="仿宋_GB2312" w:cs="Times New Roman"/>
          <w:kern w:val="0"/>
          <w:sz w:val="32"/>
          <w:szCs w:val="32"/>
        </w:rPr>
        <w:t>%</w:t>
      </w:r>
      <w:r>
        <w:rPr>
          <w:rFonts w:hint="eastAsia" w:ascii="仿宋_GB2312" w:hAnsi="仿宋_GB2312" w:eastAsia="仿宋_GB2312" w:cs="仿宋_GB2312"/>
          <w:kern w:val="0"/>
          <w:sz w:val="32"/>
          <w:szCs w:val="32"/>
        </w:rPr>
        <w:t>。下降的主要原因：一是为落实政府 “过紧日子”要求，各部门大力压减行政经费和“三公”经费，从严控制新增项目支出，压紧压实非重点、非刚性项目支出，坚决取消不必要的项目支出。需要特别说明的是在压减一般性支出的同时，全力兜牢民生保障底线，</w:t>
      </w:r>
      <w:r>
        <w:rPr>
          <w:rFonts w:ascii="Times New Roman" w:hAnsi="Times New Roman" w:eastAsia="仿宋_GB2312" w:cs="Times New Roman"/>
          <w:kern w:val="0"/>
          <w:sz w:val="32"/>
          <w:szCs w:val="32"/>
        </w:rPr>
        <w:t>2023</w:t>
      </w:r>
      <w:r>
        <w:rPr>
          <w:rFonts w:hint="eastAsia" w:ascii="仿宋_GB2312" w:hAnsi="仿宋_GB2312" w:eastAsia="仿宋_GB2312" w:cs="仿宋_GB2312"/>
          <w:kern w:val="0"/>
          <w:sz w:val="32"/>
          <w:szCs w:val="32"/>
        </w:rPr>
        <w:t>年增加了疫情防控支出、公交运营补贴等民生领域投入，民生保障力度持续增强。</w:t>
      </w:r>
    </w:p>
    <w:p w14:paraId="77D9959B">
      <w:pPr>
        <w:spacing w:before="156" w:after="156"/>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年新增</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家单位，减少</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家单位。具体情况如下：新增</w:t>
      </w: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家，分别是乌当区新阳社区管理服务中心，乌当区总工会，乌当区妇女联合委员会，中国共产主义青年团贵阳市乌当区委员会。减少</w:t>
      </w: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家，其中：撤销乌当区高新经济发展局</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家；合并减少</w:t>
      </w: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家，分别是</w:t>
      </w: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家乡镇财政所(乌当区新场镇财政所、乌当区羊昌镇财政所、乌当区百宜镇财政所、乌当区水田镇财政所、乌当区东风镇财政所、乌当区下坝镇财政所、乌当区偏坡乡财政所、乌当区新堡布依族乡财政所)；</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家乌当区优化营商环境服务中心合并到区政府办。</w:t>
      </w:r>
    </w:p>
    <w:p w14:paraId="5C72D47E">
      <w:pPr>
        <w:spacing w:line="560" w:lineRule="exact"/>
        <w:ind w:firstLine="630"/>
        <w:rPr>
          <w:rFonts w:ascii="黑体" w:hAnsi="宋体" w:eastAsia="黑体" w:cs="黑体"/>
          <w:sz w:val="32"/>
        </w:rPr>
      </w:pPr>
      <w:r>
        <w:rPr>
          <w:rFonts w:hint="eastAsia" w:ascii="黑体" w:hAnsi="宋体" w:eastAsia="黑体" w:cs="黑体"/>
          <w:sz w:val="32"/>
        </w:rPr>
        <w:t>九、对下级补助决算情况</w:t>
      </w:r>
    </w:p>
    <w:p w14:paraId="768B431C">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对乡（镇）一般公共预算补助决算数为</w:t>
      </w:r>
      <w:r>
        <w:rPr>
          <w:rFonts w:hint="eastAsia" w:ascii="Times New Roman" w:hAnsi="Times New Roman" w:eastAsia="仿宋_GB2312" w:cs="Times New Roman"/>
          <w:sz w:val="32"/>
          <w:szCs w:val="32"/>
        </w:rPr>
        <w:t>24545</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。具体情况如下：</w:t>
      </w:r>
    </w:p>
    <w:p w14:paraId="7E96979A">
      <w:pPr>
        <w:spacing w:line="560" w:lineRule="exact"/>
        <w:ind w:firstLine="627" w:firstLineChars="196"/>
        <w:rPr>
          <w:rFonts w:ascii="仿宋_GB2312" w:hAnsi="仿宋_GB2312" w:eastAsia="仿宋_GB2312" w:cs="仿宋_GB2312"/>
          <w:sz w:val="32"/>
          <w:szCs w:val="32"/>
        </w:rPr>
      </w:pPr>
      <w:r>
        <w:rPr>
          <w:rFonts w:hint="eastAsia" w:ascii="仿宋_GB2312" w:hAnsi="楷体_GB2312" w:eastAsia="仿宋_GB2312" w:cs="楷体_GB2312"/>
          <w:sz w:val="32"/>
          <w:szCs w:val="32"/>
        </w:rPr>
        <w:t>1.基本支出：</w:t>
      </w:r>
      <w:r>
        <w:rPr>
          <w:rFonts w:hint="eastAsia" w:ascii="仿宋_GB2312" w:hAnsi="仿宋_GB2312" w:eastAsia="仿宋_GB2312" w:cs="仿宋_GB2312"/>
          <w:sz w:val="32"/>
          <w:szCs w:val="32"/>
        </w:rPr>
        <w:t>对乡（镇）基本支出决算数为</w:t>
      </w:r>
      <w:r>
        <w:rPr>
          <w:rFonts w:hint="eastAsia" w:ascii="Times New Roman" w:hAnsi="Times New Roman" w:eastAsia="仿宋_GB2312" w:cs="Times New Roman"/>
          <w:sz w:val="32"/>
          <w:szCs w:val="32"/>
        </w:rPr>
        <w:t>12536</w:t>
      </w:r>
      <w:r>
        <w:rPr>
          <w:rFonts w:hint="eastAsia" w:ascii="仿宋_GB2312" w:hAnsi="仿宋_GB2312" w:eastAsia="仿宋_GB2312" w:cs="仿宋_GB2312"/>
          <w:sz w:val="32"/>
          <w:szCs w:val="32"/>
        </w:rPr>
        <w:t>万元，同比增长</w:t>
      </w:r>
      <w:r>
        <w:rPr>
          <w:rFonts w:ascii="Times New Roman" w:hAnsi="Times New Roman" w:eastAsia="仿宋_GB2312" w:cs="Times New Roman"/>
          <w:sz w:val="32"/>
          <w:szCs w:val="32"/>
        </w:rPr>
        <w:t>6.43</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w:t>
      </w:r>
    </w:p>
    <w:p w14:paraId="1E772673">
      <w:pPr>
        <w:spacing w:line="560" w:lineRule="exact"/>
        <w:ind w:firstLine="627" w:firstLineChars="196"/>
        <w:rPr>
          <w:rFonts w:ascii="仿宋_GB2312" w:hAnsi="仿宋_GB2312" w:eastAsia="仿宋_GB2312" w:cs="仿宋_GB2312"/>
          <w:sz w:val="32"/>
          <w:szCs w:val="32"/>
        </w:rPr>
      </w:pPr>
      <w:r>
        <w:rPr>
          <w:rFonts w:hint="eastAsia" w:ascii="仿宋_GB2312" w:hAnsi="楷体_GB2312" w:eastAsia="仿宋_GB2312" w:cs="楷体_GB2312"/>
          <w:sz w:val="32"/>
          <w:szCs w:val="32"/>
        </w:rPr>
        <w:t>2.专项补助：</w:t>
      </w:r>
      <w:r>
        <w:rPr>
          <w:rFonts w:hint="eastAsia" w:ascii="仿宋_GB2312" w:hAnsi="仿宋_GB2312" w:eastAsia="仿宋_GB2312" w:cs="仿宋_GB2312"/>
          <w:sz w:val="32"/>
          <w:szCs w:val="32"/>
        </w:rPr>
        <w:t>对乡（镇）专项补助决算数为</w:t>
      </w:r>
      <w:r>
        <w:rPr>
          <w:rFonts w:ascii="Times New Roman" w:hAnsi="Times New Roman" w:eastAsia="仿宋_GB2312" w:cs="Times New Roman"/>
          <w:sz w:val="32"/>
          <w:szCs w:val="32"/>
        </w:rPr>
        <w:t>12009</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0.6</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w:t>
      </w:r>
    </w:p>
    <w:p w14:paraId="6BFF74F7">
      <w:pPr>
        <w:ind w:firstLine="640" w:firstLineChars="200"/>
        <w:rPr>
          <w:rFonts w:ascii="仿宋_GB2312" w:eastAsia="仿宋_GB2312"/>
        </w:rPr>
      </w:pPr>
      <w:r>
        <w:rPr>
          <w:rFonts w:hint="eastAsia" w:ascii="仿宋_GB2312" w:hAnsi="仿宋_GB2312" w:eastAsia="仿宋_GB2312" w:cs="仿宋_GB2312"/>
          <w:sz w:val="32"/>
          <w:szCs w:val="32"/>
        </w:rPr>
        <w:t>主任、各位副主任、各位委员、代表，</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年财政决算工作虽然达到了预期目标，但还存在</w:t>
      </w:r>
      <w:r>
        <w:rPr>
          <w:rFonts w:hint="eastAsia" w:ascii="仿宋_GB2312" w:hAnsi="仿宋_GB2312" w:eastAsia="仿宋_GB2312" w:cs="仿宋_GB2312"/>
          <w:kern w:val="0"/>
          <w:sz w:val="32"/>
          <w:szCs w:val="32"/>
        </w:rPr>
        <w:t>一般公共预算可持续性不高，国有土地挂牌出让困难，偿还政府债务压力大，</w:t>
      </w:r>
      <w:r>
        <w:rPr>
          <w:rFonts w:hint="eastAsia" w:ascii="仿宋_GB2312" w:hAnsi="仿宋_GB2312" w:eastAsia="仿宋_GB2312" w:cs="仿宋_GB2312"/>
          <w:sz w:val="32"/>
          <w:szCs w:val="32"/>
        </w:rPr>
        <w:t>高质量发展任务艰巨，</w:t>
      </w:r>
      <w:r>
        <w:rPr>
          <w:rFonts w:hint="eastAsia" w:ascii="仿宋_GB2312" w:hAnsi="仿宋_GB2312" w:eastAsia="仿宋_GB2312" w:cs="仿宋_GB2312"/>
          <w:sz w:val="32"/>
          <w:szCs w:val="32"/>
          <w:shd w:val="clear" w:color="auto" w:fill="FFFFFF"/>
        </w:rPr>
        <w:t>财政资金使用效益有待提高等困难</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年防风险、保平衡、促发展的任务仍然十分艰巨。接下来，财政工作将在区委的坚强领导下，在区人大、区政协的监督支持下，顶压奋进、</w:t>
      </w:r>
      <w:r>
        <w:rPr>
          <w:rFonts w:hint="eastAsia" w:ascii="仿宋_GB2312" w:hAnsi="宋体" w:eastAsia="仿宋_GB2312" w:cs="宋体"/>
          <w:sz w:val="32"/>
          <w:szCs w:val="32"/>
        </w:rPr>
        <w:t>攻坚克难，全面落实积极财政政策，更加注重精准、可持续，聚焦民生保障、风险防范、资金使用效益等重点工作，增强对全区重点工作的财政保障能力，助推经济平稳健康发展，</w:t>
      </w:r>
      <w:r>
        <w:rPr>
          <w:rFonts w:hint="eastAsia" w:ascii="仿宋_GB2312" w:eastAsia="仿宋_GB2312"/>
          <w:sz w:val="32"/>
          <w:szCs w:val="32"/>
        </w:rPr>
        <w:t>为奋力谱写“美丽乌当</w:t>
      </w:r>
      <w:r>
        <w:rPr>
          <w:rFonts w:hint="eastAsia" w:asciiTheme="minorEastAsia" w:hAnsiTheme="minorEastAsia"/>
          <w:sz w:val="32"/>
          <w:szCs w:val="32"/>
        </w:rPr>
        <w:t>·</w:t>
      </w:r>
      <w:r>
        <w:rPr>
          <w:rFonts w:hint="eastAsia" w:ascii="仿宋_GB2312" w:eastAsia="仿宋_GB2312"/>
          <w:sz w:val="32"/>
          <w:szCs w:val="32"/>
        </w:rPr>
        <w:t>活力新城”现代化建设新篇章</w:t>
      </w:r>
      <w:r>
        <w:rPr>
          <w:rFonts w:hint="eastAsia" w:ascii="仿宋_GB2312" w:eastAsia="仿宋_GB2312"/>
          <w:spacing w:val="15"/>
          <w:kern w:val="0"/>
          <w:sz w:val="32"/>
          <w:szCs w:val="32"/>
        </w:rPr>
        <w:t>贡献财政力量。</w:t>
      </w:r>
    </w:p>
    <w:p w14:paraId="23AD03A6">
      <w:pPr>
        <w:pStyle w:val="2"/>
        <w:widowControl/>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Times New Roman" w:hAnsi="Times New Roman" w:eastAsia="仿宋_GB2312"/>
          <w:sz w:val="32"/>
          <w:szCs w:val="32"/>
        </w:rPr>
        <w:t>1.202</w:t>
      </w:r>
      <w:r>
        <w:rPr>
          <w:rFonts w:hint="eastAsia" w:ascii="Times New Roman" w:hAnsi="Times New Roman" w:eastAsia="仿宋_GB2312"/>
          <w:sz w:val="32"/>
          <w:szCs w:val="32"/>
        </w:rPr>
        <w:t>3</w:t>
      </w:r>
      <w:r>
        <w:rPr>
          <w:rFonts w:hint="eastAsia" w:ascii="仿宋_GB2312" w:hAnsi="仿宋_GB2312" w:eastAsia="仿宋_GB2312" w:cs="仿宋_GB2312"/>
          <w:sz w:val="32"/>
          <w:szCs w:val="32"/>
        </w:rPr>
        <w:t>年乌当区一般公共预算收入决算表</w:t>
      </w:r>
    </w:p>
    <w:p w14:paraId="0C800B99">
      <w:pPr>
        <w:pStyle w:val="2"/>
        <w:widowControl/>
        <w:spacing w:after="0" w:line="560" w:lineRule="exact"/>
        <w:ind w:left="0" w:leftChars="0" w:firstLine="1600" w:firstLineChars="500"/>
        <w:rPr>
          <w:rFonts w:ascii="仿宋_GB2312" w:hAnsi="仿宋_GB2312" w:eastAsia="仿宋_GB2312" w:cs="仿宋_GB2312"/>
          <w:sz w:val="32"/>
          <w:szCs w:val="32"/>
        </w:rPr>
      </w:pPr>
      <w:r>
        <w:rPr>
          <w:rFonts w:ascii="Times New Roman" w:hAnsi="Times New Roman" w:eastAsia="仿宋_GB2312"/>
          <w:sz w:val="32"/>
          <w:szCs w:val="32"/>
        </w:rPr>
        <w:t>2.202</w:t>
      </w:r>
      <w:r>
        <w:rPr>
          <w:rFonts w:hint="eastAsia" w:ascii="Times New Roman" w:hAnsi="Times New Roman" w:eastAsia="仿宋_GB2312"/>
          <w:sz w:val="32"/>
          <w:szCs w:val="32"/>
        </w:rPr>
        <w:t>3</w:t>
      </w:r>
      <w:r>
        <w:rPr>
          <w:rFonts w:hint="eastAsia" w:ascii="仿宋_GB2312" w:hAnsi="仿宋_GB2312" w:eastAsia="仿宋_GB2312" w:cs="仿宋_GB2312"/>
          <w:sz w:val="32"/>
          <w:szCs w:val="32"/>
        </w:rPr>
        <w:t>年乌当区一般公共预算支出决算表</w:t>
      </w:r>
    </w:p>
    <w:p w14:paraId="3EBDA392">
      <w:pPr>
        <w:tabs>
          <w:tab w:val="left" w:pos="7858"/>
        </w:tabs>
        <w:spacing w:line="560"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3.202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年乌当区一般公共预算收支决算平衡表</w:t>
      </w:r>
    </w:p>
    <w:p w14:paraId="59DA9C6A">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年乌当区本级一般公共预算收入决算表</w:t>
      </w:r>
    </w:p>
    <w:p w14:paraId="721A33EF">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Times New Roman"/>
          <w:sz w:val="32"/>
          <w:szCs w:val="32"/>
        </w:rPr>
        <w:t>.</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 xml:space="preserve">年乌当区本级一般公共预算支出决算表（一） </w:t>
      </w:r>
    </w:p>
    <w:p w14:paraId="29377BCC">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年乌当区本级一般公共预算支出决算表（二）</w:t>
      </w:r>
    </w:p>
    <w:p w14:paraId="68EB5073">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年乌当区本级基本支出经济分类情况表</w:t>
      </w:r>
    </w:p>
    <w:p w14:paraId="5F7AC214">
      <w:pPr>
        <w:tabs>
          <w:tab w:val="left" w:pos="7858"/>
        </w:tabs>
        <w:spacing w:line="560" w:lineRule="exact"/>
        <w:ind w:firstLine="1600" w:firstLineChars="500"/>
        <w:rPr>
          <w:rFonts w:ascii="仿宋_GB2312" w:hAnsi="仿宋_GB2312" w:eastAsia="仿宋_GB2312" w:cs="仿宋_GB2312"/>
          <w:spacing w:val="-25"/>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w:t>
      </w:r>
      <w:r>
        <w:rPr>
          <w:rFonts w:ascii="Times New Roman" w:hAnsi="Times New Roman" w:eastAsia="仿宋_GB2312" w:cs="Times New Roman"/>
          <w:spacing w:val="-25"/>
          <w:sz w:val="32"/>
          <w:szCs w:val="32"/>
        </w:rPr>
        <w:t>202</w:t>
      </w:r>
      <w:r>
        <w:rPr>
          <w:rFonts w:hint="eastAsia" w:ascii="Times New Roman" w:hAnsi="Times New Roman" w:eastAsia="仿宋_GB2312" w:cs="Times New Roman"/>
          <w:spacing w:val="-25"/>
          <w:sz w:val="32"/>
          <w:szCs w:val="32"/>
        </w:rPr>
        <w:t>3</w:t>
      </w:r>
      <w:r>
        <w:rPr>
          <w:rFonts w:hint="eastAsia" w:ascii="仿宋_GB2312" w:hAnsi="仿宋_GB2312" w:eastAsia="仿宋_GB2312" w:cs="仿宋_GB2312"/>
          <w:spacing w:val="-25"/>
          <w:sz w:val="32"/>
          <w:szCs w:val="32"/>
        </w:rPr>
        <w:t>年中央、省、市对乌当区一般公共预算转移支付情况表</w:t>
      </w:r>
    </w:p>
    <w:p w14:paraId="0DFBBEF5">
      <w:pPr>
        <w:tabs>
          <w:tab w:val="left" w:pos="7858"/>
        </w:tabs>
        <w:spacing w:line="560" w:lineRule="exact"/>
        <w:ind w:firstLine="1600" w:firstLineChars="500"/>
        <w:rPr>
          <w:rFonts w:eastAsia="仿宋_GB2312"/>
          <w:spacing w:val="-10"/>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ascii="Times New Roman" w:hAnsi="Times New Roman" w:eastAsia="仿宋_GB2312" w:cs="Times New Roman"/>
          <w:spacing w:val="-10"/>
          <w:sz w:val="32"/>
          <w:szCs w:val="32"/>
        </w:rPr>
        <w:t>202</w:t>
      </w:r>
      <w:r>
        <w:rPr>
          <w:rFonts w:hint="eastAsia" w:ascii="Times New Roman" w:hAnsi="Times New Roman" w:eastAsia="仿宋_GB2312" w:cs="Times New Roman"/>
          <w:spacing w:val="-10"/>
          <w:sz w:val="32"/>
          <w:szCs w:val="32"/>
        </w:rPr>
        <w:t>3</w:t>
      </w:r>
      <w:r>
        <w:rPr>
          <w:rFonts w:hint="eastAsia" w:ascii="Times New Roman" w:hAnsi="Times New Roman" w:eastAsia="仿宋_GB2312" w:cs="仿宋_GB2312"/>
          <w:spacing w:val="-10"/>
          <w:sz w:val="32"/>
          <w:szCs w:val="32"/>
        </w:rPr>
        <w:t>年乌当区一般公共预算“三公”经费支出决算表</w:t>
      </w:r>
    </w:p>
    <w:p w14:paraId="0E4F2F0C">
      <w:pPr>
        <w:tabs>
          <w:tab w:val="left" w:pos="7858"/>
        </w:tabs>
        <w:spacing w:line="560" w:lineRule="exact"/>
        <w:ind w:firstLine="1600" w:firstLineChars="500"/>
        <w:rPr>
          <w:rFonts w:eastAsia="仿宋_GB2312" w:cs="仿宋_GB2312"/>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年乌当区政府性基金预算收入决算表</w:t>
      </w:r>
    </w:p>
    <w:p w14:paraId="63930E47">
      <w:pPr>
        <w:tabs>
          <w:tab w:val="left" w:pos="7858"/>
        </w:tabs>
        <w:spacing w:line="560" w:lineRule="exact"/>
        <w:ind w:firstLine="1600" w:firstLineChars="500"/>
        <w:rPr>
          <w:rFonts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年乌当区政府性基金预算支出决算表</w:t>
      </w:r>
    </w:p>
    <w:p w14:paraId="71D985CD">
      <w:pPr>
        <w:tabs>
          <w:tab w:val="left" w:pos="7858"/>
        </w:tabs>
        <w:spacing w:line="560" w:lineRule="exact"/>
        <w:jc w:val="left"/>
        <w:rPr>
          <w:rFonts w:ascii="仿宋_GB2312" w:hAnsi="仿宋_GB2312" w:eastAsia="仿宋_GB2312" w:cs="仿宋_GB2312"/>
          <w:spacing w:val="-36"/>
          <w:sz w:val="32"/>
          <w:szCs w:val="32"/>
        </w:rPr>
      </w:pP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ascii="Times New Roman" w:hAnsi="Times New Roman" w:eastAsia="仿宋_GB2312" w:cs="Times New Roman"/>
          <w:spacing w:val="-36"/>
          <w:sz w:val="32"/>
          <w:szCs w:val="32"/>
        </w:rPr>
        <w:t>202</w:t>
      </w:r>
      <w:r>
        <w:rPr>
          <w:rFonts w:hint="eastAsia" w:ascii="Times New Roman" w:hAnsi="Times New Roman" w:eastAsia="仿宋_GB2312" w:cs="Times New Roman"/>
          <w:spacing w:val="-36"/>
          <w:sz w:val="32"/>
          <w:szCs w:val="32"/>
        </w:rPr>
        <w:t>3</w:t>
      </w:r>
      <w:r>
        <w:rPr>
          <w:rFonts w:hint="eastAsia" w:ascii="仿宋_GB2312" w:hAnsi="仿宋_GB2312" w:eastAsia="仿宋_GB2312" w:cs="仿宋_GB2312"/>
          <w:spacing w:val="-36"/>
          <w:sz w:val="32"/>
          <w:szCs w:val="32"/>
        </w:rPr>
        <w:t>年中央、省、市对乌当区政府性基金预算转移支付情况表</w:t>
      </w:r>
    </w:p>
    <w:p w14:paraId="470724AE">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年乌当区国有资本经营预算收入决算表</w:t>
      </w:r>
    </w:p>
    <w:p w14:paraId="61833BAA">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年乌当区国有资本经营预算支出决算表</w:t>
      </w:r>
    </w:p>
    <w:p w14:paraId="2A16434B">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年乌当区社会保险基金预算收入决算表</w:t>
      </w:r>
    </w:p>
    <w:p w14:paraId="58140B03">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年乌当区社会保险基金预算支出决算表</w:t>
      </w:r>
    </w:p>
    <w:p w14:paraId="537045BE">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年乌当区地方政府债务余额及限额表</w:t>
      </w:r>
    </w:p>
    <w:p w14:paraId="332EFF0C">
      <w:pPr>
        <w:pStyle w:val="5"/>
        <w:widowControl/>
        <w:spacing w:line="560" w:lineRule="exact"/>
        <w:ind w:firstLine="0"/>
        <w:rPr>
          <w:rFonts w:eastAsia="仿宋_GB2312" w:cs="仿宋_GB2312"/>
          <w:sz w:val="32"/>
          <w:szCs w:val="32"/>
        </w:rPr>
      </w:pPr>
      <w:r>
        <w:rPr>
          <w:rFonts w:eastAsia="仿宋_GB2312"/>
          <w:sz w:val="32"/>
          <w:szCs w:val="32"/>
        </w:rPr>
        <w:t xml:space="preserve">         1</w:t>
      </w:r>
      <w:r>
        <w:rPr>
          <w:rFonts w:hint="eastAsia" w:eastAsia="仿宋_GB2312"/>
          <w:sz w:val="32"/>
          <w:szCs w:val="32"/>
        </w:rPr>
        <w:t>8</w:t>
      </w:r>
      <w:r>
        <w:rPr>
          <w:rFonts w:eastAsia="仿宋_GB2312"/>
          <w:sz w:val="32"/>
          <w:szCs w:val="32"/>
        </w:rPr>
        <w:t>.202</w:t>
      </w:r>
      <w:r>
        <w:rPr>
          <w:rFonts w:hint="eastAsia" w:eastAsia="仿宋_GB2312"/>
          <w:sz w:val="32"/>
          <w:szCs w:val="32"/>
        </w:rPr>
        <w:t>3</w:t>
      </w:r>
      <w:r>
        <w:rPr>
          <w:rFonts w:hint="eastAsia" w:eastAsia="仿宋_GB2312" w:cs="仿宋_GB2312"/>
          <w:sz w:val="32"/>
          <w:szCs w:val="32"/>
        </w:rPr>
        <w:t>年乌当区地方政府债券使用情况表</w:t>
      </w:r>
    </w:p>
    <w:p w14:paraId="3A40D2BB">
      <w:pPr>
        <w:pStyle w:val="5"/>
        <w:widowControl/>
        <w:spacing w:line="560" w:lineRule="exact"/>
        <w:ind w:firstLine="0"/>
        <w:rPr>
          <w:rFonts w:eastAsia="仿宋_GB2312" w:cs="仿宋_GB2312"/>
          <w:sz w:val="32"/>
          <w:szCs w:val="32"/>
        </w:rPr>
      </w:pPr>
      <w:r>
        <w:rPr>
          <w:rFonts w:hint="eastAsia" w:eastAsia="仿宋_GB2312"/>
          <w:sz w:val="32"/>
          <w:szCs w:val="32"/>
        </w:rPr>
        <w:t xml:space="preserve">         </w:t>
      </w:r>
      <w:r>
        <w:rPr>
          <w:rFonts w:eastAsia="仿宋_GB2312"/>
          <w:sz w:val="32"/>
          <w:szCs w:val="32"/>
        </w:rPr>
        <w:t>1</w:t>
      </w:r>
      <w:r>
        <w:rPr>
          <w:rFonts w:hint="eastAsia" w:eastAsia="仿宋_GB2312"/>
          <w:sz w:val="32"/>
          <w:szCs w:val="32"/>
        </w:rPr>
        <w:t>9</w:t>
      </w:r>
      <w:r>
        <w:rPr>
          <w:rFonts w:eastAsia="仿宋_GB2312"/>
          <w:sz w:val="32"/>
          <w:szCs w:val="32"/>
        </w:rPr>
        <w:t>.</w:t>
      </w:r>
      <w:r>
        <w:rPr>
          <w:rFonts w:hint="eastAsia" w:eastAsia="仿宋_GB2312"/>
          <w:sz w:val="32"/>
          <w:szCs w:val="32"/>
        </w:rPr>
        <w:t>2023年乌当区财政支出绩效情况报告</w:t>
      </w:r>
    </w:p>
    <w:p w14:paraId="4E505BCC">
      <w:pPr>
        <w:rPr>
          <w:rFonts w:ascii="黑体" w:hAnsi="宋体" w:eastAsia="黑体" w:cs="黑体"/>
          <w:sz w:val="32"/>
          <w:szCs w:val="32"/>
        </w:rPr>
        <w:sectPr>
          <w:footerReference r:id="rId3" w:type="default"/>
          <w:pgSz w:w="11906" w:h="16838"/>
          <w:pgMar w:top="2098" w:right="1474" w:bottom="1985" w:left="1588" w:header="1135" w:footer="1135" w:gutter="0"/>
          <w:pgNumType w:fmt="numberInDash"/>
          <w:cols w:space="425" w:num="1"/>
          <w:docGrid w:type="lines" w:linePitch="312" w:charSpace="0"/>
        </w:sectPr>
      </w:pPr>
    </w:p>
    <w:tbl>
      <w:tblPr>
        <w:tblStyle w:val="16"/>
        <w:tblW w:w="9346" w:type="dxa"/>
        <w:tblInd w:w="-30" w:type="dxa"/>
        <w:tblLayout w:type="fixed"/>
        <w:tblCellMar>
          <w:top w:w="0" w:type="dxa"/>
          <w:left w:w="108" w:type="dxa"/>
          <w:bottom w:w="0" w:type="dxa"/>
          <w:right w:w="108" w:type="dxa"/>
        </w:tblCellMar>
      </w:tblPr>
      <w:tblGrid>
        <w:gridCol w:w="2245"/>
        <w:gridCol w:w="1458"/>
        <w:gridCol w:w="1305"/>
        <w:gridCol w:w="1716"/>
        <w:gridCol w:w="1305"/>
        <w:gridCol w:w="1317"/>
      </w:tblGrid>
      <w:tr w14:paraId="09C8813D">
        <w:tblPrEx>
          <w:tblCellMar>
            <w:top w:w="0" w:type="dxa"/>
            <w:left w:w="108" w:type="dxa"/>
            <w:bottom w:w="0" w:type="dxa"/>
            <w:right w:w="108" w:type="dxa"/>
          </w:tblCellMar>
        </w:tblPrEx>
        <w:trPr>
          <w:trHeight w:val="286" w:hRule="atLeast"/>
        </w:trPr>
        <w:tc>
          <w:tcPr>
            <w:tcW w:w="9346" w:type="dxa"/>
            <w:gridSpan w:val="6"/>
            <w:shd w:val="clear" w:color="auto" w:fill="auto"/>
            <w:tcMar>
              <w:top w:w="15" w:type="dxa"/>
              <w:left w:w="15" w:type="dxa"/>
              <w:bottom w:w="15" w:type="dxa"/>
              <w:right w:w="15" w:type="dxa"/>
            </w:tcMar>
            <w:vAlign w:val="center"/>
          </w:tcPr>
          <w:p w14:paraId="227C7046">
            <w:pPr>
              <w:widowControl/>
              <w:spacing w:line="460" w:lineRule="exact"/>
              <w:rPr>
                <w:rFonts w:ascii="黑体" w:hAnsi="宋体" w:eastAsia="黑体" w:cs="黑体"/>
                <w:kern w:val="0"/>
                <w:sz w:val="32"/>
                <w:szCs w:val="32"/>
              </w:rPr>
            </w:pPr>
            <w:r>
              <w:rPr>
                <w:rFonts w:hint="eastAsia" w:ascii="黑体" w:hAnsi="宋体" w:eastAsia="黑体" w:cs="黑体"/>
                <w:kern w:val="0"/>
                <w:sz w:val="32"/>
                <w:szCs w:val="32"/>
              </w:rPr>
              <w:t>附件1</w:t>
            </w:r>
          </w:p>
        </w:tc>
      </w:tr>
      <w:tr w14:paraId="3BD94DEA">
        <w:tblPrEx>
          <w:tblCellMar>
            <w:top w:w="0" w:type="dxa"/>
            <w:left w:w="108" w:type="dxa"/>
            <w:bottom w:w="0" w:type="dxa"/>
            <w:right w:w="108" w:type="dxa"/>
          </w:tblCellMar>
        </w:tblPrEx>
        <w:trPr>
          <w:trHeight w:val="528" w:hRule="atLeast"/>
        </w:trPr>
        <w:tc>
          <w:tcPr>
            <w:tcW w:w="9346" w:type="dxa"/>
            <w:gridSpan w:val="6"/>
            <w:shd w:val="clear" w:color="auto" w:fill="auto"/>
            <w:tcMar>
              <w:top w:w="15" w:type="dxa"/>
              <w:left w:w="15" w:type="dxa"/>
              <w:bottom w:w="15" w:type="dxa"/>
              <w:right w:w="15" w:type="dxa"/>
            </w:tcMar>
            <w:vAlign w:val="center"/>
          </w:tcPr>
          <w:p w14:paraId="3F8080AD">
            <w:pPr>
              <w:widowControl/>
              <w:spacing w:line="460" w:lineRule="exact"/>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w:t>
            </w:r>
            <w:r>
              <w:rPr>
                <w:rFonts w:hint="eastAsia" w:ascii="方正小标宋简体" w:hAnsi="宋体" w:eastAsia="方正小标宋简体" w:cs="宋体"/>
                <w:bCs/>
                <w:kern w:val="0"/>
                <w:sz w:val="36"/>
                <w:szCs w:val="36"/>
              </w:rPr>
              <w:t>年乌当区一般公共预算收入决算表</w:t>
            </w:r>
          </w:p>
        </w:tc>
      </w:tr>
      <w:tr w14:paraId="5880C68F">
        <w:tblPrEx>
          <w:tblCellMar>
            <w:top w:w="0" w:type="dxa"/>
            <w:left w:w="108" w:type="dxa"/>
            <w:bottom w:w="0" w:type="dxa"/>
            <w:right w:w="108" w:type="dxa"/>
          </w:tblCellMar>
        </w:tblPrEx>
        <w:trPr>
          <w:trHeight w:val="390" w:hRule="atLeast"/>
        </w:trPr>
        <w:tc>
          <w:tcPr>
            <w:tcW w:w="2245" w:type="dxa"/>
            <w:shd w:val="clear" w:color="auto" w:fill="auto"/>
            <w:tcMar>
              <w:top w:w="15" w:type="dxa"/>
              <w:left w:w="15" w:type="dxa"/>
              <w:bottom w:w="15" w:type="dxa"/>
              <w:right w:w="15" w:type="dxa"/>
            </w:tcMar>
            <w:vAlign w:val="center"/>
          </w:tcPr>
          <w:p w14:paraId="615EBB15">
            <w:pPr>
              <w:widowControl/>
              <w:spacing w:line="460" w:lineRule="exact"/>
              <w:rPr>
                <w:rFonts w:ascii="宋体" w:hAnsi="宋体" w:eastAsia="宋体" w:cs="宋体"/>
                <w:sz w:val="24"/>
              </w:rPr>
            </w:pPr>
            <w:r>
              <w:rPr>
                <w:rFonts w:hint="eastAsia" w:ascii="宋体" w:hAnsi="宋体" w:eastAsia="宋体" w:cs="宋体"/>
                <w:kern w:val="0"/>
                <w:szCs w:val="21"/>
              </w:rPr>
              <w:t>编制：乌当区财政局</w:t>
            </w:r>
          </w:p>
        </w:tc>
        <w:tc>
          <w:tcPr>
            <w:tcW w:w="1458" w:type="dxa"/>
            <w:shd w:val="clear" w:color="auto" w:fill="auto"/>
            <w:tcMar>
              <w:top w:w="15" w:type="dxa"/>
              <w:left w:w="15" w:type="dxa"/>
              <w:bottom w:w="15" w:type="dxa"/>
              <w:right w:w="15" w:type="dxa"/>
            </w:tcMar>
            <w:vAlign w:val="center"/>
          </w:tcPr>
          <w:p w14:paraId="2CB37850">
            <w:pPr>
              <w:widowControl/>
              <w:spacing w:line="460" w:lineRule="exact"/>
              <w:rPr>
                <w:rFonts w:ascii="宋体" w:hAnsi="宋体" w:eastAsia="宋体" w:cs="宋体"/>
                <w:sz w:val="24"/>
              </w:rPr>
            </w:pPr>
          </w:p>
        </w:tc>
        <w:tc>
          <w:tcPr>
            <w:tcW w:w="1305" w:type="dxa"/>
            <w:shd w:val="clear" w:color="auto" w:fill="auto"/>
            <w:tcMar>
              <w:top w:w="15" w:type="dxa"/>
              <w:left w:w="15" w:type="dxa"/>
              <w:bottom w:w="15" w:type="dxa"/>
              <w:right w:w="15" w:type="dxa"/>
            </w:tcMar>
            <w:vAlign w:val="center"/>
          </w:tcPr>
          <w:p w14:paraId="286D9341">
            <w:pPr>
              <w:widowControl/>
              <w:spacing w:line="460" w:lineRule="exact"/>
              <w:rPr>
                <w:rFonts w:ascii="宋体" w:hAnsi="宋体" w:eastAsia="宋体" w:cs="宋体"/>
                <w:sz w:val="24"/>
              </w:rPr>
            </w:pPr>
          </w:p>
        </w:tc>
        <w:tc>
          <w:tcPr>
            <w:tcW w:w="1716" w:type="dxa"/>
            <w:shd w:val="clear" w:color="auto" w:fill="auto"/>
            <w:tcMar>
              <w:top w:w="15" w:type="dxa"/>
              <w:left w:w="15" w:type="dxa"/>
              <w:bottom w:w="15" w:type="dxa"/>
              <w:right w:w="15" w:type="dxa"/>
            </w:tcMar>
            <w:vAlign w:val="center"/>
          </w:tcPr>
          <w:p w14:paraId="4723967D">
            <w:pPr>
              <w:widowControl/>
              <w:spacing w:line="460" w:lineRule="exact"/>
              <w:rPr>
                <w:rFonts w:ascii="宋体" w:hAnsi="宋体" w:eastAsia="宋体" w:cs="宋体"/>
                <w:sz w:val="24"/>
              </w:rPr>
            </w:pPr>
          </w:p>
        </w:tc>
        <w:tc>
          <w:tcPr>
            <w:tcW w:w="2622" w:type="dxa"/>
            <w:gridSpan w:val="2"/>
            <w:shd w:val="clear" w:color="auto" w:fill="auto"/>
            <w:tcMar>
              <w:top w:w="15" w:type="dxa"/>
              <w:left w:w="15" w:type="dxa"/>
              <w:bottom w:w="15" w:type="dxa"/>
              <w:right w:w="15" w:type="dxa"/>
            </w:tcMar>
            <w:vAlign w:val="center"/>
          </w:tcPr>
          <w:p w14:paraId="6A9DDF1A">
            <w:pPr>
              <w:widowControl/>
              <w:spacing w:line="46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34E7722C">
        <w:tblPrEx>
          <w:tblCellMar>
            <w:top w:w="0" w:type="dxa"/>
            <w:left w:w="108" w:type="dxa"/>
            <w:bottom w:w="0" w:type="dxa"/>
            <w:right w:w="108" w:type="dxa"/>
          </w:tblCellMar>
        </w:tblPrEx>
        <w:trPr>
          <w:trHeight w:val="840"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33FDAF">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68BC9F">
            <w:pPr>
              <w:widowControl/>
              <w:snapToGrid w:val="0"/>
              <w:jc w:val="center"/>
              <w:textAlignment w:val="center"/>
              <w:rPr>
                <w:rFonts w:ascii="宋体" w:hAnsi="宋体" w:eastAsia="宋体" w:cs="宋体"/>
                <w:b/>
                <w:szCs w:val="21"/>
              </w:rPr>
            </w:pPr>
            <w:r>
              <w:rPr>
                <w:rFonts w:hint="eastAsia" w:ascii="宋体" w:hAnsi="宋体" w:eastAsia="宋体" w:cs="宋体"/>
                <w:b/>
                <w:szCs w:val="21"/>
              </w:rPr>
              <w:t>2022年决算数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60755C">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 xml:space="preserve"> 2023年</w:t>
            </w:r>
          </w:p>
          <w:p w14:paraId="44A8A8A2">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 xml:space="preserve">调整预算数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7285AF">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 xml:space="preserve">2023年决算数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0C054E">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决算数为调整</w:t>
            </w:r>
          </w:p>
          <w:p w14:paraId="25B9FC1D">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687EDF">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w:t>
            </w:r>
          </w:p>
          <w:p w14:paraId="155FA20F">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w:t>
            </w:r>
          </w:p>
        </w:tc>
      </w:tr>
      <w:tr w14:paraId="097160B8">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F4D5A1">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A3C16C">
            <w:pPr>
              <w:jc w:val="center"/>
              <w:rPr>
                <w:rFonts w:ascii="Times New Roman" w:hAnsi="Times New Roman" w:eastAsia="宋体" w:cs="Times New Roman"/>
                <w:b/>
                <w:bCs/>
                <w:szCs w:val="21"/>
              </w:rPr>
            </w:pPr>
            <w:r>
              <w:rPr>
                <w:rFonts w:ascii="Times New Roman" w:hAnsi="Times New Roman" w:cs="Times New Roman"/>
                <w:b/>
                <w:bCs/>
                <w:szCs w:val="21"/>
              </w:rPr>
              <w:t xml:space="preserve">161,869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E2F545">
            <w:pPr>
              <w:jc w:val="center"/>
              <w:rPr>
                <w:rFonts w:ascii="Times New Roman" w:hAnsi="Times New Roman" w:eastAsia="宋体" w:cs="Times New Roman"/>
                <w:b/>
                <w:bCs/>
                <w:szCs w:val="21"/>
              </w:rPr>
            </w:pPr>
            <w:r>
              <w:rPr>
                <w:rFonts w:ascii="Times New Roman" w:hAnsi="Times New Roman" w:cs="Times New Roman"/>
                <w:b/>
                <w:bCs/>
                <w:szCs w:val="21"/>
              </w:rPr>
              <w:t xml:space="preserve">171,581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F29F34">
            <w:pPr>
              <w:jc w:val="center"/>
              <w:rPr>
                <w:rFonts w:ascii="Times New Roman" w:hAnsi="Times New Roman" w:eastAsia="宋体" w:cs="Times New Roman"/>
                <w:b/>
                <w:bCs/>
                <w:szCs w:val="21"/>
              </w:rPr>
            </w:pPr>
            <w:r>
              <w:rPr>
                <w:rFonts w:ascii="Times New Roman" w:hAnsi="Times New Roman" w:cs="Times New Roman"/>
                <w:b/>
                <w:bCs/>
                <w:szCs w:val="21"/>
              </w:rPr>
              <w:t xml:space="preserve">178,734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9209D0">
            <w:pPr>
              <w:jc w:val="center"/>
              <w:rPr>
                <w:rFonts w:ascii="Times New Roman" w:hAnsi="Times New Roman" w:eastAsia="宋体" w:cs="Times New Roman"/>
                <w:b/>
                <w:bCs/>
                <w:szCs w:val="21"/>
              </w:rPr>
            </w:pPr>
            <w:r>
              <w:rPr>
                <w:rFonts w:ascii="Times New Roman" w:hAnsi="Times New Roman" w:cs="Times New Roman"/>
                <w:b/>
                <w:bCs/>
                <w:szCs w:val="21"/>
              </w:rPr>
              <w:t xml:space="preserve">104.17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D1841D">
            <w:pPr>
              <w:jc w:val="center"/>
              <w:rPr>
                <w:rFonts w:ascii="Times New Roman" w:hAnsi="Times New Roman" w:eastAsia="宋体" w:cs="Times New Roman"/>
                <w:b/>
                <w:bCs/>
                <w:szCs w:val="21"/>
              </w:rPr>
            </w:pPr>
            <w:r>
              <w:rPr>
                <w:rFonts w:ascii="Times New Roman" w:hAnsi="Times New Roman" w:cs="Times New Roman"/>
                <w:b/>
                <w:bCs/>
                <w:szCs w:val="21"/>
              </w:rPr>
              <w:t xml:space="preserve">110.42 </w:t>
            </w:r>
          </w:p>
        </w:tc>
      </w:tr>
      <w:tr w14:paraId="10F2C3AC">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443E6B">
            <w:pPr>
              <w:widowControl/>
              <w:snapToGrid w:val="0"/>
              <w:textAlignment w:val="center"/>
              <w:rPr>
                <w:rFonts w:ascii="宋体" w:hAnsi="宋体" w:eastAsia="宋体" w:cs="宋体"/>
                <w:b/>
                <w:szCs w:val="21"/>
              </w:rPr>
            </w:pPr>
            <w:r>
              <w:rPr>
                <w:rFonts w:hint="eastAsia" w:ascii="宋体" w:hAnsi="宋体" w:eastAsia="宋体" w:cs="宋体"/>
                <w:b/>
                <w:kern w:val="0"/>
                <w:szCs w:val="21"/>
              </w:rPr>
              <w:t>税收收入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CA4EFE">
            <w:pPr>
              <w:jc w:val="center"/>
              <w:rPr>
                <w:rFonts w:ascii="Times New Roman" w:hAnsi="Times New Roman" w:eastAsia="宋体" w:cs="Times New Roman"/>
                <w:b/>
                <w:bCs/>
                <w:szCs w:val="21"/>
              </w:rPr>
            </w:pPr>
            <w:r>
              <w:rPr>
                <w:rFonts w:ascii="Times New Roman" w:hAnsi="Times New Roman" w:cs="Times New Roman"/>
                <w:b/>
                <w:bCs/>
                <w:szCs w:val="21"/>
              </w:rPr>
              <w:t xml:space="preserve">105,043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DAD660">
            <w:pPr>
              <w:jc w:val="center"/>
              <w:rPr>
                <w:rFonts w:ascii="Times New Roman" w:hAnsi="Times New Roman" w:eastAsia="宋体" w:cs="Times New Roman"/>
                <w:b/>
                <w:bCs/>
                <w:szCs w:val="21"/>
              </w:rPr>
            </w:pPr>
            <w:r>
              <w:rPr>
                <w:rFonts w:ascii="Times New Roman" w:hAnsi="Times New Roman" w:cs="Times New Roman"/>
                <w:b/>
                <w:bCs/>
                <w:szCs w:val="21"/>
              </w:rPr>
              <w:t xml:space="preserve">112,220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7A45DA">
            <w:pPr>
              <w:jc w:val="center"/>
              <w:rPr>
                <w:rFonts w:ascii="Times New Roman" w:hAnsi="Times New Roman" w:eastAsia="宋体" w:cs="Times New Roman"/>
                <w:b/>
                <w:bCs/>
                <w:szCs w:val="21"/>
              </w:rPr>
            </w:pPr>
            <w:r>
              <w:rPr>
                <w:rFonts w:ascii="Times New Roman" w:hAnsi="Times New Roman" w:cs="Times New Roman"/>
                <w:b/>
                <w:bCs/>
                <w:szCs w:val="21"/>
              </w:rPr>
              <w:t xml:space="preserve">122,750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9924DB">
            <w:pPr>
              <w:jc w:val="center"/>
              <w:rPr>
                <w:rFonts w:ascii="Times New Roman" w:hAnsi="Times New Roman" w:eastAsia="宋体" w:cs="Times New Roman"/>
                <w:b/>
                <w:bCs/>
                <w:szCs w:val="21"/>
              </w:rPr>
            </w:pPr>
            <w:r>
              <w:rPr>
                <w:rFonts w:ascii="Times New Roman" w:hAnsi="Times New Roman" w:cs="Times New Roman"/>
                <w:b/>
                <w:bCs/>
                <w:szCs w:val="21"/>
              </w:rPr>
              <w:t xml:space="preserve">109.38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3D63B2">
            <w:pPr>
              <w:jc w:val="center"/>
              <w:rPr>
                <w:rFonts w:ascii="Times New Roman" w:hAnsi="Times New Roman" w:eastAsia="宋体" w:cs="Times New Roman"/>
                <w:b/>
                <w:bCs/>
                <w:szCs w:val="21"/>
              </w:rPr>
            </w:pPr>
            <w:r>
              <w:rPr>
                <w:rFonts w:ascii="Times New Roman" w:hAnsi="Times New Roman" w:cs="Times New Roman"/>
                <w:b/>
                <w:bCs/>
                <w:szCs w:val="21"/>
              </w:rPr>
              <w:t xml:space="preserve">116.86 </w:t>
            </w:r>
          </w:p>
        </w:tc>
      </w:tr>
      <w:tr w14:paraId="4AA47C4F">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F23736">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增值税</w:t>
            </w:r>
          </w:p>
        </w:tc>
        <w:tc>
          <w:tcPr>
            <w:tcW w:w="1458" w:type="dxa"/>
            <w:shd w:val="clear" w:color="auto" w:fill="auto"/>
            <w:tcMar>
              <w:top w:w="15" w:type="dxa"/>
              <w:left w:w="15" w:type="dxa"/>
              <w:bottom w:w="15" w:type="dxa"/>
              <w:right w:w="15" w:type="dxa"/>
            </w:tcMar>
            <w:vAlign w:val="center"/>
          </w:tcPr>
          <w:p w14:paraId="69990234">
            <w:pPr>
              <w:jc w:val="center"/>
              <w:rPr>
                <w:rFonts w:ascii="Times New Roman" w:hAnsi="Times New Roman" w:eastAsia="宋体" w:cs="Times New Roman"/>
                <w:szCs w:val="21"/>
              </w:rPr>
            </w:pPr>
            <w:r>
              <w:rPr>
                <w:rFonts w:ascii="Times New Roman" w:hAnsi="Times New Roman" w:cs="Times New Roman"/>
                <w:szCs w:val="21"/>
              </w:rPr>
              <w:t xml:space="preserve">33,285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D2F8C9">
            <w:pPr>
              <w:jc w:val="center"/>
              <w:rPr>
                <w:rFonts w:ascii="Times New Roman" w:hAnsi="Times New Roman" w:eastAsia="宋体" w:cs="Times New Roman"/>
                <w:szCs w:val="21"/>
              </w:rPr>
            </w:pPr>
            <w:r>
              <w:rPr>
                <w:rFonts w:ascii="Times New Roman" w:hAnsi="Times New Roman" w:cs="Times New Roman"/>
                <w:szCs w:val="21"/>
              </w:rPr>
              <w:t>55,037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0C81EB">
            <w:pPr>
              <w:jc w:val="center"/>
              <w:rPr>
                <w:rFonts w:ascii="Times New Roman" w:hAnsi="Times New Roman" w:eastAsia="宋体" w:cs="Times New Roman"/>
                <w:szCs w:val="21"/>
              </w:rPr>
            </w:pPr>
            <w:r>
              <w:rPr>
                <w:rFonts w:ascii="Times New Roman" w:hAnsi="Times New Roman" w:cs="Times New Roman"/>
                <w:szCs w:val="21"/>
              </w:rPr>
              <w:t xml:space="preserve">62,952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049B09">
            <w:pPr>
              <w:jc w:val="center"/>
              <w:rPr>
                <w:rFonts w:ascii="Times New Roman" w:hAnsi="Times New Roman" w:eastAsia="宋体" w:cs="Times New Roman"/>
                <w:szCs w:val="21"/>
              </w:rPr>
            </w:pPr>
            <w:r>
              <w:rPr>
                <w:rFonts w:ascii="Times New Roman" w:hAnsi="Times New Roman" w:cs="Times New Roman"/>
                <w:szCs w:val="21"/>
              </w:rPr>
              <w:t xml:space="preserve">114.38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6D39CF">
            <w:pPr>
              <w:jc w:val="center"/>
              <w:rPr>
                <w:rFonts w:ascii="Times New Roman" w:hAnsi="Times New Roman" w:eastAsia="宋体" w:cs="Times New Roman"/>
                <w:szCs w:val="21"/>
              </w:rPr>
            </w:pPr>
            <w:r>
              <w:rPr>
                <w:rFonts w:ascii="Times New Roman" w:hAnsi="Times New Roman" w:cs="Times New Roman"/>
                <w:szCs w:val="21"/>
              </w:rPr>
              <w:t xml:space="preserve">189.13 </w:t>
            </w:r>
          </w:p>
        </w:tc>
      </w:tr>
      <w:tr w14:paraId="26F79FEF">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57C3DA">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企业所得税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1FC433">
            <w:pPr>
              <w:jc w:val="center"/>
              <w:rPr>
                <w:rFonts w:ascii="Times New Roman" w:hAnsi="Times New Roman" w:eastAsia="宋体" w:cs="Times New Roman"/>
                <w:szCs w:val="21"/>
              </w:rPr>
            </w:pPr>
            <w:r>
              <w:rPr>
                <w:rFonts w:ascii="Times New Roman" w:hAnsi="Times New Roman" w:cs="Times New Roman"/>
                <w:szCs w:val="21"/>
              </w:rPr>
              <w:t xml:space="preserve">17,158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FCE9F6">
            <w:pPr>
              <w:jc w:val="center"/>
              <w:rPr>
                <w:rFonts w:ascii="Times New Roman" w:hAnsi="Times New Roman" w:eastAsia="宋体" w:cs="Times New Roman"/>
                <w:szCs w:val="21"/>
              </w:rPr>
            </w:pPr>
            <w:r>
              <w:rPr>
                <w:rFonts w:ascii="Times New Roman" w:hAnsi="Times New Roman" w:cs="Times New Roman"/>
                <w:szCs w:val="21"/>
              </w:rPr>
              <w:t>20,111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794205">
            <w:pPr>
              <w:jc w:val="center"/>
              <w:rPr>
                <w:rFonts w:ascii="Times New Roman" w:hAnsi="Times New Roman" w:eastAsia="宋体" w:cs="Times New Roman"/>
                <w:szCs w:val="21"/>
              </w:rPr>
            </w:pPr>
            <w:r>
              <w:rPr>
                <w:rFonts w:ascii="Times New Roman" w:hAnsi="Times New Roman" w:cs="Times New Roman"/>
                <w:szCs w:val="21"/>
              </w:rPr>
              <w:t xml:space="preserve">19,615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195FEA">
            <w:pPr>
              <w:jc w:val="center"/>
              <w:rPr>
                <w:rFonts w:ascii="Times New Roman" w:hAnsi="Times New Roman" w:eastAsia="宋体" w:cs="Times New Roman"/>
                <w:szCs w:val="21"/>
              </w:rPr>
            </w:pPr>
            <w:r>
              <w:rPr>
                <w:rFonts w:ascii="Times New Roman" w:hAnsi="Times New Roman" w:cs="Times New Roman"/>
                <w:szCs w:val="21"/>
              </w:rPr>
              <w:t xml:space="preserve">97.53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9F301D">
            <w:pPr>
              <w:jc w:val="center"/>
              <w:rPr>
                <w:rFonts w:ascii="Times New Roman" w:hAnsi="Times New Roman" w:eastAsia="宋体" w:cs="Times New Roman"/>
                <w:szCs w:val="21"/>
              </w:rPr>
            </w:pPr>
            <w:r>
              <w:rPr>
                <w:rFonts w:ascii="Times New Roman" w:hAnsi="Times New Roman" w:cs="Times New Roman"/>
                <w:szCs w:val="21"/>
              </w:rPr>
              <w:t xml:space="preserve">114.32 </w:t>
            </w:r>
          </w:p>
        </w:tc>
      </w:tr>
      <w:tr w14:paraId="0CAEA3D8">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D391AD">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个人所得税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693777">
            <w:pPr>
              <w:jc w:val="center"/>
              <w:rPr>
                <w:rFonts w:ascii="Times New Roman" w:hAnsi="Times New Roman" w:eastAsia="宋体" w:cs="Times New Roman"/>
                <w:szCs w:val="21"/>
              </w:rPr>
            </w:pPr>
            <w:r>
              <w:rPr>
                <w:rFonts w:ascii="Times New Roman" w:hAnsi="Times New Roman" w:cs="Times New Roman"/>
                <w:szCs w:val="21"/>
              </w:rPr>
              <w:t xml:space="preserve">8,159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0DAE5F">
            <w:pPr>
              <w:jc w:val="center"/>
              <w:rPr>
                <w:rFonts w:ascii="Times New Roman" w:hAnsi="Times New Roman" w:eastAsia="宋体" w:cs="Times New Roman"/>
                <w:szCs w:val="21"/>
              </w:rPr>
            </w:pPr>
            <w:r>
              <w:rPr>
                <w:rFonts w:ascii="Times New Roman" w:hAnsi="Times New Roman" w:cs="Times New Roman"/>
                <w:szCs w:val="21"/>
              </w:rPr>
              <w:t>5,980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D71FDE">
            <w:pPr>
              <w:jc w:val="center"/>
              <w:rPr>
                <w:rFonts w:ascii="Times New Roman" w:hAnsi="Times New Roman" w:eastAsia="宋体" w:cs="Times New Roman"/>
                <w:szCs w:val="21"/>
              </w:rPr>
            </w:pPr>
            <w:r>
              <w:rPr>
                <w:rFonts w:ascii="Times New Roman" w:hAnsi="Times New Roman" w:cs="Times New Roman"/>
                <w:szCs w:val="21"/>
              </w:rPr>
              <w:t xml:space="preserve">7,551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9B6CE8">
            <w:pPr>
              <w:jc w:val="center"/>
              <w:rPr>
                <w:rFonts w:ascii="Times New Roman" w:hAnsi="Times New Roman" w:eastAsia="宋体" w:cs="Times New Roman"/>
                <w:szCs w:val="21"/>
              </w:rPr>
            </w:pPr>
            <w:r>
              <w:rPr>
                <w:rFonts w:ascii="Times New Roman" w:hAnsi="Times New Roman" w:cs="Times New Roman"/>
                <w:szCs w:val="21"/>
              </w:rPr>
              <w:t xml:space="preserve">126.27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D8E596">
            <w:pPr>
              <w:jc w:val="center"/>
              <w:rPr>
                <w:rFonts w:ascii="Times New Roman" w:hAnsi="Times New Roman" w:eastAsia="宋体" w:cs="Times New Roman"/>
                <w:szCs w:val="21"/>
              </w:rPr>
            </w:pPr>
            <w:r>
              <w:rPr>
                <w:rFonts w:ascii="Times New Roman" w:hAnsi="Times New Roman" w:cs="Times New Roman"/>
                <w:szCs w:val="21"/>
              </w:rPr>
              <w:t xml:space="preserve">92.55 </w:t>
            </w:r>
          </w:p>
        </w:tc>
      </w:tr>
      <w:tr w14:paraId="7F044CF8">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6E5820">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资源税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549DC5">
            <w:pPr>
              <w:jc w:val="center"/>
              <w:rPr>
                <w:rFonts w:ascii="Times New Roman" w:hAnsi="Times New Roman" w:eastAsia="宋体" w:cs="Times New Roman"/>
                <w:szCs w:val="21"/>
              </w:rPr>
            </w:pPr>
            <w:r>
              <w:rPr>
                <w:rFonts w:ascii="Times New Roman" w:hAnsi="Times New Roman" w:cs="Times New Roman"/>
                <w:szCs w:val="21"/>
              </w:rPr>
              <w:t xml:space="preserve">228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3E9B9B">
            <w:pPr>
              <w:jc w:val="center"/>
              <w:rPr>
                <w:rFonts w:ascii="Times New Roman" w:hAnsi="Times New Roman" w:eastAsia="宋体" w:cs="Times New Roman"/>
                <w:szCs w:val="21"/>
              </w:rPr>
            </w:pPr>
            <w:r>
              <w:rPr>
                <w:rFonts w:ascii="Times New Roman" w:hAnsi="Times New Roman" w:cs="Times New Roman"/>
                <w:szCs w:val="21"/>
              </w:rPr>
              <w:t>70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02D00D">
            <w:pPr>
              <w:jc w:val="center"/>
              <w:rPr>
                <w:rFonts w:ascii="Times New Roman" w:hAnsi="Times New Roman" w:eastAsia="宋体" w:cs="Times New Roman"/>
                <w:szCs w:val="21"/>
              </w:rPr>
            </w:pPr>
            <w:r>
              <w:rPr>
                <w:rFonts w:ascii="Times New Roman" w:hAnsi="Times New Roman" w:cs="Times New Roman"/>
                <w:szCs w:val="21"/>
              </w:rPr>
              <w:t xml:space="preserve">76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963123">
            <w:pPr>
              <w:jc w:val="center"/>
              <w:rPr>
                <w:rFonts w:ascii="Times New Roman" w:hAnsi="Times New Roman" w:eastAsia="宋体" w:cs="Times New Roman"/>
                <w:szCs w:val="21"/>
              </w:rPr>
            </w:pPr>
            <w:r>
              <w:rPr>
                <w:rFonts w:ascii="Times New Roman" w:hAnsi="Times New Roman" w:cs="Times New Roman"/>
                <w:szCs w:val="21"/>
              </w:rPr>
              <w:t xml:space="preserve">108.57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336884">
            <w:pPr>
              <w:jc w:val="center"/>
              <w:rPr>
                <w:rFonts w:ascii="Times New Roman" w:hAnsi="Times New Roman" w:eastAsia="宋体" w:cs="Times New Roman"/>
                <w:szCs w:val="21"/>
              </w:rPr>
            </w:pPr>
            <w:r>
              <w:rPr>
                <w:rFonts w:ascii="Times New Roman" w:hAnsi="Times New Roman" w:cs="Times New Roman"/>
                <w:szCs w:val="21"/>
              </w:rPr>
              <w:t xml:space="preserve">33.33 </w:t>
            </w:r>
          </w:p>
        </w:tc>
      </w:tr>
      <w:tr w14:paraId="7CFCD19A">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837008">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城市维护建设税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536DD6">
            <w:pPr>
              <w:jc w:val="center"/>
              <w:rPr>
                <w:rFonts w:ascii="Times New Roman" w:hAnsi="Times New Roman" w:eastAsia="宋体" w:cs="Times New Roman"/>
                <w:szCs w:val="21"/>
              </w:rPr>
            </w:pPr>
            <w:r>
              <w:rPr>
                <w:rFonts w:ascii="Times New Roman" w:hAnsi="Times New Roman" w:cs="Times New Roman"/>
                <w:szCs w:val="21"/>
              </w:rPr>
              <w:t xml:space="preserve">5,665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18DF20">
            <w:pPr>
              <w:jc w:val="center"/>
              <w:rPr>
                <w:rFonts w:ascii="Times New Roman" w:hAnsi="Times New Roman" w:eastAsia="宋体" w:cs="Times New Roman"/>
                <w:szCs w:val="21"/>
              </w:rPr>
            </w:pPr>
            <w:r>
              <w:rPr>
                <w:rFonts w:ascii="Times New Roman" w:hAnsi="Times New Roman" w:cs="Times New Roman"/>
                <w:szCs w:val="21"/>
              </w:rPr>
              <w:t>6,207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825928">
            <w:pPr>
              <w:jc w:val="center"/>
              <w:rPr>
                <w:rFonts w:ascii="Times New Roman" w:hAnsi="Times New Roman" w:eastAsia="宋体" w:cs="Times New Roman"/>
                <w:szCs w:val="21"/>
              </w:rPr>
            </w:pPr>
            <w:r>
              <w:rPr>
                <w:rFonts w:ascii="Times New Roman" w:hAnsi="Times New Roman" w:cs="Times New Roman"/>
                <w:szCs w:val="21"/>
              </w:rPr>
              <w:t xml:space="preserve">7,275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455B89">
            <w:pPr>
              <w:jc w:val="center"/>
              <w:rPr>
                <w:rFonts w:ascii="Times New Roman" w:hAnsi="Times New Roman" w:eastAsia="宋体" w:cs="Times New Roman"/>
                <w:szCs w:val="21"/>
              </w:rPr>
            </w:pPr>
            <w:r>
              <w:rPr>
                <w:rFonts w:ascii="Times New Roman" w:hAnsi="Times New Roman" w:cs="Times New Roman"/>
                <w:szCs w:val="21"/>
              </w:rPr>
              <w:t xml:space="preserve">117.21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F8C9C4">
            <w:pPr>
              <w:jc w:val="center"/>
              <w:rPr>
                <w:rFonts w:ascii="Times New Roman" w:hAnsi="Times New Roman" w:eastAsia="宋体" w:cs="Times New Roman"/>
                <w:szCs w:val="21"/>
              </w:rPr>
            </w:pPr>
            <w:r>
              <w:rPr>
                <w:rFonts w:ascii="Times New Roman" w:hAnsi="Times New Roman" w:cs="Times New Roman"/>
                <w:szCs w:val="21"/>
              </w:rPr>
              <w:t xml:space="preserve">128.42 </w:t>
            </w:r>
          </w:p>
        </w:tc>
      </w:tr>
      <w:tr w14:paraId="136B34E6">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89B4CE">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房产税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440889">
            <w:pPr>
              <w:jc w:val="center"/>
              <w:rPr>
                <w:rFonts w:ascii="Times New Roman" w:hAnsi="Times New Roman" w:eastAsia="宋体" w:cs="Times New Roman"/>
                <w:szCs w:val="21"/>
              </w:rPr>
            </w:pPr>
            <w:r>
              <w:rPr>
                <w:rFonts w:ascii="Times New Roman" w:hAnsi="Times New Roman" w:cs="Times New Roman"/>
                <w:szCs w:val="21"/>
              </w:rPr>
              <w:t xml:space="preserve">9,281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9DC56B">
            <w:pPr>
              <w:jc w:val="center"/>
              <w:rPr>
                <w:rFonts w:ascii="Times New Roman" w:hAnsi="Times New Roman" w:eastAsia="宋体" w:cs="Times New Roman"/>
                <w:szCs w:val="21"/>
              </w:rPr>
            </w:pPr>
            <w:r>
              <w:rPr>
                <w:rFonts w:ascii="Times New Roman" w:hAnsi="Times New Roman" w:cs="Times New Roman"/>
                <w:szCs w:val="21"/>
              </w:rPr>
              <w:t>7,680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7E798">
            <w:pPr>
              <w:jc w:val="center"/>
              <w:rPr>
                <w:rFonts w:ascii="Times New Roman" w:hAnsi="Times New Roman" w:eastAsia="宋体" w:cs="Times New Roman"/>
                <w:szCs w:val="21"/>
              </w:rPr>
            </w:pPr>
            <w:r>
              <w:rPr>
                <w:rFonts w:ascii="Times New Roman" w:hAnsi="Times New Roman" w:cs="Times New Roman"/>
                <w:szCs w:val="21"/>
              </w:rPr>
              <w:t xml:space="preserve">8,020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EC4222">
            <w:pPr>
              <w:jc w:val="center"/>
              <w:rPr>
                <w:rFonts w:ascii="Times New Roman" w:hAnsi="Times New Roman" w:eastAsia="宋体" w:cs="Times New Roman"/>
                <w:szCs w:val="21"/>
              </w:rPr>
            </w:pPr>
            <w:r>
              <w:rPr>
                <w:rFonts w:ascii="Times New Roman" w:hAnsi="Times New Roman" w:cs="Times New Roman"/>
                <w:szCs w:val="21"/>
              </w:rPr>
              <w:t xml:space="preserve">104.43 </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BF19FD">
            <w:pPr>
              <w:jc w:val="center"/>
              <w:rPr>
                <w:rFonts w:ascii="Times New Roman" w:hAnsi="Times New Roman" w:eastAsia="宋体" w:cs="Times New Roman"/>
                <w:szCs w:val="21"/>
              </w:rPr>
            </w:pPr>
            <w:r>
              <w:rPr>
                <w:rFonts w:ascii="Times New Roman" w:hAnsi="Times New Roman" w:cs="Times New Roman"/>
                <w:szCs w:val="21"/>
              </w:rPr>
              <w:t xml:space="preserve">86.41 </w:t>
            </w:r>
          </w:p>
        </w:tc>
      </w:tr>
      <w:tr w14:paraId="606BF7C5">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CF8BFB">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印花税</w:t>
            </w:r>
          </w:p>
        </w:tc>
        <w:tc>
          <w:tcPr>
            <w:tcW w:w="1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DFFA6B6">
            <w:pPr>
              <w:jc w:val="center"/>
              <w:rPr>
                <w:rFonts w:ascii="Times New Roman" w:hAnsi="Times New Roman" w:eastAsia="宋体" w:cs="Times New Roman"/>
                <w:szCs w:val="21"/>
              </w:rPr>
            </w:pPr>
            <w:r>
              <w:rPr>
                <w:rFonts w:ascii="Times New Roman" w:hAnsi="Times New Roman" w:cs="Times New Roman"/>
                <w:szCs w:val="21"/>
              </w:rPr>
              <w:t xml:space="preserve">4,427 </w:t>
            </w:r>
          </w:p>
        </w:tc>
        <w:tc>
          <w:tcPr>
            <w:tcW w:w="13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4F2EEDE">
            <w:pPr>
              <w:jc w:val="center"/>
              <w:rPr>
                <w:rFonts w:ascii="Times New Roman" w:hAnsi="Times New Roman" w:eastAsia="宋体" w:cs="Times New Roman"/>
                <w:szCs w:val="21"/>
              </w:rPr>
            </w:pPr>
            <w:r>
              <w:rPr>
                <w:rFonts w:ascii="Times New Roman" w:hAnsi="Times New Roman" w:cs="Times New Roman"/>
                <w:szCs w:val="21"/>
              </w:rPr>
              <w:t>2,800</w:t>
            </w:r>
          </w:p>
        </w:tc>
        <w:tc>
          <w:tcPr>
            <w:tcW w:w="17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035EDD5">
            <w:pPr>
              <w:jc w:val="center"/>
              <w:rPr>
                <w:rFonts w:ascii="Times New Roman" w:hAnsi="Times New Roman" w:eastAsia="宋体" w:cs="Times New Roman"/>
                <w:szCs w:val="21"/>
              </w:rPr>
            </w:pPr>
            <w:r>
              <w:rPr>
                <w:rFonts w:ascii="Times New Roman" w:hAnsi="Times New Roman" w:cs="Times New Roman"/>
                <w:szCs w:val="21"/>
              </w:rPr>
              <w:t xml:space="preserve">3,070 </w:t>
            </w:r>
          </w:p>
        </w:tc>
        <w:tc>
          <w:tcPr>
            <w:tcW w:w="13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9CD5E52">
            <w:pPr>
              <w:jc w:val="center"/>
              <w:rPr>
                <w:rFonts w:ascii="Times New Roman" w:hAnsi="Times New Roman" w:eastAsia="宋体" w:cs="Times New Roman"/>
                <w:szCs w:val="21"/>
              </w:rPr>
            </w:pPr>
            <w:r>
              <w:rPr>
                <w:rFonts w:ascii="Times New Roman" w:hAnsi="Times New Roman" w:cs="Times New Roman"/>
                <w:szCs w:val="21"/>
              </w:rPr>
              <w:t xml:space="preserve">109.64 </w:t>
            </w:r>
          </w:p>
        </w:tc>
        <w:tc>
          <w:tcPr>
            <w:tcW w:w="1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2FF7DD4">
            <w:pPr>
              <w:jc w:val="center"/>
              <w:rPr>
                <w:rFonts w:ascii="Times New Roman" w:hAnsi="Times New Roman" w:eastAsia="宋体" w:cs="Times New Roman"/>
                <w:szCs w:val="21"/>
              </w:rPr>
            </w:pPr>
            <w:r>
              <w:rPr>
                <w:rFonts w:ascii="Times New Roman" w:hAnsi="Times New Roman" w:cs="Times New Roman"/>
                <w:szCs w:val="21"/>
              </w:rPr>
              <w:t xml:space="preserve">69.35 </w:t>
            </w:r>
          </w:p>
        </w:tc>
      </w:tr>
      <w:tr w14:paraId="2469EC2B">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42081568">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城镇土地使用税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881229">
            <w:pPr>
              <w:jc w:val="center"/>
              <w:rPr>
                <w:rFonts w:ascii="Times New Roman" w:hAnsi="Times New Roman" w:eastAsia="宋体" w:cs="Times New Roman"/>
                <w:szCs w:val="21"/>
              </w:rPr>
            </w:pPr>
            <w:r>
              <w:rPr>
                <w:rFonts w:ascii="Times New Roman" w:hAnsi="Times New Roman" w:cs="Times New Roman"/>
                <w:szCs w:val="21"/>
              </w:rPr>
              <w:t xml:space="preserve">3,689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A9C7BD">
            <w:pPr>
              <w:jc w:val="center"/>
              <w:rPr>
                <w:rFonts w:ascii="Times New Roman" w:hAnsi="Times New Roman" w:eastAsia="宋体" w:cs="Times New Roman"/>
                <w:szCs w:val="21"/>
              </w:rPr>
            </w:pPr>
            <w:r>
              <w:rPr>
                <w:rFonts w:ascii="Times New Roman" w:hAnsi="Times New Roman" w:cs="Times New Roman"/>
                <w:szCs w:val="21"/>
              </w:rPr>
              <w:t>2,700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2569ED">
            <w:pPr>
              <w:jc w:val="center"/>
              <w:rPr>
                <w:rFonts w:ascii="Times New Roman" w:hAnsi="Times New Roman" w:eastAsia="宋体" w:cs="Times New Roman"/>
                <w:szCs w:val="21"/>
              </w:rPr>
            </w:pPr>
            <w:r>
              <w:rPr>
                <w:rFonts w:ascii="Times New Roman" w:hAnsi="Times New Roman" w:cs="Times New Roman"/>
                <w:szCs w:val="21"/>
              </w:rPr>
              <w:t xml:space="preserve">2,402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01C4C5">
            <w:pPr>
              <w:jc w:val="center"/>
              <w:rPr>
                <w:rFonts w:ascii="Times New Roman" w:hAnsi="Times New Roman" w:eastAsia="宋体" w:cs="Times New Roman"/>
                <w:szCs w:val="21"/>
              </w:rPr>
            </w:pPr>
            <w:r>
              <w:rPr>
                <w:rFonts w:ascii="Times New Roman" w:hAnsi="Times New Roman" w:cs="Times New Roman"/>
                <w:szCs w:val="21"/>
              </w:rPr>
              <w:t xml:space="preserve">88.96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7C682A">
            <w:pPr>
              <w:jc w:val="center"/>
              <w:rPr>
                <w:rFonts w:ascii="Times New Roman" w:hAnsi="Times New Roman" w:eastAsia="宋体" w:cs="Times New Roman"/>
                <w:szCs w:val="21"/>
              </w:rPr>
            </w:pPr>
            <w:r>
              <w:rPr>
                <w:rFonts w:ascii="Times New Roman" w:hAnsi="Times New Roman" w:cs="Times New Roman"/>
                <w:szCs w:val="21"/>
              </w:rPr>
              <w:t xml:space="preserve">65.11 </w:t>
            </w:r>
          </w:p>
        </w:tc>
      </w:tr>
      <w:tr w14:paraId="7CDB6485">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7A1EE7E">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土地增值税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B71CE4">
            <w:pPr>
              <w:jc w:val="center"/>
              <w:rPr>
                <w:rFonts w:ascii="Times New Roman" w:hAnsi="Times New Roman" w:eastAsia="宋体" w:cs="Times New Roman"/>
                <w:szCs w:val="21"/>
              </w:rPr>
            </w:pPr>
            <w:r>
              <w:rPr>
                <w:rFonts w:ascii="Times New Roman" w:hAnsi="Times New Roman" w:cs="Times New Roman"/>
                <w:szCs w:val="21"/>
              </w:rPr>
              <w:t xml:space="preserve">3,416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3AAE1D">
            <w:pPr>
              <w:jc w:val="center"/>
              <w:rPr>
                <w:rFonts w:ascii="Times New Roman" w:hAnsi="Times New Roman" w:eastAsia="宋体" w:cs="Times New Roman"/>
                <w:szCs w:val="21"/>
              </w:rPr>
            </w:pPr>
            <w:r>
              <w:rPr>
                <w:rFonts w:ascii="Times New Roman" w:hAnsi="Times New Roman" w:cs="Times New Roman"/>
                <w:szCs w:val="21"/>
              </w:rPr>
              <w:t>1,300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149315">
            <w:pPr>
              <w:jc w:val="center"/>
              <w:rPr>
                <w:rFonts w:ascii="Times New Roman" w:hAnsi="Times New Roman" w:eastAsia="宋体" w:cs="Times New Roman"/>
                <w:szCs w:val="21"/>
              </w:rPr>
            </w:pPr>
            <w:r>
              <w:rPr>
                <w:rFonts w:ascii="Times New Roman" w:hAnsi="Times New Roman" w:cs="Times New Roman"/>
                <w:szCs w:val="21"/>
              </w:rPr>
              <w:t xml:space="preserve">1,758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E2EA339">
            <w:pPr>
              <w:jc w:val="center"/>
              <w:rPr>
                <w:rFonts w:ascii="Times New Roman" w:hAnsi="Times New Roman" w:eastAsia="宋体" w:cs="Times New Roman"/>
                <w:szCs w:val="21"/>
              </w:rPr>
            </w:pPr>
            <w:r>
              <w:rPr>
                <w:rFonts w:ascii="Times New Roman" w:hAnsi="Times New Roman" w:cs="Times New Roman"/>
                <w:szCs w:val="21"/>
              </w:rPr>
              <w:t xml:space="preserve">135.23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42FD9E5">
            <w:pPr>
              <w:jc w:val="center"/>
              <w:rPr>
                <w:rFonts w:ascii="Times New Roman" w:hAnsi="Times New Roman" w:eastAsia="宋体" w:cs="Times New Roman"/>
                <w:szCs w:val="21"/>
              </w:rPr>
            </w:pPr>
            <w:r>
              <w:rPr>
                <w:rFonts w:ascii="Times New Roman" w:hAnsi="Times New Roman" w:cs="Times New Roman"/>
                <w:szCs w:val="21"/>
              </w:rPr>
              <w:t xml:space="preserve">51.46 </w:t>
            </w:r>
          </w:p>
        </w:tc>
      </w:tr>
      <w:tr w14:paraId="2E7780CE">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4ED826A">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耕地占用税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B4B8945">
            <w:pPr>
              <w:jc w:val="center"/>
              <w:rPr>
                <w:rFonts w:ascii="Times New Roman" w:hAnsi="Times New Roman" w:eastAsia="宋体" w:cs="Times New Roman"/>
                <w:szCs w:val="21"/>
              </w:rPr>
            </w:pPr>
            <w:r>
              <w:rPr>
                <w:rFonts w:ascii="Times New Roman" w:hAnsi="Times New Roman" w:cs="Times New Roman"/>
                <w:szCs w:val="21"/>
              </w:rPr>
              <w:t xml:space="preserve">948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C86E74">
            <w:pPr>
              <w:jc w:val="center"/>
              <w:rPr>
                <w:rFonts w:ascii="Times New Roman" w:hAnsi="Times New Roman" w:eastAsia="宋体" w:cs="Times New Roman"/>
                <w:szCs w:val="21"/>
              </w:rPr>
            </w:pPr>
            <w:r>
              <w:rPr>
                <w:rFonts w:ascii="Times New Roman" w:hAnsi="Times New Roman" w:cs="Times New Roman"/>
                <w:szCs w:val="21"/>
              </w:rPr>
              <w:t>1,000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9D9D95">
            <w:pPr>
              <w:jc w:val="center"/>
              <w:rPr>
                <w:rFonts w:ascii="Times New Roman" w:hAnsi="Times New Roman" w:eastAsia="宋体" w:cs="Times New Roman"/>
                <w:szCs w:val="21"/>
              </w:rPr>
            </w:pPr>
            <w:r>
              <w:rPr>
                <w:rFonts w:ascii="Times New Roman" w:hAnsi="Times New Roman" w:cs="Times New Roman"/>
                <w:szCs w:val="21"/>
              </w:rPr>
              <w:t xml:space="preserve">1,805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729F67">
            <w:pPr>
              <w:jc w:val="center"/>
              <w:rPr>
                <w:rFonts w:ascii="Times New Roman" w:hAnsi="Times New Roman" w:eastAsia="宋体" w:cs="Times New Roman"/>
                <w:szCs w:val="21"/>
              </w:rPr>
            </w:pPr>
            <w:r>
              <w:rPr>
                <w:rFonts w:ascii="Times New Roman" w:hAnsi="Times New Roman" w:cs="Times New Roman"/>
                <w:szCs w:val="21"/>
              </w:rPr>
              <w:t xml:space="preserve">180.50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995CA">
            <w:pPr>
              <w:jc w:val="center"/>
              <w:rPr>
                <w:rFonts w:ascii="Times New Roman" w:hAnsi="Times New Roman" w:eastAsia="宋体" w:cs="Times New Roman"/>
                <w:szCs w:val="21"/>
              </w:rPr>
            </w:pPr>
            <w:r>
              <w:rPr>
                <w:rFonts w:ascii="Times New Roman" w:hAnsi="Times New Roman" w:cs="Times New Roman"/>
                <w:szCs w:val="21"/>
              </w:rPr>
              <w:t xml:space="preserve">190.40 </w:t>
            </w:r>
          </w:p>
        </w:tc>
      </w:tr>
      <w:tr w14:paraId="0245BE3F">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99F52B2">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契税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6FFD9">
            <w:pPr>
              <w:jc w:val="center"/>
              <w:rPr>
                <w:rFonts w:ascii="Times New Roman" w:hAnsi="Times New Roman" w:eastAsia="宋体" w:cs="Times New Roman"/>
                <w:szCs w:val="21"/>
              </w:rPr>
            </w:pPr>
            <w:r>
              <w:rPr>
                <w:rFonts w:ascii="Times New Roman" w:hAnsi="Times New Roman" w:cs="Times New Roman"/>
                <w:szCs w:val="21"/>
              </w:rPr>
              <w:t xml:space="preserve">18,707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67A714">
            <w:pPr>
              <w:jc w:val="center"/>
              <w:rPr>
                <w:rFonts w:ascii="Times New Roman" w:hAnsi="Times New Roman" w:eastAsia="宋体" w:cs="Times New Roman"/>
                <w:szCs w:val="21"/>
              </w:rPr>
            </w:pPr>
            <w:r>
              <w:rPr>
                <w:rFonts w:ascii="Times New Roman" w:hAnsi="Times New Roman" w:cs="Times New Roman"/>
                <w:szCs w:val="21"/>
              </w:rPr>
              <w:t>9,400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25C081">
            <w:pPr>
              <w:jc w:val="center"/>
              <w:rPr>
                <w:rFonts w:ascii="Times New Roman" w:hAnsi="Times New Roman" w:eastAsia="宋体" w:cs="Times New Roman"/>
                <w:szCs w:val="21"/>
              </w:rPr>
            </w:pPr>
            <w:r>
              <w:rPr>
                <w:rFonts w:ascii="Times New Roman" w:hAnsi="Times New Roman" w:cs="Times New Roman"/>
                <w:szCs w:val="21"/>
              </w:rPr>
              <w:t xml:space="preserve">8,291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501DE6">
            <w:pPr>
              <w:jc w:val="center"/>
              <w:rPr>
                <w:rFonts w:ascii="Times New Roman" w:hAnsi="Times New Roman" w:eastAsia="宋体" w:cs="Times New Roman"/>
                <w:szCs w:val="21"/>
              </w:rPr>
            </w:pPr>
            <w:r>
              <w:rPr>
                <w:rFonts w:ascii="Times New Roman" w:hAnsi="Times New Roman" w:cs="Times New Roman"/>
                <w:szCs w:val="21"/>
              </w:rPr>
              <w:t xml:space="preserve">88.20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5261898">
            <w:pPr>
              <w:jc w:val="center"/>
              <w:rPr>
                <w:rFonts w:ascii="Times New Roman" w:hAnsi="Times New Roman" w:eastAsia="宋体" w:cs="Times New Roman"/>
                <w:szCs w:val="21"/>
              </w:rPr>
            </w:pPr>
            <w:r>
              <w:rPr>
                <w:rFonts w:ascii="Times New Roman" w:hAnsi="Times New Roman" w:cs="Times New Roman"/>
                <w:szCs w:val="21"/>
              </w:rPr>
              <w:t xml:space="preserve">44.32 </w:t>
            </w:r>
          </w:p>
        </w:tc>
      </w:tr>
      <w:tr w14:paraId="56FC7C0A">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D9D4260">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环境保护税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87AC5E">
            <w:pPr>
              <w:jc w:val="center"/>
              <w:rPr>
                <w:rFonts w:ascii="Times New Roman" w:hAnsi="Times New Roman" w:eastAsia="宋体" w:cs="Times New Roman"/>
                <w:szCs w:val="21"/>
              </w:rPr>
            </w:pPr>
            <w:r>
              <w:rPr>
                <w:rFonts w:ascii="Times New Roman" w:hAnsi="Times New Roman" w:cs="Times New Roman"/>
                <w:szCs w:val="21"/>
              </w:rPr>
              <w:t xml:space="preserve">37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9E85A4">
            <w:pPr>
              <w:jc w:val="center"/>
              <w:rPr>
                <w:rFonts w:ascii="Times New Roman" w:hAnsi="Times New Roman" w:eastAsia="宋体" w:cs="Times New Roman"/>
                <w:szCs w:val="21"/>
              </w:rPr>
            </w:pPr>
            <w:r>
              <w:rPr>
                <w:rFonts w:ascii="Times New Roman" w:hAnsi="Times New Roman" w:cs="Times New Roman"/>
                <w:szCs w:val="21"/>
              </w:rPr>
              <w:t>35</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1D948F">
            <w:pPr>
              <w:jc w:val="center"/>
              <w:rPr>
                <w:rFonts w:ascii="Times New Roman" w:hAnsi="Times New Roman" w:eastAsia="宋体" w:cs="Times New Roman"/>
                <w:szCs w:val="21"/>
              </w:rPr>
            </w:pPr>
            <w:r>
              <w:rPr>
                <w:rFonts w:ascii="Times New Roman" w:hAnsi="Times New Roman" w:cs="Times New Roman"/>
                <w:szCs w:val="21"/>
              </w:rPr>
              <w:t xml:space="preserve">32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C8E9B6">
            <w:pPr>
              <w:jc w:val="center"/>
              <w:rPr>
                <w:rFonts w:ascii="Times New Roman" w:hAnsi="Times New Roman" w:eastAsia="宋体" w:cs="Times New Roman"/>
                <w:szCs w:val="21"/>
              </w:rPr>
            </w:pPr>
            <w:r>
              <w:rPr>
                <w:rFonts w:ascii="Times New Roman" w:hAnsi="Times New Roman" w:cs="Times New Roman"/>
                <w:szCs w:val="21"/>
              </w:rPr>
              <w:t xml:space="preserve">91.43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09AD0A">
            <w:pPr>
              <w:jc w:val="center"/>
              <w:rPr>
                <w:rFonts w:ascii="Times New Roman" w:hAnsi="Times New Roman" w:eastAsia="宋体" w:cs="Times New Roman"/>
                <w:szCs w:val="21"/>
              </w:rPr>
            </w:pPr>
            <w:r>
              <w:rPr>
                <w:rFonts w:ascii="Times New Roman" w:hAnsi="Times New Roman" w:cs="Times New Roman"/>
                <w:szCs w:val="21"/>
              </w:rPr>
              <w:t xml:space="preserve">86.49 </w:t>
            </w:r>
          </w:p>
        </w:tc>
      </w:tr>
      <w:tr w14:paraId="73FA067B">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EFCE12F">
            <w:pPr>
              <w:widowControl/>
              <w:snapToGrid w:val="0"/>
              <w:textAlignment w:val="center"/>
              <w:rPr>
                <w:rFonts w:ascii="宋体" w:hAnsi="宋体" w:eastAsia="宋体" w:cs="宋体"/>
                <w:szCs w:val="21"/>
              </w:rPr>
            </w:pPr>
            <w:r>
              <w:rPr>
                <w:rFonts w:hint="eastAsia" w:ascii="宋体" w:hAnsi="宋体" w:eastAsia="宋体" w:cs="宋体"/>
                <w:kern w:val="0"/>
                <w:szCs w:val="21"/>
              </w:rPr>
              <w:t xml:space="preserve">  其他税收收入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F8F1A9">
            <w:pPr>
              <w:jc w:val="center"/>
              <w:rPr>
                <w:rFonts w:ascii="Times New Roman" w:hAnsi="Times New Roman" w:eastAsia="宋体" w:cs="Times New Roman"/>
                <w:szCs w:val="21"/>
              </w:rPr>
            </w:pPr>
            <w:r>
              <w:rPr>
                <w:rFonts w:ascii="Times New Roman" w:hAnsi="Times New Roman" w:cs="Times New Roman"/>
                <w:szCs w:val="21"/>
              </w:rPr>
              <w:t xml:space="preserve">43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BE4AB7">
            <w:pPr>
              <w:jc w:val="center"/>
              <w:rPr>
                <w:rFonts w:ascii="Times New Roman" w:hAnsi="Times New Roman" w:eastAsia="宋体" w:cs="Times New Roman"/>
                <w:szCs w:val="21"/>
              </w:rPr>
            </w:pPr>
            <w:r>
              <w:rPr>
                <w:rFonts w:ascii="Times New Roman" w:hAnsi="Times New Roman" w:cs="Times New Roman"/>
                <w:szCs w:val="21"/>
              </w:rPr>
              <w:t>-100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3472AA">
            <w:pPr>
              <w:jc w:val="center"/>
              <w:rPr>
                <w:rFonts w:ascii="Times New Roman" w:hAnsi="Times New Roman" w:eastAsia="宋体" w:cs="Times New Roman"/>
                <w:szCs w:val="21"/>
              </w:rPr>
            </w:pPr>
            <w:r>
              <w:rPr>
                <w:rFonts w:ascii="Times New Roman" w:hAnsi="Times New Roman" w:cs="Times New Roman"/>
                <w:szCs w:val="21"/>
              </w:rPr>
              <w:t xml:space="preserve">-97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DE050D">
            <w:pPr>
              <w:jc w:val="center"/>
              <w:rPr>
                <w:rFonts w:ascii="Times New Roman" w:hAnsi="Times New Roman" w:eastAsia="宋体" w:cs="Times New Roman"/>
                <w:szCs w:val="21"/>
              </w:rPr>
            </w:pPr>
            <w:r>
              <w:rPr>
                <w:rFonts w:ascii="Times New Roman" w:hAnsi="Times New Roman" w:cs="Times New Roman"/>
                <w:szCs w:val="21"/>
              </w:rPr>
              <w:t xml:space="preserve">97.00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88D6EB">
            <w:pPr>
              <w:jc w:val="center"/>
              <w:rPr>
                <w:rFonts w:ascii="Times New Roman" w:hAnsi="Times New Roman" w:eastAsia="宋体" w:cs="Times New Roman"/>
                <w:szCs w:val="21"/>
              </w:rPr>
            </w:pPr>
            <w:r>
              <w:rPr>
                <w:rFonts w:ascii="Times New Roman" w:hAnsi="Times New Roman" w:cs="Times New Roman"/>
                <w:szCs w:val="21"/>
              </w:rPr>
              <w:t xml:space="preserve">-225.58 </w:t>
            </w:r>
          </w:p>
        </w:tc>
      </w:tr>
      <w:tr w14:paraId="5213CB3B">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817BB5F">
            <w:pPr>
              <w:widowControl/>
              <w:snapToGrid w:val="0"/>
              <w:textAlignment w:val="center"/>
              <w:rPr>
                <w:rFonts w:ascii="宋体" w:hAnsi="宋体" w:eastAsia="宋体" w:cs="宋体"/>
                <w:b/>
                <w:szCs w:val="21"/>
              </w:rPr>
            </w:pPr>
            <w:r>
              <w:rPr>
                <w:rFonts w:hint="eastAsia" w:ascii="宋体" w:hAnsi="宋体" w:eastAsia="宋体" w:cs="宋体"/>
                <w:b/>
                <w:kern w:val="0"/>
                <w:szCs w:val="21"/>
              </w:rPr>
              <w:t>非税收入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7BF49FA">
            <w:pPr>
              <w:jc w:val="center"/>
              <w:rPr>
                <w:rFonts w:ascii="Times New Roman" w:hAnsi="Times New Roman" w:eastAsia="宋体" w:cs="Times New Roman"/>
                <w:b/>
                <w:bCs/>
                <w:szCs w:val="21"/>
              </w:rPr>
            </w:pPr>
            <w:r>
              <w:rPr>
                <w:rFonts w:ascii="Times New Roman" w:hAnsi="Times New Roman" w:cs="Times New Roman"/>
                <w:b/>
                <w:bCs/>
                <w:szCs w:val="21"/>
              </w:rPr>
              <w:t xml:space="preserve">56,826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F41607">
            <w:pPr>
              <w:jc w:val="center"/>
              <w:rPr>
                <w:rFonts w:ascii="Times New Roman" w:hAnsi="Times New Roman" w:eastAsia="宋体" w:cs="Times New Roman"/>
                <w:b/>
                <w:bCs/>
                <w:szCs w:val="21"/>
              </w:rPr>
            </w:pPr>
            <w:r>
              <w:rPr>
                <w:rFonts w:ascii="Times New Roman" w:hAnsi="Times New Roman" w:cs="Times New Roman"/>
                <w:b/>
                <w:bCs/>
                <w:szCs w:val="21"/>
              </w:rPr>
              <w:t xml:space="preserve">59,361 </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ECDDDD">
            <w:pPr>
              <w:jc w:val="center"/>
              <w:rPr>
                <w:rFonts w:ascii="Times New Roman" w:hAnsi="Times New Roman" w:eastAsia="宋体" w:cs="Times New Roman"/>
                <w:b/>
                <w:bCs/>
                <w:szCs w:val="21"/>
              </w:rPr>
            </w:pPr>
            <w:r>
              <w:rPr>
                <w:rFonts w:ascii="Times New Roman" w:hAnsi="Times New Roman" w:cs="Times New Roman"/>
                <w:b/>
                <w:bCs/>
                <w:szCs w:val="21"/>
              </w:rPr>
              <w:t xml:space="preserve">55,984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0C18B7">
            <w:pPr>
              <w:jc w:val="center"/>
              <w:rPr>
                <w:rFonts w:ascii="Times New Roman" w:hAnsi="Times New Roman" w:eastAsia="宋体" w:cs="Times New Roman"/>
                <w:b/>
                <w:bCs/>
                <w:szCs w:val="21"/>
              </w:rPr>
            </w:pPr>
            <w:r>
              <w:rPr>
                <w:rFonts w:ascii="Times New Roman" w:hAnsi="Times New Roman" w:cs="Times New Roman"/>
                <w:b/>
                <w:bCs/>
                <w:szCs w:val="21"/>
              </w:rPr>
              <w:t xml:space="preserve">94.31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0EBB427">
            <w:pPr>
              <w:jc w:val="center"/>
              <w:rPr>
                <w:rFonts w:ascii="Times New Roman" w:hAnsi="Times New Roman" w:eastAsia="宋体" w:cs="Times New Roman"/>
                <w:b/>
                <w:bCs/>
                <w:szCs w:val="21"/>
              </w:rPr>
            </w:pPr>
            <w:r>
              <w:rPr>
                <w:rFonts w:ascii="Times New Roman" w:hAnsi="Times New Roman" w:cs="Times New Roman"/>
                <w:b/>
                <w:bCs/>
                <w:szCs w:val="21"/>
              </w:rPr>
              <w:t xml:space="preserve">98.52 </w:t>
            </w:r>
          </w:p>
        </w:tc>
      </w:tr>
      <w:tr w14:paraId="6095D590">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433EDC3">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专项收入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33B356">
            <w:pPr>
              <w:jc w:val="center"/>
              <w:rPr>
                <w:rFonts w:ascii="Times New Roman" w:hAnsi="Times New Roman" w:eastAsia="宋体" w:cs="Times New Roman"/>
                <w:szCs w:val="21"/>
              </w:rPr>
            </w:pPr>
            <w:r>
              <w:rPr>
                <w:rFonts w:ascii="Times New Roman" w:hAnsi="Times New Roman" w:cs="Times New Roman"/>
                <w:szCs w:val="21"/>
              </w:rPr>
              <w:t xml:space="preserve">5,876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15C14C">
            <w:pPr>
              <w:jc w:val="center"/>
              <w:rPr>
                <w:rFonts w:ascii="Times New Roman" w:hAnsi="Times New Roman" w:eastAsia="宋体" w:cs="Times New Roman"/>
                <w:szCs w:val="21"/>
              </w:rPr>
            </w:pPr>
            <w:r>
              <w:rPr>
                <w:rFonts w:ascii="Times New Roman" w:hAnsi="Times New Roman" w:cs="Times New Roman"/>
                <w:szCs w:val="21"/>
              </w:rPr>
              <w:t>6,263</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7F85DF3">
            <w:pPr>
              <w:jc w:val="center"/>
              <w:rPr>
                <w:rFonts w:ascii="Times New Roman" w:hAnsi="Times New Roman" w:eastAsia="宋体" w:cs="Times New Roman"/>
                <w:szCs w:val="21"/>
              </w:rPr>
            </w:pPr>
            <w:r>
              <w:rPr>
                <w:rFonts w:ascii="Times New Roman" w:hAnsi="Times New Roman" w:cs="Times New Roman"/>
                <w:szCs w:val="21"/>
              </w:rPr>
              <w:t xml:space="preserve">6,950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FD5B2E">
            <w:pPr>
              <w:jc w:val="center"/>
              <w:rPr>
                <w:rFonts w:ascii="Times New Roman" w:hAnsi="Times New Roman" w:eastAsia="宋体" w:cs="Times New Roman"/>
                <w:szCs w:val="21"/>
              </w:rPr>
            </w:pPr>
            <w:r>
              <w:rPr>
                <w:rFonts w:ascii="Times New Roman" w:hAnsi="Times New Roman" w:cs="Times New Roman"/>
                <w:szCs w:val="21"/>
              </w:rPr>
              <w:t xml:space="preserve">110.97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EFBC42">
            <w:pPr>
              <w:jc w:val="center"/>
              <w:rPr>
                <w:rFonts w:ascii="Times New Roman" w:hAnsi="Times New Roman" w:eastAsia="宋体" w:cs="Times New Roman"/>
                <w:szCs w:val="21"/>
              </w:rPr>
            </w:pPr>
            <w:r>
              <w:rPr>
                <w:rFonts w:ascii="Times New Roman" w:hAnsi="Times New Roman" w:cs="Times New Roman"/>
                <w:szCs w:val="21"/>
              </w:rPr>
              <w:t xml:space="preserve">118.28 </w:t>
            </w:r>
          </w:p>
        </w:tc>
      </w:tr>
      <w:tr w14:paraId="612082D1">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DF6628F">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行政事业性收费收入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8D13B9">
            <w:pPr>
              <w:jc w:val="center"/>
              <w:rPr>
                <w:rFonts w:ascii="Times New Roman" w:hAnsi="Times New Roman" w:eastAsia="宋体" w:cs="Times New Roman"/>
                <w:szCs w:val="21"/>
              </w:rPr>
            </w:pPr>
            <w:r>
              <w:rPr>
                <w:rFonts w:ascii="Times New Roman" w:hAnsi="Times New Roman" w:cs="Times New Roman"/>
                <w:szCs w:val="21"/>
              </w:rPr>
              <w:t xml:space="preserve">1,794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4FF1CD">
            <w:pPr>
              <w:jc w:val="center"/>
              <w:rPr>
                <w:rFonts w:ascii="Times New Roman" w:hAnsi="Times New Roman" w:eastAsia="宋体" w:cs="Times New Roman"/>
                <w:szCs w:val="21"/>
              </w:rPr>
            </w:pPr>
            <w:r>
              <w:rPr>
                <w:rFonts w:ascii="Times New Roman" w:hAnsi="Times New Roman" w:cs="Times New Roman"/>
                <w:szCs w:val="21"/>
              </w:rPr>
              <w:t>1,150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38CDE2">
            <w:pPr>
              <w:jc w:val="center"/>
              <w:rPr>
                <w:rFonts w:ascii="Times New Roman" w:hAnsi="Times New Roman" w:eastAsia="宋体" w:cs="Times New Roman"/>
                <w:szCs w:val="21"/>
              </w:rPr>
            </w:pPr>
            <w:r>
              <w:rPr>
                <w:rFonts w:ascii="Times New Roman" w:hAnsi="Times New Roman" w:cs="Times New Roman"/>
                <w:szCs w:val="21"/>
              </w:rPr>
              <w:t xml:space="preserve">1,083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083AE8">
            <w:pPr>
              <w:jc w:val="center"/>
              <w:rPr>
                <w:rFonts w:ascii="Times New Roman" w:hAnsi="Times New Roman" w:eastAsia="宋体" w:cs="Times New Roman"/>
                <w:szCs w:val="21"/>
              </w:rPr>
            </w:pPr>
            <w:r>
              <w:rPr>
                <w:rFonts w:ascii="Times New Roman" w:hAnsi="Times New Roman" w:cs="Times New Roman"/>
                <w:szCs w:val="21"/>
              </w:rPr>
              <w:t xml:space="preserve">94.17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C25304">
            <w:pPr>
              <w:jc w:val="center"/>
              <w:rPr>
                <w:rFonts w:ascii="Times New Roman" w:hAnsi="Times New Roman" w:eastAsia="宋体" w:cs="Times New Roman"/>
                <w:szCs w:val="21"/>
              </w:rPr>
            </w:pPr>
            <w:r>
              <w:rPr>
                <w:rFonts w:ascii="Times New Roman" w:hAnsi="Times New Roman" w:cs="Times New Roman"/>
                <w:szCs w:val="21"/>
              </w:rPr>
              <w:t xml:space="preserve">60.37 </w:t>
            </w:r>
          </w:p>
        </w:tc>
      </w:tr>
      <w:tr w14:paraId="4EF5AF69">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6DC62C2">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罚没收入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1C2DDEC">
            <w:pPr>
              <w:jc w:val="center"/>
              <w:rPr>
                <w:rFonts w:ascii="Times New Roman" w:hAnsi="Times New Roman" w:eastAsia="宋体" w:cs="Times New Roman"/>
                <w:szCs w:val="21"/>
              </w:rPr>
            </w:pPr>
            <w:r>
              <w:rPr>
                <w:rFonts w:ascii="Times New Roman" w:hAnsi="Times New Roman" w:cs="Times New Roman"/>
                <w:szCs w:val="21"/>
              </w:rPr>
              <w:t xml:space="preserve">11,944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C5C1C5">
            <w:pPr>
              <w:jc w:val="center"/>
              <w:rPr>
                <w:rFonts w:ascii="Times New Roman" w:hAnsi="Times New Roman" w:eastAsia="宋体" w:cs="Times New Roman"/>
                <w:szCs w:val="21"/>
              </w:rPr>
            </w:pPr>
            <w:r>
              <w:rPr>
                <w:rFonts w:ascii="Times New Roman" w:hAnsi="Times New Roman" w:cs="Times New Roman"/>
                <w:szCs w:val="21"/>
              </w:rPr>
              <w:t>4,100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B5A1E">
            <w:pPr>
              <w:jc w:val="center"/>
              <w:rPr>
                <w:rFonts w:ascii="Times New Roman" w:hAnsi="Times New Roman" w:eastAsia="宋体" w:cs="Times New Roman"/>
                <w:szCs w:val="21"/>
              </w:rPr>
            </w:pPr>
            <w:r>
              <w:rPr>
                <w:rFonts w:ascii="Times New Roman" w:hAnsi="Times New Roman" w:cs="Times New Roman"/>
                <w:szCs w:val="21"/>
              </w:rPr>
              <w:t xml:space="preserve">5,604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6CA4B4">
            <w:pPr>
              <w:jc w:val="center"/>
              <w:rPr>
                <w:rFonts w:ascii="Times New Roman" w:hAnsi="Times New Roman" w:eastAsia="宋体" w:cs="Times New Roman"/>
                <w:szCs w:val="21"/>
              </w:rPr>
            </w:pPr>
            <w:r>
              <w:rPr>
                <w:rFonts w:ascii="Times New Roman" w:hAnsi="Times New Roman" w:cs="Times New Roman"/>
                <w:szCs w:val="21"/>
              </w:rPr>
              <w:t xml:space="preserve">136.68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F677FA">
            <w:pPr>
              <w:jc w:val="center"/>
              <w:rPr>
                <w:rFonts w:ascii="Times New Roman" w:hAnsi="Times New Roman" w:eastAsia="宋体" w:cs="Times New Roman"/>
                <w:szCs w:val="21"/>
              </w:rPr>
            </w:pPr>
            <w:r>
              <w:rPr>
                <w:rFonts w:ascii="Times New Roman" w:hAnsi="Times New Roman" w:cs="Times New Roman"/>
                <w:szCs w:val="21"/>
              </w:rPr>
              <w:t xml:space="preserve">46.92 </w:t>
            </w:r>
          </w:p>
        </w:tc>
      </w:tr>
      <w:tr w14:paraId="351CC76F">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1F241E6">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国有资源(资产)有偿使用收入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A8A263">
            <w:pPr>
              <w:jc w:val="center"/>
              <w:rPr>
                <w:rFonts w:ascii="Times New Roman" w:hAnsi="Times New Roman" w:eastAsia="宋体" w:cs="Times New Roman"/>
                <w:szCs w:val="21"/>
              </w:rPr>
            </w:pPr>
            <w:r>
              <w:rPr>
                <w:rFonts w:ascii="Times New Roman" w:hAnsi="Times New Roman" w:cs="Times New Roman"/>
                <w:szCs w:val="21"/>
              </w:rPr>
              <w:t xml:space="preserve">36,955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8790A06">
            <w:pPr>
              <w:jc w:val="center"/>
              <w:rPr>
                <w:rFonts w:ascii="Times New Roman" w:hAnsi="Times New Roman" w:eastAsia="宋体" w:cs="Times New Roman"/>
                <w:szCs w:val="21"/>
              </w:rPr>
            </w:pPr>
            <w:r>
              <w:rPr>
                <w:rFonts w:ascii="Times New Roman" w:hAnsi="Times New Roman" w:cs="Times New Roman"/>
                <w:szCs w:val="21"/>
              </w:rPr>
              <w:t>47,795</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9B30A1">
            <w:pPr>
              <w:jc w:val="center"/>
              <w:rPr>
                <w:rFonts w:ascii="Times New Roman" w:hAnsi="Times New Roman" w:eastAsia="宋体" w:cs="Times New Roman"/>
                <w:szCs w:val="21"/>
              </w:rPr>
            </w:pPr>
            <w:r>
              <w:rPr>
                <w:rFonts w:ascii="Times New Roman" w:hAnsi="Times New Roman" w:cs="Times New Roman"/>
                <w:szCs w:val="21"/>
              </w:rPr>
              <w:t xml:space="preserve">42,294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E7F6EC">
            <w:pPr>
              <w:jc w:val="center"/>
              <w:rPr>
                <w:rFonts w:ascii="Times New Roman" w:hAnsi="Times New Roman" w:eastAsia="宋体" w:cs="Times New Roman"/>
                <w:szCs w:val="21"/>
              </w:rPr>
            </w:pPr>
            <w:r>
              <w:rPr>
                <w:rFonts w:ascii="Times New Roman" w:hAnsi="Times New Roman" w:cs="Times New Roman"/>
                <w:szCs w:val="21"/>
              </w:rPr>
              <w:t xml:space="preserve">88.49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9EFC7D">
            <w:pPr>
              <w:jc w:val="center"/>
              <w:rPr>
                <w:rFonts w:ascii="Times New Roman" w:hAnsi="Times New Roman" w:eastAsia="宋体" w:cs="Times New Roman"/>
                <w:szCs w:val="21"/>
              </w:rPr>
            </w:pPr>
            <w:r>
              <w:rPr>
                <w:rFonts w:ascii="Times New Roman" w:hAnsi="Times New Roman" w:cs="Times New Roman"/>
                <w:szCs w:val="21"/>
              </w:rPr>
              <w:t xml:space="preserve">114.45 </w:t>
            </w:r>
          </w:p>
        </w:tc>
      </w:tr>
      <w:tr w14:paraId="20D1BDCA">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AE70900">
            <w:pPr>
              <w:widowControl/>
              <w:snapToGrid w:val="0"/>
              <w:textAlignment w:val="center"/>
              <w:rPr>
                <w:rFonts w:ascii="宋体" w:hAnsi="宋体" w:eastAsia="宋体" w:cs="宋体"/>
                <w:szCs w:val="21"/>
              </w:rPr>
            </w:pPr>
            <w:r>
              <w:rPr>
                <w:rFonts w:hint="eastAsia" w:ascii="宋体" w:hAnsi="宋体" w:eastAsia="宋体" w:cs="宋体"/>
                <w:kern w:val="0"/>
                <w:szCs w:val="21"/>
              </w:rPr>
              <w:t xml:space="preserve">  政府住房基金收入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51231">
            <w:pPr>
              <w:jc w:val="center"/>
              <w:rPr>
                <w:rFonts w:ascii="Times New Roman" w:hAnsi="Times New Roman" w:eastAsia="宋体" w:cs="Times New Roman"/>
                <w:szCs w:val="21"/>
              </w:rPr>
            </w:pPr>
            <w:r>
              <w:rPr>
                <w:rFonts w:ascii="Times New Roman" w:hAnsi="Times New Roman" w:cs="Times New Roman"/>
                <w:szCs w:val="21"/>
              </w:rPr>
              <w:t xml:space="preserve">2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72A25D">
            <w:pPr>
              <w:jc w:val="center"/>
              <w:rPr>
                <w:rFonts w:ascii="Times New Roman" w:hAnsi="Times New Roman" w:eastAsia="宋体" w:cs="Times New Roman"/>
                <w:szCs w:val="21"/>
              </w:rPr>
            </w:pPr>
            <w:r>
              <w:rPr>
                <w:rFonts w:ascii="Times New Roman" w:hAnsi="Times New Roman" w:cs="Times New Roman"/>
                <w:szCs w:val="21"/>
              </w:rPr>
              <w:t>40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069284E">
            <w:pPr>
              <w:jc w:val="center"/>
              <w:rPr>
                <w:rFonts w:ascii="Times New Roman" w:hAnsi="Times New Roman" w:eastAsia="宋体" w:cs="Times New Roman"/>
                <w:szCs w:val="21"/>
              </w:rPr>
            </w:pPr>
            <w:r>
              <w:rPr>
                <w:rFonts w:ascii="Times New Roman" w:hAnsi="Times New Roman" w:cs="Times New Roman"/>
                <w:szCs w:val="21"/>
              </w:rPr>
              <w:t xml:space="preserve">40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C9C03E">
            <w:pPr>
              <w:jc w:val="center"/>
              <w:rPr>
                <w:rFonts w:ascii="Times New Roman" w:hAnsi="Times New Roman" w:eastAsia="宋体" w:cs="Times New Roman"/>
                <w:szCs w:val="21"/>
              </w:rPr>
            </w:pPr>
            <w:r>
              <w:rPr>
                <w:rFonts w:ascii="Times New Roman" w:hAnsi="Times New Roman" w:cs="Times New Roman"/>
                <w:szCs w:val="21"/>
              </w:rPr>
              <w:t xml:space="preserve">100.00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8CDFFF">
            <w:pPr>
              <w:jc w:val="center"/>
              <w:rPr>
                <w:rFonts w:ascii="Times New Roman" w:hAnsi="Times New Roman" w:eastAsia="宋体" w:cs="Times New Roman"/>
                <w:szCs w:val="21"/>
              </w:rPr>
            </w:pPr>
            <w:r>
              <w:rPr>
                <w:rFonts w:ascii="Times New Roman" w:hAnsi="Times New Roman" w:cs="Times New Roman"/>
                <w:szCs w:val="21"/>
              </w:rPr>
              <w:t xml:space="preserve">2000.00 </w:t>
            </w:r>
          </w:p>
        </w:tc>
      </w:tr>
      <w:tr w14:paraId="353BC6A7">
        <w:tblPrEx>
          <w:tblCellMar>
            <w:top w:w="0" w:type="dxa"/>
            <w:left w:w="108" w:type="dxa"/>
            <w:bottom w:w="0" w:type="dxa"/>
            <w:right w:w="108" w:type="dxa"/>
          </w:tblCellMar>
        </w:tblPrEx>
        <w:trPr>
          <w:trHeight w:val="37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48C5DE9C">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其他收入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5F7F7D">
            <w:pPr>
              <w:jc w:val="center"/>
              <w:rPr>
                <w:rFonts w:ascii="Times New Roman" w:hAnsi="Times New Roman" w:eastAsia="宋体" w:cs="Times New Roman"/>
                <w:szCs w:val="21"/>
              </w:rPr>
            </w:pPr>
            <w:r>
              <w:rPr>
                <w:rFonts w:ascii="Times New Roman" w:hAnsi="Times New Roman" w:cs="Times New Roman"/>
                <w:szCs w:val="21"/>
              </w:rPr>
              <w:t xml:space="preserve">255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D68438">
            <w:pPr>
              <w:jc w:val="center"/>
              <w:rPr>
                <w:rFonts w:ascii="Times New Roman" w:hAnsi="Times New Roman" w:eastAsia="宋体" w:cs="Times New Roman"/>
                <w:szCs w:val="21"/>
              </w:rPr>
            </w:pPr>
            <w:r>
              <w:rPr>
                <w:rFonts w:ascii="Times New Roman" w:hAnsi="Times New Roman" w:cs="Times New Roman"/>
                <w:szCs w:val="21"/>
              </w:rPr>
              <w:t>13</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93F4A">
            <w:pPr>
              <w:jc w:val="center"/>
              <w:rPr>
                <w:rFonts w:ascii="Times New Roman" w:hAnsi="Times New Roman" w:eastAsia="宋体" w:cs="Times New Roman"/>
                <w:szCs w:val="21"/>
              </w:rPr>
            </w:pPr>
            <w:r>
              <w:rPr>
                <w:rFonts w:ascii="Times New Roman" w:hAnsi="Times New Roman" w:cs="Times New Roman"/>
                <w:szCs w:val="21"/>
              </w:rPr>
              <w:t xml:space="preserve">13 </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83FA9D">
            <w:pPr>
              <w:jc w:val="center"/>
              <w:rPr>
                <w:rFonts w:ascii="Times New Roman" w:hAnsi="Times New Roman" w:eastAsia="宋体" w:cs="Times New Roman"/>
                <w:szCs w:val="21"/>
              </w:rPr>
            </w:pPr>
            <w:r>
              <w:rPr>
                <w:rFonts w:ascii="Times New Roman" w:hAnsi="Times New Roman" w:cs="Times New Roman"/>
                <w:szCs w:val="21"/>
              </w:rPr>
              <w:t xml:space="preserve">100.00 </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37AF31">
            <w:pPr>
              <w:jc w:val="center"/>
              <w:rPr>
                <w:rFonts w:ascii="Times New Roman" w:hAnsi="Times New Roman" w:eastAsia="宋体" w:cs="Times New Roman"/>
                <w:szCs w:val="21"/>
              </w:rPr>
            </w:pPr>
            <w:r>
              <w:rPr>
                <w:rFonts w:ascii="Times New Roman" w:hAnsi="Times New Roman" w:cs="Times New Roman"/>
                <w:szCs w:val="21"/>
              </w:rPr>
              <w:t xml:space="preserve">5.10 </w:t>
            </w:r>
          </w:p>
        </w:tc>
      </w:tr>
    </w:tbl>
    <w:p w14:paraId="0A125B6D">
      <w:pPr>
        <w:rPr>
          <w:rFonts w:ascii="黑体" w:hAnsi="宋体" w:eastAsia="黑体" w:cs="黑体"/>
          <w:sz w:val="32"/>
          <w:szCs w:val="32"/>
        </w:rPr>
      </w:pPr>
    </w:p>
    <w:tbl>
      <w:tblPr>
        <w:tblStyle w:val="16"/>
        <w:tblW w:w="9390" w:type="dxa"/>
        <w:tblInd w:w="-28" w:type="dxa"/>
        <w:tblLayout w:type="fixed"/>
        <w:tblCellMar>
          <w:top w:w="0" w:type="dxa"/>
          <w:left w:w="108" w:type="dxa"/>
          <w:bottom w:w="0" w:type="dxa"/>
          <w:right w:w="108" w:type="dxa"/>
        </w:tblCellMar>
      </w:tblPr>
      <w:tblGrid>
        <w:gridCol w:w="2170"/>
        <w:gridCol w:w="967"/>
        <w:gridCol w:w="1301"/>
        <w:gridCol w:w="422"/>
        <w:gridCol w:w="570"/>
        <w:gridCol w:w="992"/>
        <w:gridCol w:w="1843"/>
        <w:gridCol w:w="1125"/>
      </w:tblGrid>
      <w:tr w14:paraId="005E4356">
        <w:tblPrEx>
          <w:tblCellMar>
            <w:top w:w="0" w:type="dxa"/>
            <w:left w:w="108" w:type="dxa"/>
            <w:bottom w:w="0" w:type="dxa"/>
            <w:right w:w="108" w:type="dxa"/>
          </w:tblCellMar>
        </w:tblPrEx>
        <w:trPr>
          <w:trHeight w:val="538" w:hRule="atLeast"/>
        </w:trPr>
        <w:tc>
          <w:tcPr>
            <w:tcW w:w="9390" w:type="dxa"/>
            <w:gridSpan w:val="8"/>
            <w:shd w:val="clear" w:color="auto" w:fill="auto"/>
            <w:tcMar>
              <w:top w:w="15" w:type="dxa"/>
              <w:left w:w="15" w:type="dxa"/>
              <w:bottom w:w="15" w:type="dxa"/>
              <w:right w:w="15" w:type="dxa"/>
            </w:tcMar>
            <w:vAlign w:val="center"/>
          </w:tcPr>
          <w:p w14:paraId="08232FD1">
            <w:pPr>
              <w:widowControl/>
              <w:spacing w:line="500" w:lineRule="exact"/>
              <w:textAlignment w:val="center"/>
              <w:rPr>
                <w:rFonts w:ascii="方正小标宋简体" w:hAnsi="方正小标宋简体" w:eastAsia="黑体" w:cs="方正小标宋简体"/>
                <w:kern w:val="0"/>
                <w:sz w:val="36"/>
                <w:szCs w:val="36"/>
              </w:rPr>
            </w:pPr>
            <w:r>
              <w:rPr>
                <w:rFonts w:hint="eastAsia" w:ascii="黑体" w:hAnsi="宋体" w:eastAsia="黑体" w:cs="黑体"/>
                <w:kern w:val="0"/>
                <w:sz w:val="32"/>
                <w:szCs w:val="32"/>
              </w:rPr>
              <w:t>附件2</w:t>
            </w:r>
          </w:p>
        </w:tc>
      </w:tr>
      <w:tr w14:paraId="18F4E785">
        <w:tblPrEx>
          <w:tblCellMar>
            <w:top w:w="0" w:type="dxa"/>
            <w:left w:w="108" w:type="dxa"/>
            <w:bottom w:w="0" w:type="dxa"/>
            <w:right w:w="108" w:type="dxa"/>
          </w:tblCellMar>
        </w:tblPrEx>
        <w:trPr>
          <w:trHeight w:val="110" w:hRule="atLeast"/>
        </w:trPr>
        <w:tc>
          <w:tcPr>
            <w:tcW w:w="9390" w:type="dxa"/>
            <w:gridSpan w:val="8"/>
            <w:shd w:val="clear" w:color="auto" w:fill="auto"/>
            <w:tcMar>
              <w:top w:w="15" w:type="dxa"/>
              <w:left w:w="15" w:type="dxa"/>
              <w:bottom w:w="15" w:type="dxa"/>
              <w:right w:w="15" w:type="dxa"/>
            </w:tcMar>
            <w:vAlign w:val="center"/>
          </w:tcPr>
          <w:p w14:paraId="3841F207">
            <w:pPr>
              <w:widowControl/>
              <w:spacing w:line="500" w:lineRule="exact"/>
              <w:jc w:val="center"/>
              <w:textAlignment w:val="center"/>
              <w:rPr>
                <w:rFonts w:ascii="宋体" w:hAnsi="宋体" w:eastAsia="宋体" w:cs="宋体"/>
                <w:sz w:val="24"/>
              </w:rPr>
            </w:pPr>
            <w:r>
              <w:rPr>
                <w:rFonts w:hint="eastAsia" w:ascii="方正小标宋简体" w:hAnsi="方正小标宋简体" w:eastAsia="方正小标宋简体" w:cs="方正小标宋简体"/>
                <w:kern w:val="0"/>
                <w:sz w:val="36"/>
                <w:szCs w:val="36"/>
              </w:rPr>
              <w:t>2023年乌当区一般公共预算支出决算表</w:t>
            </w:r>
          </w:p>
        </w:tc>
      </w:tr>
      <w:tr w14:paraId="11D073B9">
        <w:tblPrEx>
          <w:tblCellMar>
            <w:top w:w="0" w:type="dxa"/>
            <w:left w:w="108" w:type="dxa"/>
            <w:bottom w:w="0" w:type="dxa"/>
            <w:right w:w="108" w:type="dxa"/>
          </w:tblCellMar>
        </w:tblPrEx>
        <w:trPr>
          <w:trHeight w:val="452" w:hRule="atLeast"/>
        </w:trPr>
        <w:tc>
          <w:tcPr>
            <w:tcW w:w="4438" w:type="dxa"/>
            <w:gridSpan w:val="3"/>
            <w:tcBorders>
              <w:top w:val="nil"/>
              <w:left w:val="nil"/>
              <w:bottom w:val="single" w:color="auto" w:sz="4" w:space="0"/>
              <w:right w:val="nil"/>
            </w:tcBorders>
            <w:shd w:val="clear" w:color="auto" w:fill="auto"/>
            <w:tcMar>
              <w:top w:w="15" w:type="dxa"/>
              <w:left w:w="15" w:type="dxa"/>
              <w:bottom w:w="15" w:type="dxa"/>
              <w:right w:w="15" w:type="dxa"/>
            </w:tcMar>
            <w:vAlign w:val="center"/>
          </w:tcPr>
          <w:p w14:paraId="5E83A83B">
            <w:r>
              <w:rPr>
                <w:rFonts w:hint="eastAsia" w:ascii="宋体" w:hAnsi="宋体" w:eastAsia="宋体" w:cs="宋体"/>
                <w:kern w:val="0"/>
                <w:szCs w:val="21"/>
              </w:rPr>
              <w:t>编制：乌当区财政局</w:t>
            </w:r>
          </w:p>
        </w:tc>
        <w:tc>
          <w:tcPr>
            <w:tcW w:w="422"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3C54E525"/>
        </w:tc>
        <w:tc>
          <w:tcPr>
            <w:tcW w:w="1562"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3D3D2217">
            <w:pPr>
              <w:jc w:val="center"/>
            </w:pPr>
          </w:p>
        </w:tc>
        <w:tc>
          <w:tcPr>
            <w:tcW w:w="1843"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45C609B7"/>
        </w:tc>
        <w:tc>
          <w:tcPr>
            <w:tcW w:w="1125"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622EEB78">
            <w:pPr>
              <w:widowControl/>
              <w:jc w:val="right"/>
              <w:textAlignment w:val="center"/>
            </w:pPr>
            <w:r>
              <w:rPr>
                <w:rFonts w:hint="eastAsia" w:ascii="宋体" w:hAnsi="宋体" w:eastAsia="宋体" w:cs="宋体"/>
                <w:kern w:val="0"/>
                <w:szCs w:val="21"/>
              </w:rPr>
              <w:t>单位:万元</w:t>
            </w:r>
          </w:p>
        </w:tc>
      </w:tr>
      <w:tr w14:paraId="74F28ACE">
        <w:tblPrEx>
          <w:tblCellMar>
            <w:top w:w="0" w:type="dxa"/>
            <w:left w:w="108" w:type="dxa"/>
            <w:bottom w:w="0" w:type="dxa"/>
            <w:right w:w="108" w:type="dxa"/>
          </w:tblCellMar>
        </w:tblPrEx>
        <w:trPr>
          <w:trHeight w:val="290" w:hRule="atLeast"/>
        </w:trPr>
        <w:tc>
          <w:tcPr>
            <w:tcW w:w="2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64D2FE">
            <w:pPr>
              <w:widowControl/>
              <w:jc w:val="center"/>
              <w:textAlignment w:val="center"/>
              <w:rPr>
                <w:rFonts w:ascii="宋体" w:hAnsi="宋体" w:eastAsia="宋体" w:cs="宋体"/>
                <w:szCs w:val="21"/>
              </w:rPr>
            </w:pPr>
            <w:r>
              <w:rPr>
                <w:rFonts w:hint="eastAsia" w:ascii="宋体" w:hAnsi="宋体" w:eastAsia="宋体" w:cs="宋体"/>
                <w:b/>
                <w:kern w:val="0"/>
                <w:szCs w:val="21"/>
              </w:rPr>
              <w:t>预算科目</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205F47">
            <w:pPr>
              <w:widowControl/>
              <w:jc w:val="center"/>
              <w:textAlignment w:val="center"/>
              <w:rPr>
                <w:rFonts w:ascii="宋体" w:hAnsi="宋体" w:eastAsia="宋体" w:cs="宋体"/>
                <w:b/>
                <w:szCs w:val="21"/>
              </w:rPr>
            </w:pPr>
            <w:r>
              <w:rPr>
                <w:rFonts w:hint="eastAsia" w:ascii="宋体" w:hAnsi="宋体" w:eastAsia="宋体" w:cs="宋体"/>
                <w:b/>
                <w:szCs w:val="21"/>
              </w:rPr>
              <w:t>2022年</w:t>
            </w:r>
          </w:p>
          <w:p w14:paraId="419AECB7">
            <w:pPr>
              <w:widowControl/>
              <w:jc w:val="center"/>
              <w:textAlignment w:val="center"/>
              <w:rPr>
                <w:rFonts w:ascii="宋体" w:hAnsi="宋体" w:eastAsia="宋体" w:cs="宋体"/>
                <w:szCs w:val="21"/>
              </w:rPr>
            </w:pPr>
            <w:r>
              <w:rPr>
                <w:rFonts w:hint="eastAsia" w:ascii="宋体" w:hAnsi="宋体" w:eastAsia="宋体" w:cs="宋体"/>
                <w:b/>
                <w:szCs w:val="21"/>
              </w:rPr>
              <w:t>决算数</w:t>
            </w:r>
          </w:p>
        </w:tc>
        <w:tc>
          <w:tcPr>
            <w:tcW w:w="13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ECDBBDA">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4EDF672D">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调整预算数</w:t>
            </w:r>
          </w:p>
        </w:tc>
        <w:tc>
          <w:tcPr>
            <w:tcW w:w="1984" w:type="dxa"/>
            <w:gridSpan w:val="3"/>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14FF40D4">
            <w:pPr>
              <w:widowControl/>
              <w:jc w:val="center"/>
              <w:textAlignment w:val="center"/>
              <w:rPr>
                <w:rFonts w:ascii="宋体" w:hAnsi="宋体" w:eastAsia="宋体" w:cs="宋体"/>
                <w:szCs w:val="21"/>
              </w:rPr>
            </w:pPr>
            <w:r>
              <w:rPr>
                <w:rFonts w:hint="eastAsia" w:ascii="宋体" w:hAnsi="宋体" w:eastAsia="宋体" w:cs="宋体"/>
                <w:b/>
                <w:kern w:val="0"/>
                <w:szCs w:val="21"/>
              </w:rPr>
              <w:t>2023年决算数</w:t>
            </w:r>
          </w:p>
        </w:tc>
        <w:tc>
          <w:tcPr>
            <w:tcW w:w="1843" w:type="dxa"/>
            <w:vMerge w:val="restart"/>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1284C8A6">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决算数（不含专款）为调整预算数(%)</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9B1B49">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决算数为上年决算数(%)</w:t>
            </w:r>
          </w:p>
        </w:tc>
      </w:tr>
      <w:tr w14:paraId="23CB4D18">
        <w:tblPrEx>
          <w:tblCellMar>
            <w:top w:w="0" w:type="dxa"/>
            <w:left w:w="108" w:type="dxa"/>
            <w:bottom w:w="0" w:type="dxa"/>
            <w:right w:w="108" w:type="dxa"/>
          </w:tblCellMar>
        </w:tblPrEx>
        <w:trPr>
          <w:trHeight w:val="250" w:hRule="atLeast"/>
        </w:trPr>
        <w:tc>
          <w:tcPr>
            <w:tcW w:w="2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C420BF">
            <w:pPr>
              <w:rPr>
                <w:rFonts w:ascii="Calibri" w:hAnsi="Calibri" w:eastAsia="宋体" w:cs="Times New Roman"/>
                <w:szCs w:val="22"/>
              </w:rPr>
            </w:pP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BE8A9B">
            <w:pPr>
              <w:rPr>
                <w:rFonts w:ascii="Calibri" w:hAnsi="Calibri" w:eastAsia="宋体" w:cs="Times New Roman"/>
                <w:szCs w:val="22"/>
              </w:rPr>
            </w:pPr>
          </w:p>
        </w:tc>
        <w:tc>
          <w:tcPr>
            <w:tcW w:w="13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E1394E">
            <w:pPr>
              <w:rPr>
                <w:rFonts w:ascii="Calibri" w:hAnsi="Calibri" w:eastAsia="宋体" w:cs="Times New Roman"/>
                <w:szCs w:val="22"/>
              </w:rPr>
            </w:pPr>
          </w:p>
        </w:tc>
        <w:tc>
          <w:tcPr>
            <w:tcW w:w="992" w:type="dxa"/>
            <w:gridSpan w:val="2"/>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1599299D">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完成数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C0210AB">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其中：</w:t>
            </w:r>
          </w:p>
          <w:p w14:paraId="6ABB4468">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专款</w:t>
            </w:r>
          </w:p>
        </w:tc>
        <w:tc>
          <w:tcPr>
            <w:tcW w:w="1843" w:type="dxa"/>
            <w:vMerge w:val="continue"/>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534C1054">
            <w:pPr>
              <w:rPr>
                <w:rFonts w:ascii="Calibri" w:hAnsi="Calibri" w:eastAsia="宋体" w:cs="Times New Roman"/>
                <w:szCs w:val="22"/>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A63604">
            <w:pPr>
              <w:rPr>
                <w:rFonts w:ascii="Calibri" w:hAnsi="Calibri" w:eastAsia="宋体" w:cs="Times New Roman"/>
                <w:szCs w:val="22"/>
              </w:rPr>
            </w:pPr>
          </w:p>
        </w:tc>
      </w:tr>
      <w:tr w14:paraId="0CAFD62B">
        <w:tblPrEx>
          <w:tblCellMar>
            <w:top w:w="0" w:type="dxa"/>
            <w:left w:w="108" w:type="dxa"/>
            <w:bottom w:w="0" w:type="dxa"/>
            <w:right w:w="108" w:type="dxa"/>
          </w:tblCellMar>
        </w:tblPrEx>
        <w:trPr>
          <w:trHeight w:val="442" w:hRule="atLeast"/>
        </w:trPr>
        <w:tc>
          <w:tcPr>
            <w:tcW w:w="217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640CBB4">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8A352E">
            <w:pPr>
              <w:jc w:val="center"/>
              <w:rPr>
                <w:rFonts w:ascii="Times New Roman" w:hAnsi="Times New Roman" w:eastAsia="宋体" w:cs="Times New Roman"/>
                <w:b/>
                <w:bCs/>
                <w:szCs w:val="21"/>
              </w:rPr>
            </w:pPr>
            <w:r>
              <w:rPr>
                <w:rFonts w:ascii="Times New Roman" w:hAnsi="Times New Roman" w:cs="Times New Roman"/>
                <w:b/>
                <w:bCs/>
                <w:szCs w:val="21"/>
              </w:rPr>
              <w:t>262,305</w:t>
            </w:r>
          </w:p>
        </w:tc>
        <w:tc>
          <w:tcPr>
            <w:tcW w:w="13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F201CE">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308,400</w:t>
            </w:r>
          </w:p>
        </w:tc>
        <w:tc>
          <w:tcPr>
            <w:tcW w:w="992"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AAE0FE">
            <w:pPr>
              <w:jc w:val="center"/>
              <w:rPr>
                <w:rFonts w:ascii="Times New Roman" w:hAnsi="Times New Roman" w:eastAsia="宋体" w:cs="Times New Roman"/>
                <w:b/>
                <w:bCs/>
                <w:szCs w:val="21"/>
              </w:rPr>
            </w:pPr>
            <w:r>
              <w:rPr>
                <w:rFonts w:ascii="Times New Roman" w:hAnsi="Times New Roman" w:cs="Times New Roman"/>
                <w:b/>
                <w:bCs/>
                <w:szCs w:val="21"/>
              </w:rPr>
              <w:t>291,311</w:t>
            </w:r>
          </w:p>
        </w:tc>
        <w:tc>
          <w:tcPr>
            <w:tcW w:w="9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86AF83">
            <w:pPr>
              <w:jc w:val="center"/>
              <w:rPr>
                <w:rFonts w:ascii="Times New Roman" w:hAnsi="Times New Roman" w:eastAsia="宋体" w:cs="Times New Roman"/>
                <w:b/>
                <w:bCs/>
                <w:szCs w:val="21"/>
              </w:rPr>
            </w:pPr>
            <w:r>
              <w:rPr>
                <w:rFonts w:ascii="Times New Roman" w:hAnsi="Times New Roman" w:cs="Times New Roman"/>
                <w:b/>
                <w:bCs/>
                <w:szCs w:val="21"/>
              </w:rPr>
              <w:t>37,888</w:t>
            </w:r>
          </w:p>
        </w:tc>
        <w:tc>
          <w:tcPr>
            <w:tcW w:w="18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0A3086">
            <w:pPr>
              <w:widowControl/>
              <w:jc w:val="center"/>
              <w:textAlignment w:val="center"/>
              <w:rPr>
                <w:rFonts w:ascii="Times New Roman" w:hAnsi="Times New Roman" w:eastAsia="宋体" w:cs="Times New Roman"/>
                <w:bCs/>
                <w:szCs w:val="21"/>
              </w:rPr>
            </w:pPr>
            <w:r>
              <w:rPr>
                <w:rFonts w:ascii="Times New Roman" w:hAnsi="Times New Roman" w:eastAsia="宋体" w:cs="Times New Roman"/>
                <w:b/>
                <w:kern w:val="0"/>
                <w:szCs w:val="21"/>
              </w:rPr>
              <w:t xml:space="preserve">82.17 </w:t>
            </w:r>
          </w:p>
        </w:tc>
        <w:tc>
          <w:tcPr>
            <w:tcW w:w="1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501BE1">
            <w:pPr>
              <w:jc w:val="center"/>
              <w:rPr>
                <w:rFonts w:ascii="Times New Roman" w:hAnsi="Times New Roman" w:eastAsia="宋体" w:cs="Times New Roman"/>
                <w:b/>
                <w:bCs/>
                <w:szCs w:val="21"/>
              </w:rPr>
            </w:pPr>
            <w:r>
              <w:rPr>
                <w:rFonts w:ascii="Times New Roman" w:hAnsi="Times New Roman" w:cs="Times New Roman"/>
                <w:b/>
                <w:bCs/>
                <w:szCs w:val="21"/>
              </w:rPr>
              <w:t>111.06</w:t>
            </w:r>
          </w:p>
        </w:tc>
      </w:tr>
      <w:tr w14:paraId="33F6D90C">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6DB1098">
            <w:pPr>
              <w:widowControl/>
              <w:jc w:val="left"/>
              <w:textAlignment w:val="center"/>
              <w:rPr>
                <w:rFonts w:ascii="宋体" w:hAnsi="宋体" w:eastAsia="宋体" w:cs="宋体"/>
                <w:szCs w:val="21"/>
              </w:rPr>
            </w:pPr>
            <w:r>
              <w:rPr>
                <w:rFonts w:hint="eastAsia" w:ascii="宋体" w:hAnsi="宋体" w:eastAsia="宋体" w:cs="宋体"/>
                <w:kern w:val="0"/>
                <w:szCs w:val="21"/>
              </w:rPr>
              <w:t>一般公共服务</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2657169">
            <w:pPr>
              <w:jc w:val="center"/>
              <w:rPr>
                <w:rFonts w:ascii="Times New Roman" w:hAnsi="Times New Roman" w:eastAsia="宋体" w:cs="Times New Roman"/>
                <w:szCs w:val="21"/>
              </w:rPr>
            </w:pPr>
            <w:r>
              <w:rPr>
                <w:rFonts w:ascii="Times New Roman" w:hAnsi="Times New Roman" w:cs="Times New Roman"/>
                <w:szCs w:val="21"/>
              </w:rPr>
              <w:t>43,646</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0CEFE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43,883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C4DB8F">
            <w:pPr>
              <w:jc w:val="center"/>
              <w:rPr>
                <w:rFonts w:ascii="Times New Roman" w:hAnsi="Times New Roman" w:eastAsia="宋体" w:cs="Times New Roman"/>
                <w:szCs w:val="21"/>
              </w:rPr>
            </w:pPr>
            <w:r>
              <w:rPr>
                <w:rFonts w:ascii="Times New Roman" w:hAnsi="Times New Roman" w:cs="Times New Roman"/>
                <w:szCs w:val="21"/>
              </w:rPr>
              <w:t>47,503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D7D708E">
            <w:pPr>
              <w:jc w:val="center"/>
              <w:rPr>
                <w:rFonts w:ascii="Times New Roman" w:hAnsi="Times New Roman" w:eastAsia="宋体" w:cs="Times New Roman"/>
                <w:szCs w:val="21"/>
              </w:rPr>
            </w:pPr>
            <w:r>
              <w:rPr>
                <w:rFonts w:ascii="Times New Roman" w:hAnsi="Times New Roman" w:cs="Times New Roman"/>
                <w:szCs w:val="21"/>
              </w:rPr>
              <w:t>522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8068A5">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107.06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DB8361">
            <w:pPr>
              <w:jc w:val="center"/>
              <w:rPr>
                <w:rFonts w:ascii="Times New Roman" w:hAnsi="Times New Roman" w:eastAsia="宋体" w:cs="Times New Roman"/>
                <w:szCs w:val="21"/>
              </w:rPr>
            </w:pPr>
            <w:r>
              <w:rPr>
                <w:rFonts w:ascii="Times New Roman" w:hAnsi="Times New Roman" w:cs="Times New Roman"/>
                <w:szCs w:val="21"/>
              </w:rPr>
              <w:t>108.84</w:t>
            </w:r>
          </w:p>
        </w:tc>
      </w:tr>
      <w:tr w14:paraId="2C168AD8">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49D4F9C">
            <w:pPr>
              <w:widowControl/>
              <w:jc w:val="left"/>
              <w:textAlignment w:val="center"/>
              <w:rPr>
                <w:rFonts w:ascii="宋体" w:hAnsi="宋体" w:eastAsia="宋体" w:cs="宋体"/>
                <w:szCs w:val="21"/>
              </w:rPr>
            </w:pPr>
            <w:r>
              <w:rPr>
                <w:rFonts w:hint="eastAsia" w:ascii="宋体" w:hAnsi="宋体" w:eastAsia="宋体" w:cs="宋体"/>
                <w:kern w:val="0"/>
                <w:szCs w:val="21"/>
              </w:rPr>
              <w:t>国防</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A6BCA7B">
            <w:pPr>
              <w:jc w:val="center"/>
              <w:rPr>
                <w:rFonts w:ascii="Times New Roman" w:hAnsi="Times New Roman" w:eastAsia="宋体" w:cs="Times New Roman"/>
                <w:szCs w:val="21"/>
              </w:rPr>
            </w:pPr>
            <w:r>
              <w:rPr>
                <w:rFonts w:ascii="Times New Roman" w:hAnsi="Times New Roman" w:cs="Times New Roman"/>
                <w:szCs w:val="21"/>
              </w:rPr>
              <w:t>2,455</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0368C0">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378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C6E266">
            <w:pPr>
              <w:jc w:val="center"/>
              <w:rPr>
                <w:rFonts w:ascii="Times New Roman" w:hAnsi="Times New Roman" w:eastAsia="宋体" w:cs="Times New Roman"/>
                <w:szCs w:val="21"/>
              </w:rPr>
            </w:pPr>
            <w:r>
              <w:rPr>
                <w:rFonts w:ascii="Times New Roman" w:hAnsi="Times New Roman" w:cs="Times New Roman"/>
                <w:szCs w:val="21"/>
              </w:rPr>
              <w:t>315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2C2A331">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82826E">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83.33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23A6ED">
            <w:pPr>
              <w:jc w:val="center"/>
              <w:rPr>
                <w:rFonts w:ascii="Times New Roman" w:hAnsi="Times New Roman" w:eastAsia="宋体" w:cs="Times New Roman"/>
                <w:szCs w:val="21"/>
              </w:rPr>
            </w:pPr>
            <w:r>
              <w:rPr>
                <w:rFonts w:ascii="Times New Roman" w:hAnsi="Times New Roman" w:cs="Times New Roman"/>
                <w:szCs w:val="21"/>
              </w:rPr>
              <w:t>12.83</w:t>
            </w:r>
          </w:p>
        </w:tc>
      </w:tr>
      <w:tr w14:paraId="67742B2C">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7BF0374">
            <w:pPr>
              <w:widowControl/>
              <w:jc w:val="left"/>
              <w:textAlignment w:val="center"/>
              <w:rPr>
                <w:rFonts w:ascii="宋体" w:hAnsi="宋体" w:eastAsia="宋体" w:cs="宋体"/>
                <w:szCs w:val="21"/>
              </w:rPr>
            </w:pPr>
            <w:r>
              <w:rPr>
                <w:rFonts w:hint="eastAsia" w:ascii="宋体" w:hAnsi="宋体" w:eastAsia="宋体" w:cs="宋体"/>
                <w:kern w:val="0"/>
                <w:szCs w:val="21"/>
              </w:rPr>
              <w:t>公共安全</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4AF99CD">
            <w:pPr>
              <w:jc w:val="center"/>
              <w:rPr>
                <w:rFonts w:ascii="Times New Roman" w:hAnsi="Times New Roman" w:eastAsia="宋体" w:cs="Times New Roman"/>
                <w:szCs w:val="21"/>
              </w:rPr>
            </w:pPr>
            <w:r>
              <w:rPr>
                <w:rFonts w:ascii="Times New Roman" w:hAnsi="Times New Roman" w:cs="Times New Roman"/>
                <w:szCs w:val="21"/>
              </w:rPr>
              <w:t>15,591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AA5412">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17,840</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956219">
            <w:pPr>
              <w:jc w:val="center"/>
              <w:rPr>
                <w:rFonts w:ascii="Times New Roman" w:hAnsi="Times New Roman" w:eastAsia="宋体" w:cs="Times New Roman"/>
                <w:szCs w:val="21"/>
              </w:rPr>
            </w:pPr>
            <w:r>
              <w:rPr>
                <w:rFonts w:ascii="Times New Roman" w:hAnsi="Times New Roman" w:cs="Times New Roman"/>
                <w:szCs w:val="21"/>
              </w:rPr>
              <w:t>15,366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CB121AA">
            <w:pPr>
              <w:jc w:val="center"/>
              <w:rPr>
                <w:rFonts w:ascii="Times New Roman" w:hAnsi="Times New Roman" w:eastAsia="宋体" w:cs="Times New Roman"/>
                <w:szCs w:val="21"/>
              </w:rPr>
            </w:pPr>
            <w:r>
              <w:rPr>
                <w:rFonts w:ascii="Times New Roman" w:hAnsi="Times New Roman" w:cs="Times New Roman"/>
                <w:szCs w:val="21"/>
              </w:rPr>
              <w:t>367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9F8342">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84.08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6DCD91">
            <w:pPr>
              <w:jc w:val="center"/>
              <w:rPr>
                <w:rFonts w:ascii="Times New Roman" w:hAnsi="Times New Roman" w:eastAsia="宋体" w:cs="Times New Roman"/>
                <w:szCs w:val="21"/>
              </w:rPr>
            </w:pPr>
            <w:r>
              <w:rPr>
                <w:rFonts w:ascii="Times New Roman" w:hAnsi="Times New Roman" w:cs="Times New Roman"/>
                <w:szCs w:val="21"/>
              </w:rPr>
              <w:t>98.56</w:t>
            </w:r>
          </w:p>
        </w:tc>
      </w:tr>
      <w:tr w14:paraId="3435A811">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D5CF87">
            <w:pPr>
              <w:widowControl/>
              <w:jc w:val="left"/>
              <w:textAlignment w:val="center"/>
              <w:rPr>
                <w:rFonts w:ascii="宋体" w:hAnsi="宋体" w:eastAsia="宋体" w:cs="宋体"/>
                <w:szCs w:val="21"/>
              </w:rPr>
            </w:pPr>
            <w:r>
              <w:rPr>
                <w:rFonts w:hint="eastAsia" w:ascii="宋体" w:hAnsi="宋体" w:eastAsia="宋体" w:cs="宋体"/>
                <w:kern w:val="0"/>
                <w:szCs w:val="21"/>
              </w:rPr>
              <w:t>教育</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DA8F3F4">
            <w:pPr>
              <w:jc w:val="center"/>
              <w:rPr>
                <w:rFonts w:ascii="Times New Roman" w:hAnsi="Times New Roman" w:eastAsia="宋体" w:cs="Times New Roman"/>
                <w:szCs w:val="21"/>
              </w:rPr>
            </w:pPr>
            <w:r>
              <w:rPr>
                <w:rFonts w:ascii="Times New Roman" w:hAnsi="Times New Roman" w:cs="Times New Roman"/>
                <w:szCs w:val="21"/>
              </w:rPr>
              <w:t>57,030</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9651B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74,343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167014">
            <w:pPr>
              <w:jc w:val="center"/>
              <w:rPr>
                <w:rFonts w:ascii="Times New Roman" w:hAnsi="Times New Roman" w:eastAsia="宋体" w:cs="Times New Roman"/>
                <w:szCs w:val="21"/>
              </w:rPr>
            </w:pPr>
            <w:r>
              <w:rPr>
                <w:rFonts w:ascii="Times New Roman" w:hAnsi="Times New Roman" w:cs="Times New Roman"/>
                <w:szCs w:val="21"/>
              </w:rPr>
              <w:t>71,828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6E24CF">
            <w:pPr>
              <w:jc w:val="center"/>
              <w:rPr>
                <w:rFonts w:ascii="Times New Roman" w:hAnsi="Times New Roman" w:eastAsia="宋体" w:cs="Times New Roman"/>
                <w:szCs w:val="21"/>
              </w:rPr>
            </w:pPr>
            <w:r>
              <w:rPr>
                <w:rFonts w:ascii="Times New Roman" w:hAnsi="Times New Roman" w:cs="Times New Roman"/>
                <w:szCs w:val="21"/>
              </w:rPr>
              <w:t>6,106</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BDB2D3">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88.40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E75988">
            <w:pPr>
              <w:jc w:val="center"/>
              <w:rPr>
                <w:rFonts w:ascii="Times New Roman" w:hAnsi="Times New Roman" w:eastAsia="宋体" w:cs="Times New Roman"/>
                <w:szCs w:val="21"/>
              </w:rPr>
            </w:pPr>
            <w:r>
              <w:rPr>
                <w:rFonts w:ascii="Times New Roman" w:hAnsi="Times New Roman" w:cs="Times New Roman"/>
                <w:szCs w:val="21"/>
              </w:rPr>
              <w:t>125.95</w:t>
            </w:r>
          </w:p>
        </w:tc>
      </w:tr>
      <w:tr w14:paraId="72F7A8E4">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30002A0">
            <w:pPr>
              <w:widowControl/>
              <w:jc w:val="left"/>
              <w:textAlignment w:val="center"/>
              <w:rPr>
                <w:rFonts w:ascii="宋体" w:hAnsi="宋体" w:eastAsia="宋体" w:cs="宋体"/>
                <w:szCs w:val="21"/>
              </w:rPr>
            </w:pPr>
            <w:r>
              <w:rPr>
                <w:rFonts w:hint="eastAsia" w:ascii="宋体" w:hAnsi="宋体" w:eastAsia="宋体" w:cs="宋体"/>
                <w:kern w:val="0"/>
                <w:szCs w:val="21"/>
              </w:rPr>
              <w:t>科学技术</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27ADE5B">
            <w:pPr>
              <w:jc w:val="center"/>
              <w:rPr>
                <w:rFonts w:ascii="Times New Roman" w:hAnsi="Times New Roman" w:eastAsia="宋体" w:cs="Times New Roman"/>
                <w:szCs w:val="21"/>
              </w:rPr>
            </w:pPr>
            <w:r>
              <w:rPr>
                <w:rFonts w:ascii="Times New Roman" w:hAnsi="Times New Roman" w:cs="Times New Roman"/>
                <w:szCs w:val="21"/>
              </w:rPr>
              <w:t>494</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FD1645">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768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BF9A09">
            <w:pPr>
              <w:jc w:val="center"/>
              <w:rPr>
                <w:rFonts w:ascii="Times New Roman" w:hAnsi="Times New Roman" w:eastAsia="宋体" w:cs="Times New Roman"/>
                <w:szCs w:val="21"/>
              </w:rPr>
            </w:pPr>
            <w:r>
              <w:rPr>
                <w:rFonts w:ascii="Times New Roman" w:hAnsi="Times New Roman" w:cs="Times New Roman"/>
                <w:szCs w:val="21"/>
              </w:rPr>
              <w:t>465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1E4B67">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97AA78">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60.55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1015B3">
            <w:pPr>
              <w:jc w:val="center"/>
              <w:rPr>
                <w:rFonts w:ascii="Times New Roman" w:hAnsi="Times New Roman" w:eastAsia="宋体" w:cs="Times New Roman"/>
                <w:szCs w:val="21"/>
              </w:rPr>
            </w:pPr>
            <w:r>
              <w:rPr>
                <w:rFonts w:ascii="Times New Roman" w:hAnsi="Times New Roman" w:cs="Times New Roman"/>
                <w:szCs w:val="21"/>
              </w:rPr>
              <w:t>94.13</w:t>
            </w:r>
          </w:p>
        </w:tc>
      </w:tr>
      <w:tr w14:paraId="68B44FEA">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80C6D24">
            <w:pPr>
              <w:widowControl/>
              <w:jc w:val="left"/>
              <w:textAlignment w:val="center"/>
              <w:rPr>
                <w:rFonts w:ascii="宋体" w:hAnsi="宋体" w:eastAsia="宋体" w:cs="宋体"/>
                <w:szCs w:val="21"/>
              </w:rPr>
            </w:pPr>
            <w:r>
              <w:rPr>
                <w:rFonts w:hint="eastAsia" w:ascii="宋体" w:hAnsi="宋体" w:eastAsia="宋体" w:cs="宋体"/>
                <w:kern w:val="0"/>
                <w:szCs w:val="21"/>
              </w:rPr>
              <w:t>文化旅游体育与传媒</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5150DCC">
            <w:pPr>
              <w:jc w:val="center"/>
              <w:rPr>
                <w:rFonts w:ascii="Times New Roman" w:hAnsi="Times New Roman" w:eastAsia="宋体" w:cs="Times New Roman"/>
                <w:szCs w:val="21"/>
              </w:rPr>
            </w:pPr>
            <w:r>
              <w:rPr>
                <w:rFonts w:ascii="Times New Roman" w:hAnsi="Times New Roman" w:cs="Times New Roman"/>
                <w:szCs w:val="21"/>
              </w:rPr>
              <w:t>2,517</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28707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3,789</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FCA1F2">
            <w:pPr>
              <w:jc w:val="center"/>
              <w:rPr>
                <w:rFonts w:ascii="Times New Roman" w:hAnsi="Times New Roman" w:eastAsia="宋体" w:cs="Times New Roman"/>
                <w:szCs w:val="21"/>
              </w:rPr>
            </w:pPr>
            <w:r>
              <w:rPr>
                <w:rFonts w:ascii="Times New Roman" w:hAnsi="Times New Roman" w:cs="Times New Roman"/>
                <w:szCs w:val="21"/>
              </w:rPr>
              <w:t>2,593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9CD5644">
            <w:pPr>
              <w:jc w:val="center"/>
              <w:rPr>
                <w:rFonts w:ascii="Times New Roman" w:hAnsi="Times New Roman" w:eastAsia="宋体" w:cs="Times New Roman"/>
                <w:szCs w:val="21"/>
              </w:rPr>
            </w:pPr>
            <w:r>
              <w:rPr>
                <w:rFonts w:ascii="Times New Roman" w:hAnsi="Times New Roman" w:cs="Times New Roman"/>
                <w:szCs w:val="21"/>
              </w:rPr>
              <w:t>190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77CAAE">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63.42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FC4361">
            <w:pPr>
              <w:jc w:val="center"/>
              <w:rPr>
                <w:rFonts w:ascii="Times New Roman" w:hAnsi="Times New Roman" w:eastAsia="宋体" w:cs="Times New Roman"/>
                <w:szCs w:val="21"/>
              </w:rPr>
            </w:pPr>
            <w:r>
              <w:rPr>
                <w:rFonts w:ascii="Times New Roman" w:hAnsi="Times New Roman" w:cs="Times New Roman"/>
                <w:szCs w:val="21"/>
              </w:rPr>
              <w:t>103.02</w:t>
            </w:r>
          </w:p>
        </w:tc>
      </w:tr>
      <w:tr w14:paraId="0FCB04A0">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C0CC82F">
            <w:pPr>
              <w:widowControl/>
              <w:jc w:val="left"/>
              <w:textAlignment w:val="center"/>
              <w:rPr>
                <w:rFonts w:ascii="宋体" w:hAnsi="宋体" w:eastAsia="宋体" w:cs="宋体"/>
                <w:szCs w:val="21"/>
              </w:rPr>
            </w:pPr>
            <w:r>
              <w:rPr>
                <w:rFonts w:hint="eastAsia" w:ascii="宋体" w:hAnsi="宋体" w:eastAsia="宋体" w:cs="宋体"/>
                <w:kern w:val="0"/>
                <w:szCs w:val="21"/>
              </w:rPr>
              <w:t>社会保障和就业</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A22C204">
            <w:pPr>
              <w:jc w:val="center"/>
              <w:rPr>
                <w:rFonts w:ascii="Times New Roman" w:hAnsi="Times New Roman" w:eastAsia="宋体" w:cs="Times New Roman"/>
                <w:szCs w:val="21"/>
              </w:rPr>
            </w:pPr>
            <w:r>
              <w:rPr>
                <w:rFonts w:ascii="Times New Roman" w:hAnsi="Times New Roman" w:cs="Times New Roman"/>
                <w:szCs w:val="21"/>
              </w:rPr>
              <w:t>35,278</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EEB96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32,583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3F5BB4">
            <w:pPr>
              <w:jc w:val="center"/>
              <w:rPr>
                <w:rFonts w:ascii="Times New Roman" w:hAnsi="Times New Roman" w:eastAsia="宋体" w:cs="Times New Roman"/>
                <w:szCs w:val="21"/>
              </w:rPr>
            </w:pPr>
            <w:r>
              <w:rPr>
                <w:rFonts w:ascii="Times New Roman" w:hAnsi="Times New Roman" w:cs="Times New Roman"/>
                <w:szCs w:val="21"/>
              </w:rPr>
              <w:t>39,819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2B4D45A">
            <w:pPr>
              <w:jc w:val="center"/>
              <w:rPr>
                <w:rFonts w:ascii="Times New Roman" w:hAnsi="Times New Roman" w:eastAsia="宋体" w:cs="Times New Roman"/>
                <w:szCs w:val="21"/>
              </w:rPr>
            </w:pPr>
            <w:r>
              <w:rPr>
                <w:rFonts w:ascii="Times New Roman" w:hAnsi="Times New Roman" w:cs="Times New Roman"/>
                <w:szCs w:val="21"/>
              </w:rPr>
              <w:t>11,356</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5346A6">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87.36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F70AFE">
            <w:pPr>
              <w:jc w:val="center"/>
              <w:rPr>
                <w:rFonts w:ascii="Times New Roman" w:hAnsi="Times New Roman" w:eastAsia="宋体" w:cs="Times New Roman"/>
                <w:szCs w:val="21"/>
              </w:rPr>
            </w:pPr>
            <w:r>
              <w:rPr>
                <w:rFonts w:ascii="Times New Roman" w:hAnsi="Times New Roman" w:cs="Times New Roman"/>
                <w:szCs w:val="21"/>
              </w:rPr>
              <w:t>112.87</w:t>
            </w:r>
          </w:p>
        </w:tc>
      </w:tr>
      <w:tr w14:paraId="0FB7D537">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1100AC9">
            <w:pPr>
              <w:widowControl/>
              <w:jc w:val="left"/>
              <w:textAlignment w:val="center"/>
              <w:rPr>
                <w:rFonts w:ascii="宋体" w:hAnsi="宋体" w:eastAsia="宋体" w:cs="宋体"/>
                <w:szCs w:val="21"/>
              </w:rPr>
            </w:pPr>
            <w:r>
              <w:rPr>
                <w:rFonts w:hint="eastAsia" w:ascii="宋体" w:hAnsi="宋体" w:eastAsia="宋体" w:cs="宋体"/>
                <w:kern w:val="0"/>
                <w:szCs w:val="21"/>
              </w:rPr>
              <w:t>卫生健康</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0D97FCF">
            <w:pPr>
              <w:jc w:val="center"/>
              <w:rPr>
                <w:rFonts w:ascii="Times New Roman" w:hAnsi="Times New Roman" w:eastAsia="宋体" w:cs="Times New Roman"/>
                <w:szCs w:val="21"/>
              </w:rPr>
            </w:pPr>
            <w:r>
              <w:rPr>
                <w:rFonts w:ascii="Times New Roman" w:hAnsi="Times New Roman" w:cs="Times New Roman"/>
                <w:szCs w:val="21"/>
              </w:rPr>
              <w:t>21,000</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C4B29F">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27,762</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FAF1F5">
            <w:pPr>
              <w:jc w:val="center"/>
              <w:rPr>
                <w:rFonts w:ascii="Times New Roman" w:hAnsi="Times New Roman" w:eastAsia="宋体" w:cs="Times New Roman"/>
                <w:szCs w:val="21"/>
              </w:rPr>
            </w:pPr>
            <w:r>
              <w:rPr>
                <w:rFonts w:ascii="Times New Roman" w:hAnsi="Times New Roman" w:cs="Times New Roman"/>
                <w:szCs w:val="21"/>
              </w:rPr>
              <w:t>32,027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AB578C">
            <w:pPr>
              <w:jc w:val="center"/>
              <w:rPr>
                <w:rFonts w:ascii="Times New Roman" w:hAnsi="Times New Roman" w:eastAsia="宋体" w:cs="Times New Roman"/>
                <w:szCs w:val="21"/>
              </w:rPr>
            </w:pPr>
            <w:r>
              <w:rPr>
                <w:rFonts w:ascii="Times New Roman" w:hAnsi="Times New Roman" w:cs="Times New Roman"/>
                <w:szCs w:val="21"/>
              </w:rPr>
              <w:t>6,336</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4B567E">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92.54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9D041A">
            <w:pPr>
              <w:jc w:val="center"/>
              <w:rPr>
                <w:rFonts w:ascii="Times New Roman" w:hAnsi="Times New Roman" w:eastAsia="宋体" w:cs="Times New Roman"/>
                <w:szCs w:val="21"/>
              </w:rPr>
            </w:pPr>
            <w:r>
              <w:rPr>
                <w:rFonts w:ascii="Times New Roman" w:hAnsi="Times New Roman" w:cs="Times New Roman"/>
                <w:szCs w:val="21"/>
              </w:rPr>
              <w:t>152.51</w:t>
            </w:r>
          </w:p>
        </w:tc>
      </w:tr>
      <w:tr w14:paraId="3CA5D272">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1CE530">
            <w:pPr>
              <w:widowControl/>
              <w:jc w:val="left"/>
              <w:textAlignment w:val="center"/>
              <w:rPr>
                <w:rFonts w:ascii="宋体" w:hAnsi="宋体" w:eastAsia="宋体" w:cs="宋体"/>
                <w:szCs w:val="21"/>
              </w:rPr>
            </w:pPr>
            <w:r>
              <w:rPr>
                <w:rFonts w:hint="eastAsia" w:ascii="宋体" w:hAnsi="宋体" w:eastAsia="宋体" w:cs="宋体"/>
                <w:kern w:val="0"/>
                <w:szCs w:val="21"/>
              </w:rPr>
              <w:t>节能环保</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4F6004">
            <w:pPr>
              <w:jc w:val="center"/>
              <w:rPr>
                <w:rFonts w:ascii="Times New Roman" w:hAnsi="Times New Roman" w:eastAsia="宋体" w:cs="Times New Roman"/>
                <w:szCs w:val="21"/>
              </w:rPr>
            </w:pPr>
            <w:r>
              <w:rPr>
                <w:rFonts w:ascii="Times New Roman" w:hAnsi="Times New Roman" w:cs="Times New Roman"/>
                <w:szCs w:val="21"/>
              </w:rPr>
              <w:t>2,381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56D946">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946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AB1F33">
            <w:pPr>
              <w:jc w:val="center"/>
              <w:rPr>
                <w:rFonts w:ascii="Times New Roman" w:hAnsi="Times New Roman" w:eastAsia="宋体" w:cs="Times New Roman"/>
                <w:szCs w:val="21"/>
              </w:rPr>
            </w:pPr>
            <w:r>
              <w:rPr>
                <w:rFonts w:ascii="Times New Roman" w:hAnsi="Times New Roman" w:cs="Times New Roman"/>
                <w:szCs w:val="21"/>
              </w:rPr>
              <w:t>1,559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D83E904">
            <w:pPr>
              <w:jc w:val="center"/>
              <w:rPr>
                <w:rFonts w:ascii="Times New Roman" w:hAnsi="Times New Roman" w:eastAsia="宋体" w:cs="Times New Roman"/>
                <w:szCs w:val="21"/>
              </w:rPr>
            </w:pPr>
            <w:r>
              <w:rPr>
                <w:rFonts w:ascii="Times New Roman" w:hAnsi="Times New Roman" w:cs="Times New Roman"/>
                <w:szCs w:val="21"/>
              </w:rPr>
              <w:t>751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7952FC">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85.41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C64C4A">
            <w:pPr>
              <w:jc w:val="center"/>
              <w:rPr>
                <w:rFonts w:ascii="Times New Roman" w:hAnsi="Times New Roman" w:eastAsia="宋体" w:cs="Times New Roman"/>
                <w:szCs w:val="21"/>
              </w:rPr>
            </w:pPr>
            <w:r>
              <w:rPr>
                <w:rFonts w:ascii="Times New Roman" w:hAnsi="Times New Roman" w:cs="Times New Roman"/>
                <w:szCs w:val="21"/>
              </w:rPr>
              <w:t>65.48</w:t>
            </w:r>
          </w:p>
        </w:tc>
      </w:tr>
      <w:tr w14:paraId="57C95B62">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46671EF">
            <w:pPr>
              <w:widowControl/>
              <w:jc w:val="left"/>
              <w:textAlignment w:val="center"/>
              <w:rPr>
                <w:rFonts w:ascii="宋体" w:hAnsi="宋体" w:eastAsia="宋体" w:cs="宋体"/>
                <w:szCs w:val="21"/>
              </w:rPr>
            </w:pPr>
            <w:r>
              <w:rPr>
                <w:rFonts w:hint="eastAsia" w:ascii="宋体" w:hAnsi="宋体" w:eastAsia="宋体" w:cs="宋体"/>
                <w:kern w:val="0"/>
                <w:szCs w:val="21"/>
              </w:rPr>
              <w:t>城乡社区事务</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AF82A5F">
            <w:pPr>
              <w:jc w:val="center"/>
              <w:rPr>
                <w:rFonts w:ascii="Times New Roman" w:hAnsi="Times New Roman" w:eastAsia="宋体" w:cs="Times New Roman"/>
                <w:szCs w:val="21"/>
              </w:rPr>
            </w:pPr>
            <w:r>
              <w:rPr>
                <w:rFonts w:ascii="Times New Roman" w:hAnsi="Times New Roman" w:cs="Times New Roman"/>
                <w:szCs w:val="21"/>
              </w:rPr>
              <w:t>14,311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88F384">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17,898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B26CF2">
            <w:pPr>
              <w:jc w:val="center"/>
              <w:rPr>
                <w:rFonts w:ascii="Times New Roman" w:hAnsi="Times New Roman" w:eastAsia="宋体" w:cs="Times New Roman"/>
                <w:szCs w:val="21"/>
              </w:rPr>
            </w:pPr>
            <w:r>
              <w:rPr>
                <w:rFonts w:ascii="Times New Roman" w:hAnsi="Times New Roman" w:cs="Times New Roman"/>
                <w:szCs w:val="21"/>
              </w:rPr>
              <w:t>13,804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7413755">
            <w:pPr>
              <w:jc w:val="center"/>
              <w:rPr>
                <w:rFonts w:ascii="Times New Roman" w:hAnsi="Times New Roman" w:eastAsia="宋体" w:cs="Times New Roman"/>
                <w:szCs w:val="21"/>
              </w:rPr>
            </w:pPr>
            <w:r>
              <w:rPr>
                <w:rFonts w:ascii="Times New Roman" w:hAnsi="Times New Roman" w:cs="Times New Roman"/>
                <w:szCs w:val="21"/>
              </w:rPr>
              <w:t>200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974CC0">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76.01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6CEBDB">
            <w:pPr>
              <w:jc w:val="center"/>
              <w:rPr>
                <w:rFonts w:ascii="Times New Roman" w:hAnsi="Times New Roman" w:eastAsia="宋体" w:cs="Times New Roman"/>
                <w:szCs w:val="21"/>
              </w:rPr>
            </w:pPr>
            <w:r>
              <w:rPr>
                <w:rFonts w:ascii="Times New Roman" w:hAnsi="Times New Roman" w:cs="Times New Roman"/>
                <w:szCs w:val="21"/>
              </w:rPr>
              <w:t>96.46</w:t>
            </w:r>
          </w:p>
        </w:tc>
      </w:tr>
      <w:tr w14:paraId="3033E24F">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2FE599A">
            <w:pPr>
              <w:widowControl/>
              <w:jc w:val="left"/>
              <w:textAlignment w:val="center"/>
              <w:rPr>
                <w:rFonts w:ascii="宋体" w:hAnsi="宋体" w:eastAsia="宋体" w:cs="宋体"/>
                <w:szCs w:val="21"/>
              </w:rPr>
            </w:pPr>
            <w:r>
              <w:rPr>
                <w:rFonts w:hint="eastAsia" w:ascii="宋体" w:hAnsi="宋体" w:eastAsia="宋体" w:cs="宋体"/>
                <w:kern w:val="0"/>
                <w:szCs w:val="21"/>
              </w:rPr>
              <w:t>农林水</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BF061F3">
            <w:pPr>
              <w:jc w:val="center"/>
              <w:rPr>
                <w:rFonts w:ascii="Times New Roman" w:hAnsi="Times New Roman" w:eastAsia="宋体" w:cs="Times New Roman"/>
                <w:szCs w:val="21"/>
              </w:rPr>
            </w:pPr>
            <w:r>
              <w:rPr>
                <w:rFonts w:ascii="Times New Roman" w:hAnsi="Times New Roman" w:cs="Times New Roman"/>
                <w:szCs w:val="21"/>
              </w:rPr>
              <w:t>28,791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55A273">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28,935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7AC102">
            <w:pPr>
              <w:jc w:val="center"/>
              <w:rPr>
                <w:rFonts w:ascii="Times New Roman" w:hAnsi="Times New Roman" w:eastAsia="宋体" w:cs="Times New Roman"/>
                <w:szCs w:val="21"/>
              </w:rPr>
            </w:pPr>
            <w:r>
              <w:rPr>
                <w:rFonts w:ascii="Times New Roman" w:hAnsi="Times New Roman" w:cs="Times New Roman"/>
                <w:szCs w:val="21"/>
              </w:rPr>
              <w:t>30,044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F9FFCD5">
            <w:pPr>
              <w:jc w:val="center"/>
              <w:rPr>
                <w:rFonts w:ascii="Times New Roman" w:hAnsi="Times New Roman" w:eastAsia="宋体" w:cs="Times New Roman"/>
                <w:szCs w:val="21"/>
              </w:rPr>
            </w:pPr>
            <w:r>
              <w:rPr>
                <w:rFonts w:ascii="Times New Roman" w:hAnsi="Times New Roman" w:cs="Times New Roman"/>
                <w:szCs w:val="21"/>
              </w:rPr>
              <w:t>8,017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73AA10">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76.13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7C6635">
            <w:pPr>
              <w:jc w:val="center"/>
              <w:rPr>
                <w:rFonts w:ascii="Times New Roman" w:hAnsi="Times New Roman" w:eastAsia="宋体" w:cs="Times New Roman"/>
                <w:szCs w:val="21"/>
              </w:rPr>
            </w:pPr>
            <w:r>
              <w:rPr>
                <w:rFonts w:ascii="Times New Roman" w:hAnsi="Times New Roman" w:cs="Times New Roman"/>
                <w:szCs w:val="21"/>
              </w:rPr>
              <w:t>104.35</w:t>
            </w:r>
          </w:p>
        </w:tc>
      </w:tr>
      <w:tr w14:paraId="38BE0C89">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6CAE0CA">
            <w:pPr>
              <w:widowControl/>
              <w:jc w:val="left"/>
              <w:textAlignment w:val="center"/>
              <w:rPr>
                <w:rFonts w:ascii="宋体" w:hAnsi="宋体" w:eastAsia="宋体" w:cs="宋体"/>
                <w:szCs w:val="21"/>
              </w:rPr>
            </w:pPr>
            <w:r>
              <w:rPr>
                <w:rFonts w:hint="eastAsia" w:ascii="宋体" w:hAnsi="宋体" w:eastAsia="宋体" w:cs="宋体"/>
                <w:kern w:val="0"/>
                <w:szCs w:val="21"/>
              </w:rPr>
              <w:t>交通运输</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B3A5061">
            <w:pPr>
              <w:jc w:val="center"/>
              <w:rPr>
                <w:rFonts w:ascii="Times New Roman" w:hAnsi="Times New Roman" w:eastAsia="宋体" w:cs="Times New Roman"/>
                <w:szCs w:val="21"/>
              </w:rPr>
            </w:pPr>
            <w:r>
              <w:rPr>
                <w:rFonts w:ascii="Times New Roman" w:hAnsi="Times New Roman" w:cs="Times New Roman"/>
                <w:szCs w:val="21"/>
              </w:rPr>
              <w:t>2,149</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ED32ED">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3,925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C0EEF6">
            <w:pPr>
              <w:jc w:val="center"/>
              <w:rPr>
                <w:rFonts w:ascii="Times New Roman" w:hAnsi="Times New Roman" w:eastAsia="宋体" w:cs="Times New Roman"/>
                <w:szCs w:val="21"/>
              </w:rPr>
            </w:pPr>
            <w:r>
              <w:rPr>
                <w:rFonts w:ascii="Times New Roman" w:hAnsi="Times New Roman" w:cs="Times New Roman"/>
                <w:szCs w:val="21"/>
              </w:rPr>
              <w:t>1,713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E0DA58B">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B05E01">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43.64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63CC95">
            <w:pPr>
              <w:jc w:val="center"/>
              <w:rPr>
                <w:rFonts w:ascii="Times New Roman" w:hAnsi="Times New Roman" w:eastAsia="宋体" w:cs="Times New Roman"/>
                <w:szCs w:val="21"/>
              </w:rPr>
            </w:pPr>
            <w:r>
              <w:rPr>
                <w:rFonts w:ascii="Times New Roman" w:hAnsi="Times New Roman" w:cs="Times New Roman"/>
                <w:szCs w:val="21"/>
              </w:rPr>
              <w:t>79.71</w:t>
            </w:r>
          </w:p>
        </w:tc>
      </w:tr>
      <w:tr w14:paraId="09DEF5A2">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2C5576D">
            <w:pPr>
              <w:widowControl/>
              <w:jc w:val="left"/>
              <w:textAlignment w:val="center"/>
              <w:rPr>
                <w:rFonts w:ascii="宋体" w:hAnsi="宋体" w:eastAsia="宋体" w:cs="宋体"/>
                <w:szCs w:val="21"/>
              </w:rPr>
            </w:pPr>
            <w:r>
              <w:rPr>
                <w:rFonts w:hint="eastAsia" w:ascii="宋体" w:hAnsi="宋体" w:eastAsia="宋体" w:cs="宋体"/>
                <w:kern w:val="0"/>
                <w:szCs w:val="21"/>
              </w:rPr>
              <w:t>资源勘探工业信息等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1BC075C">
            <w:pPr>
              <w:jc w:val="center"/>
              <w:rPr>
                <w:rFonts w:ascii="Times New Roman" w:hAnsi="Times New Roman" w:eastAsia="宋体" w:cs="Times New Roman"/>
                <w:szCs w:val="21"/>
              </w:rPr>
            </w:pPr>
            <w:r>
              <w:rPr>
                <w:rFonts w:ascii="Times New Roman" w:hAnsi="Times New Roman" w:cs="Times New Roman"/>
                <w:szCs w:val="21"/>
              </w:rPr>
              <w:t>8,794</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5903E1">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3,734</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E3165F">
            <w:pPr>
              <w:jc w:val="center"/>
              <w:rPr>
                <w:rFonts w:ascii="Times New Roman" w:hAnsi="Times New Roman" w:eastAsia="宋体" w:cs="Times New Roman"/>
                <w:szCs w:val="21"/>
              </w:rPr>
            </w:pPr>
            <w:r>
              <w:rPr>
                <w:rFonts w:ascii="Times New Roman" w:hAnsi="Times New Roman" w:cs="Times New Roman"/>
                <w:szCs w:val="21"/>
              </w:rPr>
              <w:t>3,888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A117A8B">
            <w:pPr>
              <w:jc w:val="center"/>
              <w:rPr>
                <w:rFonts w:ascii="Times New Roman" w:hAnsi="Times New Roman" w:eastAsia="宋体" w:cs="Times New Roman"/>
                <w:szCs w:val="21"/>
              </w:rPr>
            </w:pPr>
            <w:r>
              <w:rPr>
                <w:rFonts w:ascii="Times New Roman" w:hAnsi="Times New Roman" w:cs="Times New Roman"/>
                <w:szCs w:val="21"/>
              </w:rPr>
              <w:t>1,834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5ACF8B">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55.01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455870">
            <w:pPr>
              <w:jc w:val="center"/>
              <w:rPr>
                <w:rFonts w:ascii="Times New Roman" w:hAnsi="Times New Roman" w:eastAsia="宋体" w:cs="Times New Roman"/>
                <w:szCs w:val="21"/>
              </w:rPr>
            </w:pPr>
            <w:r>
              <w:rPr>
                <w:rFonts w:ascii="Times New Roman" w:hAnsi="Times New Roman" w:cs="Times New Roman"/>
                <w:szCs w:val="21"/>
              </w:rPr>
              <w:t>44.21</w:t>
            </w:r>
          </w:p>
        </w:tc>
      </w:tr>
      <w:tr w14:paraId="73535B51">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EA342E5">
            <w:pPr>
              <w:widowControl/>
              <w:jc w:val="left"/>
              <w:textAlignment w:val="center"/>
              <w:rPr>
                <w:rFonts w:ascii="宋体" w:hAnsi="宋体" w:eastAsia="宋体" w:cs="宋体"/>
                <w:szCs w:val="21"/>
              </w:rPr>
            </w:pPr>
            <w:r>
              <w:rPr>
                <w:rFonts w:hint="eastAsia" w:ascii="宋体" w:hAnsi="宋体" w:eastAsia="宋体" w:cs="宋体"/>
                <w:kern w:val="0"/>
                <w:szCs w:val="21"/>
              </w:rPr>
              <w:t>商业服务业等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8F01B8">
            <w:pPr>
              <w:jc w:val="center"/>
              <w:rPr>
                <w:rFonts w:ascii="Times New Roman" w:hAnsi="Times New Roman" w:eastAsia="宋体" w:cs="Times New Roman"/>
                <w:szCs w:val="21"/>
              </w:rPr>
            </w:pPr>
            <w:r>
              <w:rPr>
                <w:rFonts w:ascii="Times New Roman" w:hAnsi="Times New Roman" w:cs="Times New Roman"/>
                <w:szCs w:val="21"/>
              </w:rPr>
              <w:t>3,273</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B4400E">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3,198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069869">
            <w:pPr>
              <w:jc w:val="center"/>
              <w:rPr>
                <w:rFonts w:ascii="Times New Roman" w:hAnsi="Times New Roman" w:eastAsia="宋体" w:cs="Times New Roman"/>
                <w:szCs w:val="21"/>
              </w:rPr>
            </w:pPr>
            <w:r>
              <w:rPr>
                <w:rFonts w:ascii="Times New Roman" w:hAnsi="Times New Roman" w:cs="Times New Roman"/>
                <w:szCs w:val="21"/>
              </w:rPr>
              <w:t>3,338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494A5B">
            <w:pPr>
              <w:jc w:val="center"/>
              <w:rPr>
                <w:rFonts w:ascii="Times New Roman" w:hAnsi="Times New Roman" w:eastAsia="宋体" w:cs="Times New Roman"/>
                <w:szCs w:val="21"/>
              </w:rPr>
            </w:pPr>
            <w:r>
              <w:rPr>
                <w:rFonts w:ascii="Times New Roman" w:hAnsi="Times New Roman" w:cs="Times New Roman"/>
                <w:szCs w:val="21"/>
              </w:rPr>
              <w:t>1,070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8141D5">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70.92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7E8C31">
            <w:pPr>
              <w:jc w:val="center"/>
              <w:rPr>
                <w:rFonts w:ascii="Times New Roman" w:hAnsi="Times New Roman" w:eastAsia="宋体" w:cs="Times New Roman"/>
                <w:szCs w:val="21"/>
              </w:rPr>
            </w:pPr>
            <w:r>
              <w:rPr>
                <w:rFonts w:ascii="Times New Roman" w:hAnsi="Times New Roman" w:cs="Times New Roman"/>
                <w:szCs w:val="21"/>
              </w:rPr>
              <w:t>101.99</w:t>
            </w:r>
          </w:p>
        </w:tc>
      </w:tr>
      <w:tr w14:paraId="474B0331">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DCB72B2">
            <w:pPr>
              <w:widowControl/>
              <w:jc w:val="left"/>
              <w:textAlignment w:val="center"/>
              <w:rPr>
                <w:rFonts w:ascii="宋体" w:hAnsi="宋体" w:eastAsia="宋体" w:cs="宋体"/>
                <w:szCs w:val="21"/>
              </w:rPr>
            </w:pPr>
            <w:r>
              <w:rPr>
                <w:rFonts w:hint="eastAsia" w:ascii="宋体" w:hAnsi="宋体" w:eastAsia="宋体" w:cs="宋体"/>
                <w:kern w:val="0"/>
                <w:szCs w:val="21"/>
              </w:rPr>
              <w:t>自然资源海洋气象等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52B4F2">
            <w:pPr>
              <w:jc w:val="center"/>
              <w:rPr>
                <w:rFonts w:ascii="Times New Roman" w:hAnsi="Times New Roman" w:eastAsia="宋体" w:cs="Times New Roman"/>
                <w:szCs w:val="21"/>
              </w:rPr>
            </w:pPr>
            <w:r>
              <w:rPr>
                <w:rFonts w:ascii="Times New Roman" w:hAnsi="Times New Roman" w:cs="Times New Roman"/>
                <w:szCs w:val="21"/>
              </w:rPr>
              <w:t>1,612</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5A780B">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1,766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23E62B">
            <w:pPr>
              <w:jc w:val="center"/>
              <w:rPr>
                <w:rFonts w:ascii="Times New Roman" w:hAnsi="Times New Roman" w:eastAsia="宋体" w:cs="Times New Roman"/>
                <w:szCs w:val="21"/>
              </w:rPr>
            </w:pPr>
            <w:r>
              <w:rPr>
                <w:rFonts w:ascii="Times New Roman" w:hAnsi="Times New Roman" w:cs="Times New Roman"/>
                <w:szCs w:val="21"/>
              </w:rPr>
              <w:t>1,628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BE8FD6">
            <w:pPr>
              <w:jc w:val="center"/>
              <w:rPr>
                <w:rFonts w:ascii="Times New Roman" w:hAnsi="Times New Roman" w:eastAsia="宋体" w:cs="Times New Roman"/>
                <w:szCs w:val="21"/>
              </w:rPr>
            </w:pPr>
            <w:r>
              <w:rPr>
                <w:rFonts w:ascii="Times New Roman" w:hAnsi="Times New Roman" w:cs="Times New Roman"/>
                <w:szCs w:val="21"/>
              </w:rPr>
              <w:t>102</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9FEC4A">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86.41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A133C3">
            <w:pPr>
              <w:jc w:val="center"/>
              <w:rPr>
                <w:rFonts w:ascii="Times New Roman" w:hAnsi="Times New Roman" w:eastAsia="宋体" w:cs="Times New Roman"/>
                <w:szCs w:val="21"/>
              </w:rPr>
            </w:pPr>
            <w:r>
              <w:rPr>
                <w:rFonts w:ascii="Times New Roman" w:hAnsi="Times New Roman" w:cs="Times New Roman"/>
                <w:szCs w:val="21"/>
              </w:rPr>
              <w:t>100.99</w:t>
            </w:r>
          </w:p>
        </w:tc>
      </w:tr>
      <w:tr w14:paraId="4A466BBB">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A43B62B">
            <w:pPr>
              <w:widowControl/>
              <w:jc w:val="left"/>
              <w:textAlignment w:val="center"/>
              <w:rPr>
                <w:rFonts w:ascii="宋体" w:hAnsi="宋体" w:eastAsia="宋体" w:cs="宋体"/>
                <w:szCs w:val="21"/>
              </w:rPr>
            </w:pPr>
            <w:r>
              <w:rPr>
                <w:rFonts w:hint="eastAsia" w:ascii="宋体" w:hAnsi="宋体" w:eastAsia="宋体" w:cs="宋体"/>
                <w:kern w:val="0"/>
                <w:szCs w:val="21"/>
              </w:rPr>
              <w:t>住房保障</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98A96F">
            <w:pPr>
              <w:jc w:val="center"/>
              <w:rPr>
                <w:rFonts w:ascii="Times New Roman" w:hAnsi="Times New Roman" w:eastAsia="宋体" w:cs="Times New Roman"/>
                <w:szCs w:val="21"/>
              </w:rPr>
            </w:pPr>
            <w:r>
              <w:rPr>
                <w:rFonts w:ascii="Times New Roman" w:hAnsi="Times New Roman" w:cs="Times New Roman"/>
                <w:szCs w:val="21"/>
              </w:rPr>
              <w:t>13,236</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82520A">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13,856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9FA468">
            <w:pPr>
              <w:jc w:val="center"/>
              <w:rPr>
                <w:rFonts w:ascii="Times New Roman" w:hAnsi="Times New Roman" w:eastAsia="宋体" w:cs="Times New Roman"/>
                <w:szCs w:val="21"/>
              </w:rPr>
            </w:pPr>
            <w:r>
              <w:rPr>
                <w:rFonts w:ascii="Times New Roman" w:hAnsi="Times New Roman" w:cs="Times New Roman"/>
                <w:szCs w:val="21"/>
              </w:rPr>
              <w:t>12,617</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D4B52B">
            <w:pPr>
              <w:jc w:val="center"/>
              <w:rPr>
                <w:rFonts w:ascii="Times New Roman" w:hAnsi="Times New Roman" w:eastAsia="宋体" w:cs="Times New Roman"/>
                <w:szCs w:val="21"/>
              </w:rPr>
            </w:pPr>
            <w:r>
              <w:rPr>
                <w:rFonts w:ascii="Times New Roman" w:hAnsi="Times New Roman" w:cs="Times New Roman"/>
                <w:szCs w:val="21"/>
              </w:rPr>
              <w:t>998</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4AE0B8">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83.86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645A62">
            <w:pPr>
              <w:jc w:val="center"/>
              <w:rPr>
                <w:rFonts w:ascii="Times New Roman" w:hAnsi="Times New Roman" w:eastAsia="宋体" w:cs="Times New Roman"/>
                <w:szCs w:val="21"/>
              </w:rPr>
            </w:pPr>
            <w:r>
              <w:rPr>
                <w:rFonts w:ascii="Times New Roman" w:hAnsi="Times New Roman" w:cs="Times New Roman"/>
                <w:szCs w:val="21"/>
              </w:rPr>
              <w:t>95.32</w:t>
            </w:r>
          </w:p>
        </w:tc>
      </w:tr>
      <w:tr w14:paraId="062CF352">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C9CB1FA">
            <w:pPr>
              <w:widowControl/>
              <w:jc w:val="left"/>
              <w:textAlignment w:val="center"/>
              <w:rPr>
                <w:rFonts w:ascii="宋体" w:hAnsi="宋体" w:eastAsia="宋体" w:cs="宋体"/>
                <w:szCs w:val="21"/>
              </w:rPr>
            </w:pPr>
            <w:r>
              <w:rPr>
                <w:rFonts w:hint="eastAsia" w:ascii="宋体" w:hAnsi="宋体" w:eastAsia="宋体" w:cs="宋体"/>
                <w:kern w:val="0"/>
                <w:szCs w:val="21"/>
              </w:rPr>
              <w:t>粮油物资储备</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E6A74D">
            <w:pPr>
              <w:jc w:val="center"/>
              <w:rPr>
                <w:rFonts w:ascii="Times New Roman" w:hAnsi="Times New Roman" w:eastAsia="宋体" w:cs="Times New Roman"/>
                <w:szCs w:val="21"/>
              </w:rPr>
            </w:pPr>
            <w:r>
              <w:rPr>
                <w:rFonts w:ascii="Times New Roman" w:hAnsi="Times New Roman" w:cs="Times New Roman"/>
                <w:szCs w:val="21"/>
              </w:rPr>
              <w:t>113</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DBB99B">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388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A71C09">
            <w:pPr>
              <w:jc w:val="center"/>
              <w:rPr>
                <w:rFonts w:ascii="Times New Roman" w:hAnsi="Times New Roman" w:eastAsia="宋体" w:cs="Times New Roman"/>
                <w:szCs w:val="21"/>
              </w:rPr>
            </w:pPr>
            <w:r>
              <w:rPr>
                <w:rFonts w:ascii="Times New Roman" w:hAnsi="Times New Roman" w:cs="Times New Roman"/>
                <w:szCs w:val="21"/>
              </w:rPr>
              <w:t>305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5C8F33">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A318F5">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78.61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6E2183">
            <w:pPr>
              <w:jc w:val="center"/>
              <w:rPr>
                <w:rFonts w:ascii="Times New Roman" w:hAnsi="Times New Roman" w:eastAsia="宋体" w:cs="Times New Roman"/>
                <w:szCs w:val="21"/>
              </w:rPr>
            </w:pPr>
            <w:r>
              <w:rPr>
                <w:rFonts w:ascii="Times New Roman" w:hAnsi="Times New Roman" w:cs="Times New Roman"/>
                <w:szCs w:val="21"/>
              </w:rPr>
              <w:t>269.91</w:t>
            </w:r>
          </w:p>
        </w:tc>
      </w:tr>
      <w:tr w14:paraId="73568C76">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AE8048">
            <w:pPr>
              <w:widowControl/>
              <w:jc w:val="left"/>
              <w:textAlignment w:val="center"/>
              <w:rPr>
                <w:rFonts w:ascii="宋体" w:hAnsi="宋体" w:eastAsia="宋体" w:cs="宋体"/>
                <w:szCs w:val="21"/>
              </w:rPr>
            </w:pPr>
            <w:r>
              <w:rPr>
                <w:rFonts w:hint="eastAsia" w:ascii="宋体" w:hAnsi="宋体" w:eastAsia="宋体" w:cs="宋体"/>
                <w:kern w:val="0"/>
                <w:szCs w:val="21"/>
              </w:rPr>
              <w:t>灾害防治及应急管理</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35C879">
            <w:pPr>
              <w:jc w:val="center"/>
              <w:rPr>
                <w:rFonts w:ascii="Times New Roman" w:hAnsi="Times New Roman" w:eastAsia="宋体" w:cs="Times New Roman"/>
                <w:szCs w:val="21"/>
              </w:rPr>
            </w:pPr>
            <w:r>
              <w:rPr>
                <w:rFonts w:ascii="Times New Roman" w:hAnsi="Times New Roman" w:cs="Times New Roman"/>
                <w:szCs w:val="21"/>
              </w:rPr>
              <w:t>2,714</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430FFA">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6,432</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F727BF">
            <w:pPr>
              <w:jc w:val="center"/>
              <w:rPr>
                <w:rFonts w:ascii="Times New Roman" w:hAnsi="Times New Roman" w:eastAsia="宋体" w:cs="Times New Roman"/>
                <w:szCs w:val="21"/>
              </w:rPr>
            </w:pPr>
            <w:r>
              <w:rPr>
                <w:rFonts w:ascii="Times New Roman" w:hAnsi="Times New Roman" w:cs="Times New Roman"/>
                <w:szCs w:val="21"/>
              </w:rPr>
              <w:t>5,736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CDE885">
            <w:pPr>
              <w:jc w:val="center"/>
              <w:rPr>
                <w:rFonts w:ascii="Times New Roman" w:hAnsi="Times New Roman" w:eastAsia="宋体" w:cs="Times New Roman"/>
                <w:szCs w:val="21"/>
              </w:rPr>
            </w:pPr>
            <w:r>
              <w:rPr>
                <w:rFonts w:ascii="Times New Roman" w:hAnsi="Times New Roman" w:cs="Times New Roman"/>
                <w:szCs w:val="21"/>
              </w:rPr>
              <w:t>39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8CCAA7">
            <w:pPr>
              <w:widowControl/>
              <w:jc w:val="center"/>
              <w:textAlignment w:val="center"/>
              <w:rPr>
                <w:rFonts w:ascii="Times New Roman" w:hAnsi="Times New Roman" w:eastAsia="宋体" w:cs="Times New Roman"/>
                <w:bCs/>
                <w:szCs w:val="21"/>
              </w:rPr>
            </w:pPr>
            <w:r>
              <w:rPr>
                <w:rFonts w:ascii="Times New Roman" w:hAnsi="Times New Roman" w:eastAsia="宋体" w:cs="Times New Roman"/>
                <w:bCs/>
                <w:kern w:val="0"/>
                <w:szCs w:val="21"/>
              </w:rPr>
              <w:t xml:space="preserve">88.57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5A44B6">
            <w:pPr>
              <w:jc w:val="center"/>
              <w:rPr>
                <w:rFonts w:ascii="Times New Roman" w:hAnsi="Times New Roman" w:eastAsia="宋体" w:cs="Times New Roman"/>
                <w:szCs w:val="21"/>
              </w:rPr>
            </w:pPr>
            <w:r>
              <w:rPr>
                <w:rFonts w:ascii="Times New Roman" w:hAnsi="Times New Roman" w:cs="Times New Roman"/>
                <w:szCs w:val="21"/>
              </w:rPr>
              <w:t>211.35</w:t>
            </w:r>
          </w:p>
        </w:tc>
      </w:tr>
      <w:tr w14:paraId="28E339D4">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4BC459E">
            <w:pPr>
              <w:widowControl/>
              <w:jc w:val="left"/>
              <w:textAlignment w:val="center"/>
              <w:rPr>
                <w:rFonts w:ascii="宋体" w:hAnsi="宋体" w:eastAsia="宋体" w:cs="宋体"/>
                <w:szCs w:val="21"/>
              </w:rPr>
            </w:pPr>
            <w:r>
              <w:rPr>
                <w:rFonts w:hint="eastAsia" w:ascii="宋体" w:hAnsi="宋体" w:eastAsia="宋体" w:cs="宋体"/>
                <w:kern w:val="0"/>
                <w:szCs w:val="21"/>
              </w:rPr>
              <w:t>预备费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38CB83">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7F9977">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5,136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B42CE1">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0EBBD7">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6481D6">
            <w:pPr>
              <w:widowControl/>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D81B34">
            <w:pPr>
              <w:jc w:val="center"/>
              <w:rPr>
                <w:rFonts w:ascii="Times New Roman" w:hAnsi="Times New Roman" w:eastAsia="宋体" w:cs="Times New Roman"/>
                <w:szCs w:val="21"/>
              </w:rPr>
            </w:pPr>
            <w:r>
              <w:rPr>
                <w:rFonts w:hint="eastAsia" w:ascii="Times New Roman" w:hAnsi="Times New Roman" w:cs="Times New Roman"/>
                <w:szCs w:val="21"/>
              </w:rPr>
              <w:t>－</w:t>
            </w:r>
          </w:p>
        </w:tc>
      </w:tr>
      <w:tr w14:paraId="0D519296">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113B15E">
            <w:pPr>
              <w:widowControl/>
              <w:jc w:val="left"/>
              <w:textAlignment w:val="center"/>
              <w:rPr>
                <w:rFonts w:ascii="宋体" w:hAnsi="宋体" w:eastAsia="宋体" w:cs="宋体"/>
                <w:kern w:val="0"/>
                <w:szCs w:val="21"/>
              </w:rPr>
            </w:pPr>
            <w:r>
              <w:rPr>
                <w:rFonts w:hint="eastAsia" w:ascii="宋体" w:hAnsi="宋体" w:eastAsia="宋体" w:cs="宋体"/>
                <w:kern w:val="0"/>
                <w:szCs w:val="21"/>
              </w:rPr>
              <w:t>其他支出</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60AFEE">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FFBAC5">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13,775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CFF859">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9CB1E1">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253FC9">
            <w:pPr>
              <w:widowControl/>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5FEF00">
            <w:pPr>
              <w:jc w:val="center"/>
              <w:rPr>
                <w:rFonts w:ascii="Times New Roman" w:hAnsi="Times New Roman" w:eastAsia="宋体" w:cs="Times New Roman"/>
                <w:szCs w:val="21"/>
              </w:rPr>
            </w:pPr>
            <w:r>
              <w:rPr>
                <w:rFonts w:hint="eastAsia" w:ascii="Times New Roman" w:hAnsi="Times New Roman" w:cs="Times New Roman"/>
                <w:szCs w:val="21"/>
              </w:rPr>
              <w:t>－</w:t>
            </w:r>
          </w:p>
        </w:tc>
      </w:tr>
      <w:tr w14:paraId="04B61D19">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542E3B1">
            <w:pPr>
              <w:widowControl/>
              <w:jc w:val="left"/>
              <w:textAlignment w:val="center"/>
              <w:rPr>
                <w:rFonts w:ascii="宋体" w:hAnsi="宋体" w:eastAsia="宋体" w:cs="宋体"/>
                <w:szCs w:val="21"/>
              </w:rPr>
            </w:pPr>
            <w:r>
              <w:rPr>
                <w:rFonts w:hint="eastAsia" w:ascii="宋体" w:hAnsi="宋体" w:eastAsia="宋体" w:cs="宋体"/>
                <w:kern w:val="0"/>
                <w:szCs w:val="21"/>
              </w:rPr>
              <w:t>债务付息</w:t>
            </w:r>
          </w:p>
        </w:tc>
        <w:tc>
          <w:tcPr>
            <w:tcW w:w="9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A8AE56E">
            <w:pPr>
              <w:jc w:val="center"/>
              <w:rPr>
                <w:rFonts w:ascii="Times New Roman" w:hAnsi="Times New Roman" w:eastAsia="宋体" w:cs="Times New Roman"/>
                <w:szCs w:val="21"/>
              </w:rPr>
            </w:pPr>
            <w:r>
              <w:rPr>
                <w:rFonts w:ascii="Times New Roman" w:hAnsi="Times New Roman" w:cs="Times New Roman"/>
                <w:szCs w:val="21"/>
              </w:rPr>
              <w:t>6,884</w:t>
            </w:r>
          </w:p>
        </w:tc>
        <w:tc>
          <w:tcPr>
            <w:tcW w:w="13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5BCE4B9">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7,000</w:t>
            </w:r>
          </w:p>
        </w:tc>
        <w:tc>
          <w:tcPr>
            <w:tcW w:w="992"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BB35FDF">
            <w:pPr>
              <w:jc w:val="center"/>
              <w:rPr>
                <w:rFonts w:ascii="Times New Roman" w:hAnsi="Times New Roman" w:eastAsia="宋体" w:cs="Times New Roman"/>
                <w:szCs w:val="21"/>
              </w:rPr>
            </w:pPr>
            <w:r>
              <w:rPr>
                <w:rFonts w:ascii="Times New Roman" w:hAnsi="Times New Roman" w:cs="Times New Roman"/>
                <w:szCs w:val="21"/>
              </w:rPr>
              <w:t>6,689</w:t>
            </w:r>
          </w:p>
        </w:tc>
        <w:tc>
          <w:tcPr>
            <w:tcW w:w="9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bottom w:w="15" w:type="dxa"/>
              <w:right w:w="15" w:type="dxa"/>
            </w:tcMar>
            <w:vAlign w:val="center"/>
          </w:tcPr>
          <w:p w14:paraId="385DCD42">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B14D858">
            <w:pPr>
              <w:widowControl/>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95.56</w:t>
            </w:r>
          </w:p>
        </w:tc>
        <w:tc>
          <w:tcPr>
            <w:tcW w:w="1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83741E2">
            <w:pPr>
              <w:jc w:val="center"/>
              <w:rPr>
                <w:rFonts w:ascii="Times New Roman" w:hAnsi="Times New Roman" w:eastAsia="宋体" w:cs="Times New Roman"/>
                <w:szCs w:val="21"/>
              </w:rPr>
            </w:pPr>
            <w:r>
              <w:rPr>
                <w:rFonts w:ascii="Times New Roman" w:hAnsi="Times New Roman" w:cs="Times New Roman"/>
                <w:szCs w:val="21"/>
              </w:rPr>
              <w:t>97.17</w:t>
            </w:r>
          </w:p>
        </w:tc>
      </w:tr>
      <w:tr w14:paraId="35A25689">
        <w:tblPrEx>
          <w:tblCellMar>
            <w:top w:w="0" w:type="dxa"/>
            <w:left w:w="108" w:type="dxa"/>
            <w:bottom w:w="0" w:type="dxa"/>
            <w:right w:w="108" w:type="dxa"/>
          </w:tblCellMar>
        </w:tblPrEx>
        <w:trPr>
          <w:trHeight w:val="442" w:hRule="atLeast"/>
        </w:trPr>
        <w:tc>
          <w:tcPr>
            <w:tcW w:w="2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CED219A">
            <w:pPr>
              <w:widowControl/>
              <w:jc w:val="left"/>
              <w:textAlignment w:val="center"/>
              <w:rPr>
                <w:rFonts w:ascii="宋体" w:hAnsi="宋体" w:eastAsia="宋体" w:cs="宋体"/>
                <w:szCs w:val="21"/>
              </w:rPr>
            </w:pPr>
            <w:r>
              <w:rPr>
                <w:rFonts w:hint="eastAsia" w:ascii="宋体" w:hAnsi="宋体" w:eastAsia="宋体" w:cs="宋体"/>
                <w:kern w:val="0"/>
                <w:szCs w:val="21"/>
              </w:rPr>
              <w:t>债务发行费用</w:t>
            </w:r>
          </w:p>
        </w:tc>
        <w:tc>
          <w:tcPr>
            <w:tcW w:w="9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6A2A642">
            <w:pPr>
              <w:jc w:val="center"/>
              <w:rPr>
                <w:rFonts w:ascii="Times New Roman" w:hAnsi="Times New Roman" w:eastAsia="宋体" w:cs="Times New Roman"/>
                <w:szCs w:val="21"/>
              </w:rPr>
            </w:pPr>
            <w:r>
              <w:rPr>
                <w:rFonts w:ascii="Times New Roman" w:hAnsi="Times New Roman" w:cs="Times New Roman"/>
                <w:szCs w:val="21"/>
              </w:rPr>
              <w:t>36</w:t>
            </w:r>
          </w:p>
        </w:tc>
        <w:tc>
          <w:tcPr>
            <w:tcW w:w="13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11A3BC">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65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46AB9BF">
            <w:pPr>
              <w:jc w:val="center"/>
              <w:rPr>
                <w:rFonts w:ascii="Times New Roman" w:hAnsi="Times New Roman" w:eastAsia="宋体" w:cs="Times New Roman"/>
                <w:szCs w:val="21"/>
              </w:rPr>
            </w:pPr>
            <w:r>
              <w:rPr>
                <w:rFonts w:ascii="Times New Roman" w:hAnsi="Times New Roman" w:cs="Times New Roman"/>
                <w:szCs w:val="21"/>
              </w:rPr>
              <w:t>74</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0DCBCD9">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3A48E">
            <w:pPr>
              <w:widowControl/>
              <w:jc w:val="center"/>
              <w:textAlignment w:val="center"/>
              <w:rPr>
                <w:rFonts w:ascii="Times New Roman" w:hAnsi="Times New Roman" w:eastAsia="宋体" w:cs="Times New Roman"/>
                <w:bCs/>
                <w:szCs w:val="21"/>
              </w:rPr>
            </w:pPr>
            <w:r>
              <w:rPr>
                <w:rFonts w:hint="eastAsia" w:ascii="Times New Roman" w:hAnsi="Times New Roman" w:eastAsia="宋体" w:cs="Times New Roman"/>
                <w:bCs/>
                <w:kern w:val="0"/>
                <w:szCs w:val="21"/>
              </w:rPr>
              <w:t>113.85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5E21BD">
            <w:pPr>
              <w:jc w:val="center"/>
              <w:rPr>
                <w:rFonts w:ascii="Times New Roman" w:hAnsi="Times New Roman" w:eastAsia="宋体" w:cs="Times New Roman"/>
                <w:szCs w:val="21"/>
              </w:rPr>
            </w:pPr>
            <w:r>
              <w:rPr>
                <w:rFonts w:ascii="Times New Roman" w:hAnsi="Times New Roman" w:cs="Times New Roman"/>
                <w:szCs w:val="21"/>
              </w:rPr>
              <w:t>205.56</w:t>
            </w:r>
          </w:p>
        </w:tc>
      </w:tr>
    </w:tbl>
    <w:p w14:paraId="1A9A9EEF">
      <w:pPr>
        <w:rPr>
          <w:rFonts w:ascii="黑体" w:hAnsi="宋体" w:eastAsia="黑体" w:cs="黑体"/>
          <w:sz w:val="32"/>
          <w:szCs w:val="32"/>
        </w:rPr>
        <w:sectPr>
          <w:pgSz w:w="11906" w:h="16838"/>
          <w:pgMar w:top="1418" w:right="1418" w:bottom="1418" w:left="1418" w:header="1135" w:footer="1135" w:gutter="0"/>
          <w:pgNumType w:fmt="numberInDash"/>
          <w:cols w:space="425" w:num="1"/>
          <w:docGrid w:type="lines" w:linePitch="312" w:charSpace="0"/>
        </w:sectPr>
      </w:pPr>
    </w:p>
    <w:tbl>
      <w:tblPr>
        <w:tblStyle w:val="16"/>
        <w:tblW w:w="9440" w:type="dxa"/>
        <w:tblInd w:w="0" w:type="dxa"/>
        <w:tblLayout w:type="fixed"/>
        <w:tblCellMar>
          <w:top w:w="15" w:type="dxa"/>
          <w:left w:w="15" w:type="dxa"/>
          <w:bottom w:w="15" w:type="dxa"/>
          <w:right w:w="15" w:type="dxa"/>
        </w:tblCellMar>
      </w:tblPr>
      <w:tblGrid>
        <w:gridCol w:w="2992"/>
        <w:gridCol w:w="1706"/>
        <w:gridCol w:w="2980"/>
        <w:gridCol w:w="1762"/>
      </w:tblGrid>
      <w:tr w14:paraId="0BB30A87">
        <w:tblPrEx>
          <w:tblCellMar>
            <w:top w:w="15" w:type="dxa"/>
            <w:left w:w="15" w:type="dxa"/>
            <w:bottom w:w="15" w:type="dxa"/>
            <w:right w:w="15" w:type="dxa"/>
          </w:tblCellMar>
        </w:tblPrEx>
        <w:trPr>
          <w:trHeight w:val="599" w:hRule="atLeast"/>
        </w:trPr>
        <w:tc>
          <w:tcPr>
            <w:tcW w:w="9440" w:type="dxa"/>
            <w:gridSpan w:val="4"/>
            <w:shd w:val="clear" w:color="auto" w:fill="auto"/>
            <w:vAlign w:val="center"/>
          </w:tcPr>
          <w:p w14:paraId="27214D2B">
            <w:pPr>
              <w:widowControl/>
              <w:jc w:val="left"/>
              <w:textAlignment w:val="center"/>
              <w:rPr>
                <w:rFonts w:ascii="宋体" w:hAnsi="宋体" w:eastAsia="宋体" w:cs="宋体"/>
                <w:b/>
                <w:sz w:val="36"/>
                <w:szCs w:val="36"/>
              </w:rPr>
            </w:pPr>
            <w:r>
              <w:rPr>
                <w:rFonts w:hint="eastAsia" w:ascii="黑体" w:hAnsi="宋体" w:eastAsia="黑体" w:cs="黑体"/>
                <w:kern w:val="0"/>
                <w:sz w:val="32"/>
                <w:szCs w:val="32"/>
              </w:rPr>
              <w:t>附件3</w:t>
            </w:r>
          </w:p>
        </w:tc>
      </w:tr>
      <w:tr w14:paraId="2AA1B8A9">
        <w:tblPrEx>
          <w:tblCellMar>
            <w:top w:w="15" w:type="dxa"/>
            <w:left w:w="15" w:type="dxa"/>
            <w:bottom w:w="15" w:type="dxa"/>
            <w:right w:w="15" w:type="dxa"/>
          </w:tblCellMar>
        </w:tblPrEx>
        <w:trPr>
          <w:trHeight w:val="541" w:hRule="atLeast"/>
        </w:trPr>
        <w:tc>
          <w:tcPr>
            <w:tcW w:w="9440" w:type="dxa"/>
            <w:gridSpan w:val="4"/>
            <w:shd w:val="clear" w:color="auto" w:fill="auto"/>
            <w:vAlign w:val="center"/>
          </w:tcPr>
          <w:p w14:paraId="43EA55C4">
            <w:pPr>
              <w:widowControl/>
              <w:jc w:val="center"/>
              <w:textAlignment w:val="center"/>
              <w:rPr>
                <w:rFonts w:ascii="方正小标宋简体" w:hAnsi="宋体" w:eastAsia="方正小标宋简体" w:cs="宋体"/>
                <w:kern w:val="0"/>
                <w:sz w:val="36"/>
                <w:szCs w:val="36"/>
              </w:rPr>
            </w:pPr>
            <w:r>
              <w:rPr>
                <w:rFonts w:hint="eastAsia" w:ascii="方正小标宋简体" w:hAnsi="Times New Roman" w:eastAsia="方正小标宋简体" w:cs="Times New Roman"/>
                <w:kern w:val="0"/>
                <w:sz w:val="36"/>
                <w:szCs w:val="36"/>
              </w:rPr>
              <w:t>2023</w:t>
            </w:r>
            <w:r>
              <w:rPr>
                <w:rFonts w:hint="eastAsia" w:ascii="方正小标宋简体" w:hAnsi="宋体" w:eastAsia="方正小标宋简体" w:cs="宋体"/>
                <w:kern w:val="0"/>
                <w:sz w:val="36"/>
                <w:szCs w:val="36"/>
              </w:rPr>
              <w:t>年乌当区一般公共预算收支决算平衡表</w:t>
            </w:r>
          </w:p>
        </w:tc>
      </w:tr>
      <w:tr w14:paraId="47DD61D6">
        <w:tblPrEx>
          <w:tblCellMar>
            <w:top w:w="15" w:type="dxa"/>
            <w:left w:w="15" w:type="dxa"/>
            <w:bottom w:w="15" w:type="dxa"/>
            <w:right w:w="15" w:type="dxa"/>
          </w:tblCellMar>
        </w:tblPrEx>
        <w:trPr>
          <w:trHeight w:val="420" w:hRule="atLeast"/>
        </w:trPr>
        <w:tc>
          <w:tcPr>
            <w:tcW w:w="9440" w:type="dxa"/>
            <w:gridSpan w:val="4"/>
            <w:shd w:val="clear" w:color="auto" w:fill="auto"/>
            <w:vAlign w:val="center"/>
          </w:tcPr>
          <w:p w14:paraId="5A541998">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单位：万元</w:t>
            </w:r>
          </w:p>
        </w:tc>
      </w:tr>
      <w:tr w14:paraId="7B86123F">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88F">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A2D">
            <w:pPr>
              <w:widowControl/>
              <w:jc w:val="center"/>
              <w:textAlignment w:val="center"/>
              <w:rPr>
                <w:rFonts w:ascii="宋体" w:hAnsi="宋体" w:eastAsia="宋体" w:cs="宋体"/>
                <w:b/>
                <w:szCs w:val="21"/>
              </w:rPr>
            </w:pPr>
            <w:r>
              <w:rPr>
                <w:rFonts w:hint="eastAsia" w:ascii="宋体" w:hAnsi="宋体" w:eastAsia="宋体" w:cs="宋体"/>
                <w:b/>
                <w:kern w:val="0"/>
                <w:szCs w:val="21"/>
              </w:rPr>
              <w:t>决 算 数</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683">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FBB7">
            <w:pPr>
              <w:widowControl/>
              <w:jc w:val="center"/>
              <w:textAlignment w:val="center"/>
              <w:rPr>
                <w:rFonts w:ascii="宋体" w:hAnsi="宋体" w:eastAsia="宋体" w:cs="宋体"/>
                <w:b/>
                <w:szCs w:val="21"/>
              </w:rPr>
            </w:pPr>
            <w:r>
              <w:rPr>
                <w:rFonts w:hint="eastAsia" w:ascii="宋体" w:hAnsi="宋体" w:eastAsia="宋体" w:cs="宋体"/>
                <w:b/>
                <w:kern w:val="0"/>
                <w:szCs w:val="21"/>
              </w:rPr>
              <w:t>决 算 数</w:t>
            </w:r>
          </w:p>
        </w:tc>
      </w:tr>
      <w:tr w14:paraId="16F0F1CA">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387">
            <w:pPr>
              <w:widowControl/>
              <w:jc w:val="left"/>
              <w:textAlignment w:val="center"/>
              <w:rPr>
                <w:rFonts w:ascii="宋体" w:hAnsi="宋体" w:eastAsia="宋体" w:cs="宋体"/>
                <w:b/>
                <w:szCs w:val="21"/>
              </w:rPr>
            </w:pPr>
            <w:r>
              <w:rPr>
                <w:rFonts w:hint="eastAsia" w:ascii="宋体" w:hAnsi="宋体" w:eastAsia="宋体" w:cs="宋体"/>
                <w:b/>
                <w:szCs w:val="21"/>
              </w:rPr>
              <w:t>一般公共预算收入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35DF">
            <w:pPr>
              <w:jc w:val="center"/>
              <w:rPr>
                <w:rFonts w:ascii="Times New Roman" w:hAnsi="Times New Roman" w:eastAsia="宋体" w:cs="Times New Roman"/>
                <w:b/>
                <w:bCs/>
                <w:szCs w:val="21"/>
              </w:rPr>
            </w:pPr>
            <w:r>
              <w:rPr>
                <w:rFonts w:ascii="Times New Roman" w:hAnsi="Times New Roman" w:cs="Times New Roman"/>
                <w:b/>
                <w:bCs/>
                <w:szCs w:val="21"/>
              </w:rPr>
              <w:t xml:space="preserve">178,734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CA1A">
            <w:pPr>
              <w:widowControl/>
              <w:jc w:val="left"/>
              <w:textAlignment w:val="center"/>
              <w:rPr>
                <w:rFonts w:ascii="宋体" w:hAnsi="宋体" w:eastAsia="宋体" w:cs="宋体"/>
                <w:b/>
                <w:szCs w:val="21"/>
              </w:rPr>
            </w:pPr>
            <w:r>
              <w:rPr>
                <w:rFonts w:hint="eastAsia" w:ascii="宋体" w:hAnsi="宋体" w:eastAsia="宋体" w:cs="宋体"/>
                <w:b/>
                <w:szCs w:val="21"/>
              </w:rPr>
              <w:t>一般公共预算支出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0895">
            <w:pPr>
              <w:jc w:val="center"/>
              <w:rPr>
                <w:rFonts w:ascii="Times New Roman" w:hAnsi="Times New Roman" w:eastAsia="宋体" w:cs="Times New Roman"/>
                <w:b/>
                <w:bCs/>
                <w:szCs w:val="21"/>
              </w:rPr>
            </w:pPr>
            <w:r>
              <w:rPr>
                <w:rFonts w:ascii="Times New Roman" w:hAnsi="Times New Roman" w:cs="Times New Roman"/>
                <w:b/>
                <w:bCs/>
                <w:szCs w:val="21"/>
              </w:rPr>
              <w:t xml:space="preserve">291,311 </w:t>
            </w:r>
          </w:p>
        </w:tc>
      </w:tr>
      <w:tr w14:paraId="649358FA">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C34">
            <w:pPr>
              <w:widowControl/>
              <w:jc w:val="left"/>
              <w:textAlignment w:val="center"/>
              <w:rPr>
                <w:rFonts w:ascii="宋体" w:hAnsi="宋体" w:eastAsia="宋体" w:cs="宋体"/>
                <w:b/>
                <w:szCs w:val="21"/>
              </w:rPr>
            </w:pPr>
            <w:r>
              <w:rPr>
                <w:rFonts w:hint="eastAsia" w:ascii="宋体" w:hAnsi="宋体" w:eastAsia="宋体" w:cs="宋体"/>
                <w:b/>
                <w:szCs w:val="21"/>
              </w:rPr>
              <w:t>上级补助收入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2ACB">
            <w:pPr>
              <w:jc w:val="center"/>
              <w:rPr>
                <w:rFonts w:ascii="Times New Roman" w:hAnsi="Times New Roman" w:eastAsia="宋体" w:cs="Times New Roman"/>
                <w:b/>
                <w:bCs/>
                <w:szCs w:val="21"/>
              </w:rPr>
            </w:pPr>
            <w:r>
              <w:rPr>
                <w:rFonts w:ascii="Times New Roman" w:hAnsi="Times New Roman" w:cs="Times New Roman"/>
                <w:b/>
                <w:bCs/>
                <w:szCs w:val="21"/>
              </w:rPr>
              <w:t xml:space="preserve">171,265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3D6">
            <w:pPr>
              <w:widowControl/>
              <w:jc w:val="left"/>
              <w:textAlignment w:val="center"/>
              <w:rPr>
                <w:rFonts w:ascii="宋体" w:hAnsi="宋体" w:eastAsia="宋体" w:cs="宋体"/>
                <w:b/>
                <w:szCs w:val="21"/>
              </w:rPr>
            </w:pPr>
            <w:r>
              <w:rPr>
                <w:rFonts w:hint="eastAsia" w:ascii="宋体" w:hAnsi="宋体" w:eastAsia="宋体" w:cs="宋体"/>
                <w:b/>
                <w:szCs w:val="21"/>
              </w:rPr>
              <w:t>上解上级支出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321">
            <w:pPr>
              <w:jc w:val="center"/>
              <w:rPr>
                <w:rFonts w:ascii="Times New Roman" w:hAnsi="Times New Roman" w:eastAsia="宋体" w:cs="Times New Roman"/>
                <w:b/>
                <w:bCs/>
                <w:szCs w:val="21"/>
              </w:rPr>
            </w:pPr>
            <w:r>
              <w:rPr>
                <w:rFonts w:ascii="Times New Roman" w:hAnsi="Times New Roman" w:cs="Times New Roman"/>
                <w:b/>
                <w:bCs/>
                <w:szCs w:val="21"/>
              </w:rPr>
              <w:t xml:space="preserve">34,085 </w:t>
            </w:r>
          </w:p>
        </w:tc>
      </w:tr>
      <w:tr w14:paraId="1BD17918">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0371">
            <w:pPr>
              <w:widowControl/>
              <w:jc w:val="left"/>
              <w:textAlignment w:val="center"/>
              <w:rPr>
                <w:rFonts w:ascii="宋体" w:hAnsi="宋体" w:eastAsia="宋体" w:cs="宋体"/>
                <w:szCs w:val="21"/>
              </w:rPr>
            </w:pPr>
            <w:r>
              <w:rPr>
                <w:rFonts w:hint="eastAsia" w:ascii="宋体" w:hAnsi="宋体" w:eastAsia="宋体" w:cs="宋体"/>
                <w:szCs w:val="21"/>
              </w:rPr>
              <w:t>　返还性收入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FFC7">
            <w:pPr>
              <w:jc w:val="center"/>
              <w:rPr>
                <w:rFonts w:ascii="Times New Roman" w:hAnsi="Times New Roman" w:eastAsia="宋体" w:cs="Times New Roman"/>
                <w:szCs w:val="21"/>
              </w:rPr>
            </w:pPr>
            <w:r>
              <w:rPr>
                <w:rFonts w:ascii="Times New Roman" w:hAnsi="Times New Roman" w:cs="Times New Roman"/>
                <w:szCs w:val="21"/>
              </w:rPr>
              <w:t xml:space="preserve">15,842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3E63">
            <w:pPr>
              <w:widowControl/>
              <w:jc w:val="left"/>
              <w:textAlignment w:val="center"/>
              <w:rPr>
                <w:rFonts w:ascii="宋体" w:hAnsi="宋体" w:eastAsia="宋体" w:cs="宋体"/>
                <w:szCs w:val="21"/>
              </w:rPr>
            </w:pPr>
            <w:r>
              <w:rPr>
                <w:rFonts w:hint="eastAsia" w:ascii="宋体" w:hAnsi="宋体" w:eastAsia="宋体" w:cs="宋体"/>
                <w:szCs w:val="21"/>
              </w:rPr>
              <w:t xml:space="preserve">  体制上解支出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A1AD">
            <w:pPr>
              <w:jc w:val="center"/>
              <w:rPr>
                <w:rFonts w:ascii="Times New Roman" w:hAnsi="Times New Roman" w:eastAsia="宋体" w:cs="Times New Roman"/>
                <w:szCs w:val="21"/>
              </w:rPr>
            </w:pPr>
            <w:r>
              <w:rPr>
                <w:rFonts w:ascii="Times New Roman" w:hAnsi="Times New Roman" w:cs="Times New Roman"/>
                <w:szCs w:val="21"/>
              </w:rPr>
              <w:t xml:space="preserve">8,019 </w:t>
            </w:r>
          </w:p>
        </w:tc>
      </w:tr>
      <w:tr w14:paraId="4F39C660">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935">
            <w:pPr>
              <w:widowControl/>
              <w:jc w:val="left"/>
              <w:textAlignment w:val="center"/>
              <w:rPr>
                <w:rFonts w:ascii="宋体" w:hAnsi="宋体" w:eastAsia="宋体" w:cs="宋体"/>
                <w:szCs w:val="21"/>
              </w:rPr>
            </w:pPr>
            <w:r>
              <w:rPr>
                <w:rFonts w:hint="eastAsia" w:ascii="宋体" w:hAnsi="宋体" w:eastAsia="宋体" w:cs="宋体"/>
                <w:szCs w:val="21"/>
              </w:rPr>
              <w:t>　一般性转移支付收入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B39">
            <w:pPr>
              <w:jc w:val="center"/>
              <w:rPr>
                <w:rFonts w:ascii="Times New Roman" w:hAnsi="Times New Roman" w:eastAsia="宋体" w:cs="Times New Roman"/>
                <w:szCs w:val="21"/>
              </w:rPr>
            </w:pPr>
            <w:r>
              <w:rPr>
                <w:rFonts w:ascii="Times New Roman" w:hAnsi="Times New Roman" w:cs="Times New Roman"/>
                <w:szCs w:val="21"/>
              </w:rPr>
              <w:t xml:space="preserve">128,334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767">
            <w:pPr>
              <w:widowControl/>
              <w:jc w:val="left"/>
              <w:textAlignment w:val="center"/>
              <w:rPr>
                <w:rFonts w:ascii="宋体" w:hAnsi="宋体" w:eastAsia="宋体" w:cs="宋体"/>
                <w:szCs w:val="21"/>
              </w:rPr>
            </w:pPr>
            <w:r>
              <w:rPr>
                <w:rFonts w:hint="eastAsia" w:ascii="宋体" w:hAnsi="宋体" w:eastAsia="宋体" w:cs="宋体"/>
                <w:szCs w:val="21"/>
              </w:rPr>
              <w:t xml:space="preserve">  专项上解支出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10E6">
            <w:pPr>
              <w:jc w:val="center"/>
              <w:rPr>
                <w:rFonts w:ascii="Times New Roman" w:hAnsi="Times New Roman" w:eastAsia="宋体" w:cs="Times New Roman"/>
                <w:szCs w:val="21"/>
              </w:rPr>
            </w:pPr>
            <w:r>
              <w:rPr>
                <w:rFonts w:ascii="Times New Roman" w:hAnsi="Times New Roman" w:cs="Times New Roman"/>
                <w:szCs w:val="21"/>
              </w:rPr>
              <w:t xml:space="preserve">26,066 </w:t>
            </w:r>
          </w:p>
        </w:tc>
      </w:tr>
      <w:tr w14:paraId="0E42AC16">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AE24">
            <w:pPr>
              <w:widowControl/>
              <w:jc w:val="left"/>
              <w:textAlignment w:val="center"/>
              <w:rPr>
                <w:rFonts w:ascii="宋体" w:hAnsi="宋体" w:eastAsia="宋体" w:cs="宋体"/>
                <w:szCs w:val="21"/>
              </w:rPr>
            </w:pPr>
            <w:r>
              <w:rPr>
                <w:rFonts w:hint="eastAsia" w:ascii="宋体" w:hAnsi="宋体" w:eastAsia="宋体" w:cs="宋体"/>
                <w:szCs w:val="21"/>
              </w:rPr>
              <w:t>　专项转移支付收入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A518">
            <w:pPr>
              <w:jc w:val="center"/>
              <w:rPr>
                <w:rFonts w:ascii="Times New Roman" w:hAnsi="Times New Roman" w:eastAsia="宋体" w:cs="Times New Roman"/>
                <w:szCs w:val="21"/>
              </w:rPr>
            </w:pPr>
            <w:r>
              <w:rPr>
                <w:rFonts w:ascii="Times New Roman" w:hAnsi="Times New Roman" w:cs="Times New Roman"/>
                <w:szCs w:val="21"/>
              </w:rPr>
              <w:t xml:space="preserve">27,089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F9A">
            <w:pPr>
              <w:widowControl/>
              <w:jc w:val="left"/>
              <w:textAlignment w:val="center"/>
              <w:rPr>
                <w:rFonts w:ascii="宋体" w:hAnsi="宋体" w:eastAsia="宋体" w:cs="宋体"/>
                <w:b/>
                <w:szCs w:val="21"/>
              </w:rPr>
            </w:pPr>
            <w:r>
              <w:rPr>
                <w:rFonts w:hint="eastAsia" w:ascii="宋体" w:hAnsi="宋体" w:eastAsia="宋体" w:cs="宋体"/>
                <w:b/>
                <w:szCs w:val="21"/>
              </w:rPr>
              <w:t>债务还本支出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485">
            <w:pPr>
              <w:jc w:val="center"/>
              <w:rPr>
                <w:rFonts w:ascii="Times New Roman" w:hAnsi="Times New Roman" w:eastAsia="宋体" w:cs="Times New Roman"/>
                <w:b/>
                <w:bCs/>
                <w:szCs w:val="21"/>
              </w:rPr>
            </w:pPr>
            <w:r>
              <w:rPr>
                <w:rFonts w:ascii="Times New Roman" w:hAnsi="Times New Roman" w:cs="Times New Roman"/>
                <w:b/>
                <w:bCs/>
                <w:szCs w:val="21"/>
              </w:rPr>
              <w:t xml:space="preserve">78,214 </w:t>
            </w:r>
          </w:p>
        </w:tc>
      </w:tr>
      <w:tr w14:paraId="5BCC514F">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D85">
            <w:pPr>
              <w:widowControl/>
              <w:jc w:val="left"/>
              <w:textAlignment w:val="center"/>
              <w:rPr>
                <w:rFonts w:ascii="宋体" w:hAnsi="宋体" w:eastAsia="宋体" w:cs="宋体"/>
                <w:b/>
                <w:szCs w:val="21"/>
              </w:rPr>
            </w:pPr>
            <w:r>
              <w:rPr>
                <w:rFonts w:hint="eastAsia" w:ascii="宋体" w:hAnsi="宋体" w:eastAsia="宋体" w:cs="宋体"/>
                <w:b/>
                <w:szCs w:val="21"/>
              </w:rPr>
              <w:t>一般债务收入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F81">
            <w:pPr>
              <w:jc w:val="center"/>
              <w:rPr>
                <w:rFonts w:ascii="Times New Roman" w:hAnsi="Times New Roman" w:eastAsia="宋体" w:cs="Times New Roman"/>
                <w:b/>
                <w:bCs/>
                <w:szCs w:val="21"/>
              </w:rPr>
            </w:pPr>
            <w:r>
              <w:rPr>
                <w:rFonts w:ascii="Times New Roman" w:hAnsi="Times New Roman" w:cs="Times New Roman"/>
                <w:b/>
                <w:bCs/>
                <w:szCs w:val="21"/>
              </w:rPr>
              <w:t xml:space="preserve">88,007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FA41">
            <w:pPr>
              <w:widowControl/>
              <w:jc w:val="left"/>
              <w:textAlignment w:val="center"/>
              <w:rPr>
                <w:rFonts w:ascii="宋体" w:hAnsi="宋体" w:eastAsia="宋体" w:cs="宋体"/>
                <w:szCs w:val="21"/>
              </w:rPr>
            </w:pPr>
            <w:r>
              <w:rPr>
                <w:rFonts w:hint="eastAsia" w:ascii="宋体" w:hAnsi="宋体" w:eastAsia="宋体" w:cs="宋体"/>
                <w:szCs w:val="21"/>
              </w:rPr>
              <w:t xml:space="preserve">  地方政府一般债务还本支出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0956">
            <w:pPr>
              <w:jc w:val="center"/>
              <w:rPr>
                <w:rFonts w:ascii="Times New Roman" w:hAnsi="Times New Roman" w:eastAsia="宋体" w:cs="Times New Roman"/>
                <w:szCs w:val="21"/>
              </w:rPr>
            </w:pPr>
            <w:r>
              <w:rPr>
                <w:rFonts w:ascii="Times New Roman" w:hAnsi="Times New Roman" w:cs="Times New Roman"/>
                <w:szCs w:val="21"/>
              </w:rPr>
              <w:t xml:space="preserve">54,529 </w:t>
            </w:r>
          </w:p>
        </w:tc>
      </w:tr>
      <w:tr w14:paraId="71F25F88">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AF1E">
            <w:pPr>
              <w:widowControl/>
              <w:jc w:val="left"/>
              <w:textAlignment w:val="center"/>
              <w:rPr>
                <w:rFonts w:ascii="宋体" w:hAnsi="宋体" w:eastAsia="宋体" w:cs="宋体"/>
                <w:szCs w:val="21"/>
              </w:rPr>
            </w:pPr>
            <w:r>
              <w:rPr>
                <w:rFonts w:hint="eastAsia" w:ascii="宋体" w:hAnsi="宋体" w:eastAsia="宋体" w:cs="宋体"/>
                <w:szCs w:val="21"/>
              </w:rPr>
              <w:t>　一般债券收入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A3E">
            <w:pPr>
              <w:jc w:val="center"/>
              <w:rPr>
                <w:rFonts w:ascii="Times New Roman" w:hAnsi="Times New Roman" w:eastAsia="宋体" w:cs="Times New Roman"/>
                <w:szCs w:val="21"/>
              </w:rPr>
            </w:pPr>
            <w:r>
              <w:rPr>
                <w:rFonts w:ascii="Times New Roman" w:hAnsi="Times New Roman" w:cs="Times New Roman"/>
                <w:szCs w:val="21"/>
              </w:rPr>
              <w:t xml:space="preserve">7,000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5C38">
            <w:pPr>
              <w:widowControl/>
              <w:jc w:val="left"/>
              <w:textAlignment w:val="center"/>
              <w:rPr>
                <w:rFonts w:ascii="宋体" w:hAnsi="宋体" w:eastAsia="宋体" w:cs="宋体"/>
                <w:szCs w:val="21"/>
              </w:rPr>
            </w:pPr>
            <w:r>
              <w:rPr>
                <w:rFonts w:hint="eastAsia" w:ascii="宋体" w:hAnsi="宋体" w:eastAsia="宋体" w:cs="宋体"/>
                <w:szCs w:val="21"/>
              </w:rPr>
              <w:t>　地方政府一般债券还本支出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C4F">
            <w:pPr>
              <w:jc w:val="center"/>
              <w:rPr>
                <w:rFonts w:ascii="Times New Roman" w:hAnsi="Times New Roman" w:eastAsia="宋体" w:cs="Times New Roman"/>
                <w:szCs w:val="21"/>
              </w:rPr>
            </w:pPr>
            <w:r>
              <w:rPr>
                <w:rFonts w:ascii="Times New Roman" w:hAnsi="Times New Roman" w:cs="Times New Roman"/>
                <w:szCs w:val="21"/>
              </w:rPr>
              <w:t xml:space="preserve">23,685 </w:t>
            </w:r>
          </w:p>
        </w:tc>
      </w:tr>
      <w:tr w14:paraId="63580A88">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F558">
            <w:pPr>
              <w:widowControl/>
              <w:jc w:val="left"/>
              <w:textAlignment w:val="center"/>
              <w:rPr>
                <w:rFonts w:ascii="宋体" w:hAnsi="宋体" w:eastAsia="宋体" w:cs="宋体"/>
                <w:szCs w:val="21"/>
              </w:rPr>
            </w:pPr>
            <w:r>
              <w:rPr>
                <w:rFonts w:hint="eastAsia" w:ascii="宋体" w:hAnsi="宋体" w:eastAsia="宋体" w:cs="宋体"/>
                <w:szCs w:val="21"/>
              </w:rPr>
              <w:t>　再融资一般债券收入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94A4">
            <w:pPr>
              <w:jc w:val="center"/>
              <w:rPr>
                <w:rFonts w:ascii="Times New Roman" w:hAnsi="Times New Roman" w:eastAsia="宋体" w:cs="Times New Roman"/>
                <w:szCs w:val="21"/>
              </w:rPr>
            </w:pPr>
            <w:r>
              <w:rPr>
                <w:rFonts w:ascii="Times New Roman" w:hAnsi="Times New Roman" w:cs="Times New Roman"/>
                <w:szCs w:val="21"/>
              </w:rPr>
              <w:t xml:space="preserve">81,007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37B">
            <w:pPr>
              <w:widowControl/>
              <w:jc w:val="left"/>
              <w:textAlignment w:val="center"/>
              <w:rPr>
                <w:rFonts w:ascii="宋体" w:hAnsi="宋体" w:eastAsia="宋体" w:cs="宋体"/>
                <w:b/>
                <w:szCs w:val="21"/>
              </w:rPr>
            </w:pPr>
            <w:r>
              <w:rPr>
                <w:rFonts w:hint="eastAsia" w:ascii="宋体" w:hAnsi="宋体" w:eastAsia="宋体" w:cs="宋体"/>
                <w:b/>
                <w:szCs w:val="21"/>
              </w:rPr>
              <w:t>调出资金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CA87">
            <w:pPr>
              <w:jc w:val="center"/>
              <w:rPr>
                <w:rFonts w:ascii="Times New Roman" w:hAnsi="Times New Roman" w:eastAsia="宋体" w:cs="Times New Roman"/>
                <w:b/>
                <w:bCs/>
                <w:szCs w:val="21"/>
              </w:rPr>
            </w:pPr>
            <w:r>
              <w:rPr>
                <w:rFonts w:ascii="Times New Roman" w:hAnsi="Times New Roman" w:cs="Times New Roman"/>
                <w:b/>
                <w:bCs/>
                <w:szCs w:val="21"/>
              </w:rPr>
              <w:t xml:space="preserve">54,882 </w:t>
            </w:r>
          </w:p>
        </w:tc>
      </w:tr>
      <w:tr w14:paraId="74285354">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EC3">
            <w:pPr>
              <w:widowControl/>
              <w:jc w:val="left"/>
              <w:textAlignment w:val="center"/>
              <w:rPr>
                <w:rFonts w:ascii="宋体" w:hAnsi="宋体" w:eastAsia="宋体" w:cs="宋体"/>
                <w:b/>
                <w:szCs w:val="21"/>
              </w:rPr>
            </w:pPr>
            <w:r>
              <w:rPr>
                <w:rFonts w:hint="eastAsia" w:ascii="宋体" w:hAnsi="宋体" w:eastAsia="宋体" w:cs="宋体"/>
                <w:b/>
                <w:szCs w:val="21"/>
              </w:rPr>
              <w:t>动用预算稳定调节基金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865">
            <w:pPr>
              <w:jc w:val="center"/>
              <w:rPr>
                <w:rFonts w:ascii="Times New Roman" w:hAnsi="Times New Roman" w:eastAsia="宋体" w:cs="Times New Roman"/>
                <w:b/>
                <w:bCs/>
                <w:szCs w:val="21"/>
              </w:rPr>
            </w:pPr>
            <w:r>
              <w:rPr>
                <w:rFonts w:ascii="Times New Roman" w:hAnsi="Times New Roman" w:cs="Times New Roman"/>
                <w:b/>
                <w:bCs/>
                <w:szCs w:val="21"/>
              </w:rPr>
              <w:t xml:space="preserve">46,604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2D3">
            <w:pPr>
              <w:widowControl/>
              <w:jc w:val="left"/>
              <w:textAlignment w:val="center"/>
              <w:rPr>
                <w:rFonts w:ascii="宋体" w:hAnsi="宋体" w:eastAsia="宋体" w:cs="宋体"/>
                <w:b/>
                <w:szCs w:val="21"/>
              </w:rPr>
            </w:pPr>
            <w:r>
              <w:rPr>
                <w:rFonts w:hint="eastAsia" w:ascii="宋体" w:hAnsi="宋体" w:eastAsia="宋体" w:cs="宋体"/>
                <w:b/>
                <w:szCs w:val="21"/>
              </w:rPr>
              <w:t>安排预算稳定调节基金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8AF">
            <w:pPr>
              <w:jc w:val="center"/>
              <w:rPr>
                <w:rFonts w:ascii="Times New Roman" w:hAnsi="Times New Roman" w:eastAsia="宋体" w:cs="Times New Roman"/>
                <w:b/>
                <w:bCs/>
                <w:szCs w:val="21"/>
              </w:rPr>
            </w:pPr>
            <w:r>
              <w:rPr>
                <w:rFonts w:ascii="Times New Roman" w:hAnsi="Times New Roman" w:cs="Times New Roman"/>
                <w:b/>
                <w:bCs/>
                <w:szCs w:val="21"/>
              </w:rPr>
              <w:t xml:space="preserve">8,872 </w:t>
            </w:r>
          </w:p>
        </w:tc>
      </w:tr>
      <w:tr w14:paraId="068EED80">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1E45">
            <w:pPr>
              <w:widowControl/>
              <w:jc w:val="left"/>
              <w:textAlignment w:val="center"/>
              <w:rPr>
                <w:rFonts w:ascii="宋体" w:hAnsi="宋体" w:eastAsia="宋体" w:cs="宋体"/>
                <w:b/>
                <w:szCs w:val="21"/>
              </w:rPr>
            </w:pPr>
            <w:r>
              <w:rPr>
                <w:rFonts w:hint="eastAsia" w:ascii="宋体" w:hAnsi="宋体" w:eastAsia="宋体" w:cs="宋体"/>
                <w:b/>
                <w:szCs w:val="21"/>
              </w:rPr>
              <w:t>待偿债再融资一般债券上年结余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18F">
            <w:pPr>
              <w:jc w:val="center"/>
              <w:rPr>
                <w:rFonts w:ascii="Times New Roman" w:hAnsi="Times New Roman" w:cs="Times New Roman"/>
                <w:b/>
                <w:bCs/>
                <w:szCs w:val="21"/>
              </w:rPr>
            </w:pPr>
            <w:r>
              <w:rPr>
                <w:rFonts w:hint="eastAsia" w:ascii="Times New Roman" w:hAnsi="Times New Roman" w:cs="Times New Roman"/>
                <w:b/>
                <w:bCs/>
                <w:szCs w:val="21"/>
              </w:rPr>
              <w:t>－</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644">
            <w:pPr>
              <w:widowControl/>
              <w:jc w:val="left"/>
              <w:textAlignment w:val="center"/>
              <w:rPr>
                <w:rFonts w:ascii="宋体" w:hAnsi="宋体" w:eastAsia="宋体" w:cs="宋体"/>
                <w:b/>
                <w:szCs w:val="21"/>
              </w:rPr>
            </w:pPr>
            <w:r>
              <w:rPr>
                <w:rFonts w:hint="eastAsia" w:ascii="宋体" w:hAnsi="宋体" w:eastAsia="宋体" w:cs="宋体"/>
                <w:b/>
                <w:szCs w:val="21"/>
              </w:rPr>
              <w:t>待偿债再融资一般债券结余</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C54E">
            <w:pPr>
              <w:jc w:val="center"/>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919</w:t>
            </w:r>
          </w:p>
        </w:tc>
      </w:tr>
      <w:tr w14:paraId="06FCCCCF">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DB58">
            <w:pPr>
              <w:widowControl/>
              <w:jc w:val="left"/>
              <w:textAlignment w:val="center"/>
              <w:rPr>
                <w:rFonts w:ascii="宋体" w:hAnsi="宋体" w:eastAsia="宋体" w:cs="宋体"/>
                <w:b/>
                <w:szCs w:val="21"/>
              </w:rPr>
            </w:pPr>
            <w:r>
              <w:rPr>
                <w:rFonts w:hint="eastAsia" w:ascii="宋体" w:hAnsi="宋体" w:eastAsia="宋体" w:cs="宋体"/>
                <w:b/>
                <w:szCs w:val="21"/>
              </w:rPr>
              <w:t>上年结余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D92">
            <w:pPr>
              <w:jc w:val="center"/>
              <w:rPr>
                <w:rFonts w:ascii="Times New Roman" w:hAnsi="Times New Roman" w:eastAsia="宋体" w:cs="Times New Roman"/>
                <w:b/>
                <w:bCs/>
                <w:szCs w:val="21"/>
              </w:rPr>
            </w:pPr>
            <w:r>
              <w:rPr>
                <w:rFonts w:ascii="Times New Roman" w:hAnsi="Times New Roman" w:cs="Times New Roman"/>
                <w:b/>
                <w:bCs/>
                <w:szCs w:val="21"/>
              </w:rPr>
              <w:t xml:space="preserve">39,045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C1E4">
            <w:pPr>
              <w:widowControl/>
              <w:jc w:val="left"/>
              <w:textAlignment w:val="center"/>
              <w:rPr>
                <w:rFonts w:ascii="宋体" w:hAnsi="宋体" w:eastAsia="宋体" w:cs="宋体"/>
                <w:b/>
                <w:szCs w:val="21"/>
              </w:rPr>
            </w:pPr>
            <w:r>
              <w:rPr>
                <w:rFonts w:hint="eastAsia" w:ascii="宋体" w:hAnsi="宋体" w:eastAsia="宋体" w:cs="宋体"/>
                <w:b/>
                <w:szCs w:val="21"/>
              </w:rPr>
              <w:t>年终结余</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2A4C">
            <w:pPr>
              <w:jc w:val="center"/>
              <w:rPr>
                <w:rFonts w:ascii="Times New Roman" w:hAnsi="Times New Roman" w:eastAsia="宋体" w:cs="Times New Roman"/>
                <w:b/>
                <w:bCs/>
                <w:szCs w:val="21"/>
              </w:rPr>
            </w:pPr>
            <w:r>
              <w:rPr>
                <w:rFonts w:ascii="Times New Roman" w:hAnsi="Times New Roman" w:cs="Times New Roman"/>
                <w:b/>
                <w:bCs/>
                <w:szCs w:val="21"/>
              </w:rPr>
              <w:t>5</w:t>
            </w:r>
            <w:r>
              <w:rPr>
                <w:rFonts w:hint="eastAsia" w:ascii="Times New Roman" w:hAnsi="Times New Roman" w:cs="Times New Roman"/>
                <w:b/>
                <w:bCs/>
                <w:szCs w:val="21"/>
              </w:rPr>
              <w:t>3</w:t>
            </w:r>
            <w:r>
              <w:rPr>
                <w:rFonts w:ascii="Times New Roman" w:hAnsi="Times New Roman" w:cs="Times New Roman"/>
                <w:b/>
                <w:bCs/>
                <w:szCs w:val="21"/>
              </w:rPr>
              <w:t>,</w:t>
            </w:r>
            <w:r>
              <w:rPr>
                <w:rFonts w:hint="eastAsia" w:ascii="Times New Roman" w:hAnsi="Times New Roman" w:cs="Times New Roman"/>
                <w:b/>
                <w:bCs/>
                <w:szCs w:val="21"/>
              </w:rPr>
              <w:t>372</w:t>
            </w:r>
          </w:p>
        </w:tc>
      </w:tr>
      <w:tr w14:paraId="744ECDC3">
        <w:tblPrEx>
          <w:tblCellMar>
            <w:top w:w="15" w:type="dxa"/>
            <w:left w:w="15" w:type="dxa"/>
            <w:bottom w:w="15" w:type="dxa"/>
            <w:right w:w="15" w:type="dxa"/>
          </w:tblCellMar>
        </w:tblPrEx>
        <w:trPr>
          <w:trHeight w:val="425" w:hRule="atLeast"/>
        </w:trPr>
        <w:tc>
          <w:tcPr>
            <w:tcW w:w="2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D18B">
            <w:pPr>
              <w:widowControl/>
              <w:jc w:val="center"/>
              <w:textAlignment w:val="center"/>
              <w:rPr>
                <w:rFonts w:ascii="宋体" w:hAnsi="宋体" w:eastAsia="宋体" w:cs="宋体"/>
                <w:b/>
                <w:szCs w:val="21"/>
              </w:rPr>
            </w:pPr>
            <w:r>
              <w:rPr>
                <w:rFonts w:hint="eastAsia" w:ascii="宋体" w:hAnsi="宋体" w:eastAsia="宋体" w:cs="宋体"/>
                <w:b/>
                <w:szCs w:val="21"/>
              </w:rPr>
              <w:t>收  入  合  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CC5A">
            <w:pPr>
              <w:jc w:val="center"/>
              <w:rPr>
                <w:rFonts w:ascii="Times New Roman" w:hAnsi="Times New Roman" w:eastAsia="宋体" w:cs="Times New Roman"/>
                <w:b/>
                <w:bCs/>
                <w:szCs w:val="21"/>
              </w:rPr>
            </w:pPr>
            <w:r>
              <w:rPr>
                <w:rFonts w:ascii="Times New Roman" w:hAnsi="Times New Roman" w:cs="Times New Roman"/>
                <w:b/>
                <w:bCs/>
                <w:szCs w:val="21"/>
              </w:rPr>
              <w:t xml:space="preserve">523,655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B43">
            <w:pPr>
              <w:widowControl/>
              <w:jc w:val="center"/>
              <w:textAlignment w:val="center"/>
              <w:rPr>
                <w:rFonts w:ascii="宋体" w:hAnsi="宋体" w:eastAsia="宋体" w:cs="宋体"/>
                <w:b/>
                <w:szCs w:val="21"/>
              </w:rPr>
            </w:pPr>
            <w:r>
              <w:rPr>
                <w:rFonts w:hint="eastAsia" w:ascii="宋体" w:hAnsi="宋体" w:eastAsia="宋体" w:cs="宋体"/>
                <w:b/>
                <w:szCs w:val="21"/>
              </w:rPr>
              <w:t>支  出  合  计</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0C7">
            <w:pPr>
              <w:jc w:val="center"/>
              <w:rPr>
                <w:rFonts w:ascii="Times New Roman" w:hAnsi="Times New Roman" w:eastAsia="宋体" w:cs="Times New Roman"/>
                <w:b/>
                <w:bCs/>
                <w:szCs w:val="21"/>
              </w:rPr>
            </w:pPr>
            <w:r>
              <w:rPr>
                <w:rFonts w:ascii="Times New Roman" w:hAnsi="Times New Roman" w:cs="Times New Roman"/>
                <w:b/>
                <w:bCs/>
                <w:szCs w:val="21"/>
              </w:rPr>
              <w:t xml:space="preserve">523,655 </w:t>
            </w:r>
          </w:p>
        </w:tc>
      </w:tr>
    </w:tbl>
    <w:p w14:paraId="0CAF5813">
      <w:pPr>
        <w:rPr>
          <w:rFonts w:ascii="黑体" w:hAnsi="宋体" w:eastAsia="黑体" w:cs="黑体"/>
          <w:sz w:val="32"/>
          <w:szCs w:val="32"/>
        </w:rPr>
        <w:sectPr>
          <w:pgSz w:w="11906" w:h="16838"/>
          <w:pgMar w:top="1418" w:right="1418" w:bottom="1418" w:left="1418" w:header="1135" w:footer="992" w:gutter="0"/>
          <w:pgNumType w:fmt="numberInDash"/>
          <w:cols w:space="425" w:num="1"/>
          <w:docGrid w:type="lines" w:linePitch="312" w:charSpace="0"/>
        </w:sectPr>
      </w:pPr>
    </w:p>
    <w:tbl>
      <w:tblPr>
        <w:tblStyle w:val="16"/>
        <w:tblW w:w="9386" w:type="dxa"/>
        <w:tblInd w:w="-15" w:type="dxa"/>
        <w:tblLayout w:type="fixed"/>
        <w:tblCellMar>
          <w:top w:w="0" w:type="dxa"/>
          <w:left w:w="108" w:type="dxa"/>
          <w:bottom w:w="0" w:type="dxa"/>
          <w:right w:w="108" w:type="dxa"/>
        </w:tblCellMar>
      </w:tblPr>
      <w:tblGrid>
        <w:gridCol w:w="15"/>
        <w:gridCol w:w="2331"/>
        <w:gridCol w:w="433"/>
        <w:gridCol w:w="510"/>
        <w:gridCol w:w="531"/>
        <w:gridCol w:w="98"/>
        <w:gridCol w:w="1243"/>
        <w:gridCol w:w="395"/>
        <w:gridCol w:w="420"/>
        <w:gridCol w:w="319"/>
        <w:gridCol w:w="1242"/>
        <w:gridCol w:w="240"/>
        <w:gridCol w:w="1318"/>
        <w:gridCol w:w="291"/>
      </w:tblGrid>
      <w:tr w14:paraId="0EE5A7FB">
        <w:tblPrEx>
          <w:tblCellMar>
            <w:top w:w="0" w:type="dxa"/>
            <w:left w:w="108" w:type="dxa"/>
            <w:bottom w:w="0" w:type="dxa"/>
            <w:right w:w="108" w:type="dxa"/>
          </w:tblCellMar>
        </w:tblPrEx>
        <w:trPr>
          <w:trHeight w:val="493" w:hRule="atLeast"/>
        </w:trPr>
        <w:tc>
          <w:tcPr>
            <w:tcW w:w="9386" w:type="dxa"/>
            <w:gridSpan w:val="14"/>
            <w:shd w:val="clear" w:color="auto" w:fill="auto"/>
            <w:tcMar>
              <w:top w:w="15" w:type="dxa"/>
              <w:left w:w="15" w:type="dxa"/>
              <w:bottom w:w="15" w:type="dxa"/>
              <w:right w:w="15" w:type="dxa"/>
            </w:tcMar>
            <w:vAlign w:val="center"/>
          </w:tcPr>
          <w:p w14:paraId="0CC49961">
            <w:pPr>
              <w:widowControl/>
              <w:ind w:right="36" w:rightChars="17"/>
              <w:jc w:val="left"/>
              <w:textAlignment w:val="center"/>
              <w:rPr>
                <w:rFonts w:ascii="黑体" w:hAnsi="宋体" w:eastAsia="黑体" w:cs="黑体"/>
                <w:kern w:val="0"/>
                <w:sz w:val="32"/>
                <w:szCs w:val="32"/>
              </w:rPr>
            </w:pPr>
            <w:r>
              <w:rPr>
                <w:rFonts w:hint="eastAsia" w:ascii="黑体" w:hAnsi="宋体" w:eastAsia="黑体" w:cs="黑体"/>
                <w:kern w:val="0"/>
                <w:sz w:val="32"/>
                <w:szCs w:val="32"/>
              </w:rPr>
              <w:t>附件4</w:t>
            </w:r>
          </w:p>
          <w:p w14:paraId="428E5D33">
            <w:pPr>
              <w:widowControl/>
              <w:ind w:right="36" w:rightChars="17"/>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w:t>
            </w:r>
            <w:r>
              <w:rPr>
                <w:rFonts w:hint="eastAsia" w:ascii="方正小标宋简体" w:hAnsi="宋体" w:eastAsia="方正小标宋简体" w:cs="宋体"/>
                <w:bCs/>
                <w:kern w:val="0"/>
                <w:sz w:val="36"/>
                <w:szCs w:val="36"/>
              </w:rPr>
              <w:t>年乌当区本级一般公共预算收入决算表</w:t>
            </w:r>
          </w:p>
        </w:tc>
      </w:tr>
      <w:tr w14:paraId="2315F0AE">
        <w:tblPrEx>
          <w:tblCellMar>
            <w:top w:w="0" w:type="dxa"/>
            <w:left w:w="108" w:type="dxa"/>
            <w:bottom w:w="0" w:type="dxa"/>
            <w:right w:w="108" w:type="dxa"/>
          </w:tblCellMar>
        </w:tblPrEx>
        <w:trPr>
          <w:trHeight w:val="374" w:hRule="atLeast"/>
        </w:trPr>
        <w:tc>
          <w:tcPr>
            <w:tcW w:w="2779" w:type="dxa"/>
            <w:gridSpan w:val="3"/>
            <w:shd w:val="clear" w:color="auto" w:fill="auto"/>
            <w:tcMar>
              <w:top w:w="15" w:type="dxa"/>
              <w:left w:w="15" w:type="dxa"/>
              <w:bottom w:w="15" w:type="dxa"/>
              <w:right w:w="15" w:type="dxa"/>
            </w:tcMar>
            <w:vAlign w:val="center"/>
          </w:tcPr>
          <w:p w14:paraId="78494EA1">
            <w:pPr>
              <w:widowControl/>
              <w:spacing w:line="44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1139" w:type="dxa"/>
            <w:gridSpan w:val="3"/>
            <w:shd w:val="clear" w:color="auto" w:fill="auto"/>
            <w:tcMar>
              <w:top w:w="15" w:type="dxa"/>
              <w:left w:w="15" w:type="dxa"/>
              <w:bottom w:w="15" w:type="dxa"/>
              <w:right w:w="15" w:type="dxa"/>
            </w:tcMar>
            <w:vAlign w:val="center"/>
          </w:tcPr>
          <w:p w14:paraId="13538C53">
            <w:pPr>
              <w:widowControl/>
              <w:spacing w:line="440" w:lineRule="exact"/>
              <w:rPr>
                <w:rFonts w:ascii="宋体" w:hAnsi="宋体" w:eastAsia="宋体" w:cs="宋体"/>
                <w:szCs w:val="21"/>
              </w:rPr>
            </w:pPr>
          </w:p>
        </w:tc>
        <w:tc>
          <w:tcPr>
            <w:tcW w:w="1243" w:type="dxa"/>
            <w:shd w:val="clear" w:color="auto" w:fill="auto"/>
            <w:tcMar>
              <w:top w:w="15" w:type="dxa"/>
              <w:left w:w="15" w:type="dxa"/>
              <w:bottom w:w="15" w:type="dxa"/>
              <w:right w:w="15" w:type="dxa"/>
            </w:tcMar>
            <w:vAlign w:val="center"/>
          </w:tcPr>
          <w:p w14:paraId="1B8B840B">
            <w:pPr>
              <w:widowControl/>
              <w:spacing w:line="440" w:lineRule="exact"/>
              <w:rPr>
                <w:rFonts w:ascii="宋体" w:hAnsi="宋体" w:eastAsia="宋体" w:cs="宋体"/>
                <w:szCs w:val="21"/>
              </w:rPr>
            </w:pPr>
          </w:p>
        </w:tc>
        <w:tc>
          <w:tcPr>
            <w:tcW w:w="1134" w:type="dxa"/>
            <w:gridSpan w:val="3"/>
            <w:shd w:val="clear" w:color="auto" w:fill="auto"/>
            <w:tcMar>
              <w:top w:w="15" w:type="dxa"/>
              <w:left w:w="15" w:type="dxa"/>
              <w:bottom w:w="15" w:type="dxa"/>
              <w:right w:w="15" w:type="dxa"/>
            </w:tcMar>
            <w:vAlign w:val="center"/>
          </w:tcPr>
          <w:p w14:paraId="469E3114">
            <w:pPr>
              <w:widowControl/>
              <w:spacing w:line="440" w:lineRule="exact"/>
              <w:rPr>
                <w:rFonts w:ascii="宋体" w:hAnsi="宋体" w:eastAsia="宋体" w:cs="宋体"/>
                <w:szCs w:val="21"/>
              </w:rPr>
            </w:pPr>
          </w:p>
        </w:tc>
        <w:tc>
          <w:tcPr>
            <w:tcW w:w="3091" w:type="dxa"/>
            <w:gridSpan w:val="4"/>
            <w:shd w:val="clear" w:color="auto" w:fill="auto"/>
            <w:tcMar>
              <w:top w:w="15" w:type="dxa"/>
              <w:left w:w="15" w:type="dxa"/>
              <w:bottom w:w="15" w:type="dxa"/>
              <w:right w:w="15" w:type="dxa"/>
            </w:tcMar>
            <w:vAlign w:val="center"/>
          </w:tcPr>
          <w:p w14:paraId="797BCCC3">
            <w:pPr>
              <w:widowControl/>
              <w:spacing w:line="44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51E6E827">
        <w:tblPrEx>
          <w:tblCellMar>
            <w:top w:w="0" w:type="dxa"/>
            <w:left w:w="108" w:type="dxa"/>
            <w:bottom w:w="0" w:type="dxa"/>
            <w:right w:w="108" w:type="dxa"/>
          </w:tblCellMar>
        </w:tblPrEx>
        <w:trPr>
          <w:trHeight w:val="735"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16BF5A">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D31C76">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2022年决算数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890E36">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 xml:space="preserve"> 2023年</w:t>
            </w:r>
          </w:p>
          <w:p w14:paraId="222C9691">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 xml:space="preserve">调整预算数 </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479D77">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7C489651">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 xml:space="preserve">决算数 </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B2BC53">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667C36EA">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53CA98">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4F782E56">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14:paraId="1CCBEDCA">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D05E44">
            <w:pPr>
              <w:widowControl/>
              <w:jc w:val="center"/>
              <w:textAlignment w:val="center"/>
              <w:rPr>
                <w:rFonts w:ascii="宋体" w:hAnsi="宋体" w:eastAsia="宋体" w:cs="宋体"/>
                <w:b/>
                <w:szCs w:val="21"/>
              </w:rPr>
            </w:pPr>
            <w:r>
              <w:rPr>
                <w:rFonts w:hint="eastAsia" w:ascii="宋体" w:hAnsi="宋体" w:eastAsia="宋体" w:cs="宋体"/>
                <w:b/>
                <w:kern w:val="0"/>
                <w:szCs w:val="21"/>
              </w:rPr>
              <w:t>一般公共预算收入合计</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B621F8">
            <w:pPr>
              <w:jc w:val="center"/>
              <w:rPr>
                <w:rFonts w:ascii="Times New Roman" w:hAnsi="Times New Roman" w:eastAsia="宋体" w:cs="Times New Roman"/>
                <w:b/>
                <w:bCs/>
                <w:szCs w:val="21"/>
              </w:rPr>
            </w:pPr>
            <w:r>
              <w:rPr>
                <w:rFonts w:ascii="Times New Roman" w:hAnsi="Times New Roman" w:cs="Times New Roman"/>
                <w:b/>
                <w:bCs/>
                <w:szCs w:val="21"/>
              </w:rPr>
              <w:t xml:space="preserve">151,975 </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490ACA">
            <w:pPr>
              <w:jc w:val="center"/>
              <w:rPr>
                <w:rFonts w:ascii="Times New Roman" w:hAnsi="Times New Roman" w:eastAsia="宋体" w:cs="Times New Roman"/>
                <w:b/>
                <w:bCs/>
                <w:szCs w:val="21"/>
              </w:rPr>
            </w:pPr>
            <w:r>
              <w:rPr>
                <w:rFonts w:ascii="Times New Roman" w:hAnsi="Times New Roman" w:cs="Times New Roman"/>
                <w:b/>
                <w:bCs/>
                <w:szCs w:val="21"/>
              </w:rPr>
              <w:t xml:space="preserve">161,687 </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C93280">
            <w:pPr>
              <w:jc w:val="center"/>
              <w:rPr>
                <w:rFonts w:ascii="Times New Roman" w:hAnsi="Times New Roman" w:eastAsia="宋体" w:cs="Times New Roman"/>
                <w:b/>
                <w:bCs/>
                <w:szCs w:val="21"/>
              </w:rPr>
            </w:pPr>
            <w:r>
              <w:rPr>
                <w:rFonts w:ascii="Times New Roman" w:hAnsi="Times New Roman" w:cs="Times New Roman"/>
                <w:b/>
                <w:bCs/>
                <w:szCs w:val="21"/>
              </w:rPr>
              <w:t xml:space="preserve">166,438 </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95A659">
            <w:pPr>
              <w:jc w:val="center"/>
              <w:rPr>
                <w:rFonts w:ascii="Times New Roman" w:hAnsi="Times New Roman" w:eastAsia="宋体" w:cs="Times New Roman"/>
                <w:b/>
                <w:bCs/>
                <w:szCs w:val="21"/>
              </w:rPr>
            </w:pPr>
            <w:r>
              <w:rPr>
                <w:rFonts w:ascii="Times New Roman" w:hAnsi="Times New Roman" w:cs="Times New Roman"/>
                <w:b/>
                <w:bCs/>
                <w:szCs w:val="21"/>
              </w:rPr>
              <w:t xml:space="preserve">102.94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16472D">
            <w:pPr>
              <w:jc w:val="center"/>
              <w:rPr>
                <w:rFonts w:ascii="Times New Roman" w:hAnsi="Times New Roman" w:eastAsia="宋体" w:cs="Times New Roman"/>
                <w:b/>
                <w:bCs/>
                <w:szCs w:val="21"/>
              </w:rPr>
            </w:pPr>
            <w:r>
              <w:rPr>
                <w:rFonts w:ascii="Times New Roman" w:hAnsi="Times New Roman" w:cs="Times New Roman"/>
                <w:b/>
                <w:bCs/>
                <w:szCs w:val="21"/>
              </w:rPr>
              <w:t xml:space="preserve">109.52 </w:t>
            </w:r>
          </w:p>
        </w:tc>
      </w:tr>
      <w:tr w14:paraId="2855E2A0">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D8A412">
            <w:pPr>
              <w:widowControl/>
              <w:textAlignment w:val="center"/>
              <w:rPr>
                <w:rFonts w:ascii="宋体" w:hAnsi="宋体" w:eastAsia="宋体" w:cs="宋体"/>
                <w:b/>
                <w:szCs w:val="21"/>
              </w:rPr>
            </w:pPr>
            <w:r>
              <w:rPr>
                <w:rFonts w:hint="eastAsia" w:ascii="宋体" w:hAnsi="宋体" w:eastAsia="宋体" w:cs="宋体"/>
                <w:b/>
                <w:kern w:val="0"/>
                <w:szCs w:val="21"/>
              </w:rPr>
              <w:t>税收收入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4392D1">
            <w:pPr>
              <w:jc w:val="center"/>
              <w:rPr>
                <w:rFonts w:ascii="Times New Roman" w:hAnsi="Times New Roman" w:eastAsia="宋体" w:cs="Times New Roman"/>
                <w:b/>
                <w:bCs/>
                <w:szCs w:val="21"/>
              </w:rPr>
            </w:pPr>
            <w:r>
              <w:rPr>
                <w:rFonts w:ascii="Times New Roman" w:hAnsi="Times New Roman" w:cs="Times New Roman"/>
                <w:b/>
                <w:bCs/>
                <w:szCs w:val="21"/>
              </w:rPr>
              <w:t xml:space="preserve">95,542 </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AB5713">
            <w:pPr>
              <w:jc w:val="center"/>
              <w:rPr>
                <w:rFonts w:ascii="Times New Roman" w:hAnsi="Times New Roman" w:eastAsia="宋体" w:cs="Times New Roman"/>
                <w:b/>
                <w:bCs/>
                <w:szCs w:val="21"/>
              </w:rPr>
            </w:pPr>
            <w:r>
              <w:rPr>
                <w:rFonts w:ascii="Times New Roman" w:hAnsi="Times New Roman" w:cs="Times New Roman"/>
                <w:b/>
                <w:bCs/>
                <w:szCs w:val="21"/>
              </w:rPr>
              <w:t xml:space="preserve">102,719 </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925CED">
            <w:pPr>
              <w:jc w:val="center"/>
              <w:rPr>
                <w:rFonts w:ascii="Times New Roman" w:hAnsi="Times New Roman" w:eastAsia="宋体" w:cs="Times New Roman"/>
                <w:b/>
                <w:bCs/>
                <w:szCs w:val="21"/>
              </w:rPr>
            </w:pPr>
            <w:r>
              <w:rPr>
                <w:rFonts w:ascii="Times New Roman" w:hAnsi="Times New Roman" w:cs="Times New Roman"/>
                <w:b/>
                <w:bCs/>
                <w:szCs w:val="21"/>
              </w:rPr>
              <w:t xml:space="preserve">111,201 </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E0032F">
            <w:pPr>
              <w:jc w:val="center"/>
              <w:rPr>
                <w:rFonts w:ascii="Times New Roman" w:hAnsi="Times New Roman" w:eastAsia="宋体" w:cs="Times New Roman"/>
                <w:b/>
                <w:bCs/>
                <w:szCs w:val="21"/>
              </w:rPr>
            </w:pPr>
            <w:r>
              <w:rPr>
                <w:rFonts w:ascii="Times New Roman" w:hAnsi="Times New Roman" w:cs="Times New Roman"/>
                <w:b/>
                <w:bCs/>
                <w:szCs w:val="21"/>
              </w:rPr>
              <w:t xml:space="preserve">108.26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67584F">
            <w:pPr>
              <w:jc w:val="center"/>
              <w:rPr>
                <w:rFonts w:ascii="Times New Roman" w:hAnsi="Times New Roman" w:eastAsia="宋体" w:cs="Times New Roman"/>
                <w:b/>
                <w:bCs/>
                <w:szCs w:val="21"/>
              </w:rPr>
            </w:pPr>
            <w:r>
              <w:rPr>
                <w:rFonts w:ascii="Times New Roman" w:hAnsi="Times New Roman" w:cs="Times New Roman"/>
                <w:b/>
                <w:bCs/>
                <w:szCs w:val="21"/>
              </w:rPr>
              <w:t xml:space="preserve">116.39 </w:t>
            </w:r>
          </w:p>
        </w:tc>
      </w:tr>
      <w:tr w14:paraId="3C96744E">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7AA39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CE77B2">
            <w:pPr>
              <w:jc w:val="center"/>
              <w:rPr>
                <w:rFonts w:ascii="Times New Roman" w:hAnsi="Times New Roman" w:eastAsia="宋体" w:cs="Times New Roman"/>
                <w:szCs w:val="21"/>
              </w:rPr>
            </w:pPr>
            <w:r>
              <w:rPr>
                <w:rFonts w:ascii="Times New Roman" w:hAnsi="Times New Roman" w:cs="Times New Roman"/>
                <w:szCs w:val="21"/>
              </w:rPr>
              <w:t>30106</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BD7BCB">
            <w:pPr>
              <w:jc w:val="center"/>
              <w:rPr>
                <w:rFonts w:ascii="Times New Roman" w:hAnsi="Times New Roman" w:eastAsia="宋体" w:cs="Times New Roman"/>
                <w:szCs w:val="21"/>
              </w:rPr>
            </w:pPr>
            <w:r>
              <w:rPr>
                <w:rFonts w:ascii="Times New Roman" w:hAnsi="Times New Roman" w:cs="Times New Roman"/>
                <w:szCs w:val="21"/>
              </w:rPr>
              <w:t>51,858</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F7F3DB">
            <w:pPr>
              <w:jc w:val="center"/>
              <w:rPr>
                <w:rFonts w:ascii="Times New Roman" w:hAnsi="Times New Roman" w:eastAsia="宋体" w:cs="Times New Roman"/>
                <w:szCs w:val="21"/>
              </w:rPr>
            </w:pPr>
            <w:r>
              <w:rPr>
                <w:rFonts w:ascii="Times New Roman" w:hAnsi="Times New Roman" w:cs="Times New Roman"/>
                <w:szCs w:val="21"/>
              </w:rPr>
              <w:t>58003</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FCC063">
            <w:pPr>
              <w:jc w:val="center"/>
              <w:rPr>
                <w:rFonts w:ascii="Times New Roman" w:hAnsi="Times New Roman" w:eastAsia="宋体" w:cs="Times New Roman"/>
                <w:szCs w:val="21"/>
              </w:rPr>
            </w:pPr>
            <w:r>
              <w:rPr>
                <w:rFonts w:ascii="Times New Roman" w:hAnsi="Times New Roman" w:cs="Times New Roman"/>
                <w:szCs w:val="21"/>
              </w:rPr>
              <w:t xml:space="preserve">111.85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7769F2">
            <w:pPr>
              <w:jc w:val="center"/>
              <w:rPr>
                <w:rFonts w:ascii="Times New Roman" w:hAnsi="Times New Roman" w:eastAsia="宋体" w:cs="Times New Roman"/>
                <w:szCs w:val="21"/>
              </w:rPr>
            </w:pPr>
            <w:r>
              <w:rPr>
                <w:rFonts w:ascii="Times New Roman" w:hAnsi="Times New Roman" w:cs="Times New Roman"/>
                <w:szCs w:val="21"/>
              </w:rPr>
              <w:t xml:space="preserve">192.66 </w:t>
            </w:r>
          </w:p>
        </w:tc>
      </w:tr>
      <w:tr w14:paraId="707AAB99">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F0E93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企业所得税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2A6EDE">
            <w:pPr>
              <w:jc w:val="center"/>
              <w:rPr>
                <w:rFonts w:ascii="Times New Roman" w:hAnsi="Times New Roman" w:eastAsia="宋体" w:cs="Times New Roman"/>
                <w:szCs w:val="21"/>
              </w:rPr>
            </w:pPr>
            <w:r>
              <w:rPr>
                <w:rFonts w:ascii="Times New Roman" w:hAnsi="Times New Roman" w:cs="Times New Roman"/>
                <w:szCs w:val="21"/>
              </w:rPr>
              <w:t>16850</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D2ACC8">
            <w:pPr>
              <w:jc w:val="center"/>
              <w:rPr>
                <w:rFonts w:ascii="Times New Roman" w:hAnsi="Times New Roman" w:eastAsia="宋体" w:cs="Times New Roman"/>
                <w:szCs w:val="21"/>
              </w:rPr>
            </w:pPr>
            <w:r>
              <w:rPr>
                <w:rFonts w:ascii="Times New Roman" w:hAnsi="Times New Roman" w:cs="Times New Roman"/>
                <w:szCs w:val="21"/>
              </w:rPr>
              <w:t>19,803</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829BA7">
            <w:pPr>
              <w:jc w:val="center"/>
              <w:rPr>
                <w:rFonts w:ascii="Times New Roman" w:hAnsi="Times New Roman" w:eastAsia="宋体" w:cs="Times New Roman"/>
                <w:szCs w:val="21"/>
              </w:rPr>
            </w:pPr>
            <w:r>
              <w:rPr>
                <w:rFonts w:ascii="Times New Roman" w:hAnsi="Times New Roman" w:cs="Times New Roman"/>
                <w:szCs w:val="21"/>
              </w:rPr>
              <w:t>19124</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61392F">
            <w:pPr>
              <w:jc w:val="center"/>
              <w:rPr>
                <w:rFonts w:ascii="Times New Roman" w:hAnsi="Times New Roman" w:eastAsia="宋体" w:cs="Times New Roman"/>
                <w:szCs w:val="21"/>
              </w:rPr>
            </w:pPr>
            <w:r>
              <w:rPr>
                <w:rFonts w:ascii="Times New Roman" w:hAnsi="Times New Roman" w:cs="Times New Roman"/>
                <w:szCs w:val="21"/>
              </w:rPr>
              <w:t xml:space="preserve">96.57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BB4E1E">
            <w:pPr>
              <w:jc w:val="center"/>
              <w:rPr>
                <w:rFonts w:ascii="Times New Roman" w:hAnsi="Times New Roman" w:eastAsia="宋体" w:cs="Times New Roman"/>
                <w:szCs w:val="21"/>
              </w:rPr>
            </w:pPr>
            <w:r>
              <w:rPr>
                <w:rFonts w:ascii="Times New Roman" w:hAnsi="Times New Roman" w:cs="Times New Roman"/>
                <w:szCs w:val="21"/>
              </w:rPr>
              <w:t xml:space="preserve">113.50 </w:t>
            </w:r>
          </w:p>
        </w:tc>
      </w:tr>
      <w:tr w14:paraId="591C0B61">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81BDA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个人所得税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3FD3F7">
            <w:pPr>
              <w:jc w:val="center"/>
              <w:rPr>
                <w:rFonts w:ascii="Times New Roman" w:hAnsi="Times New Roman" w:eastAsia="宋体" w:cs="Times New Roman"/>
                <w:szCs w:val="21"/>
              </w:rPr>
            </w:pPr>
            <w:r>
              <w:rPr>
                <w:rFonts w:ascii="Times New Roman" w:hAnsi="Times New Roman" w:cs="Times New Roman"/>
                <w:szCs w:val="21"/>
              </w:rPr>
              <w:t>8033</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E96C71">
            <w:pPr>
              <w:jc w:val="center"/>
              <w:rPr>
                <w:rFonts w:ascii="Times New Roman" w:hAnsi="Times New Roman" w:eastAsia="宋体" w:cs="Times New Roman"/>
                <w:szCs w:val="21"/>
              </w:rPr>
            </w:pPr>
            <w:r>
              <w:rPr>
                <w:rFonts w:ascii="Times New Roman" w:hAnsi="Times New Roman" w:cs="Times New Roman"/>
                <w:szCs w:val="21"/>
              </w:rPr>
              <w:t>5,854</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D2F7A2">
            <w:pPr>
              <w:jc w:val="center"/>
              <w:rPr>
                <w:rFonts w:ascii="Times New Roman" w:hAnsi="Times New Roman" w:eastAsia="宋体" w:cs="Times New Roman"/>
                <w:szCs w:val="21"/>
              </w:rPr>
            </w:pPr>
            <w:r>
              <w:rPr>
                <w:rFonts w:ascii="Times New Roman" w:hAnsi="Times New Roman" w:cs="Times New Roman"/>
                <w:szCs w:val="21"/>
              </w:rPr>
              <w:t>7493</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1F439A">
            <w:pPr>
              <w:jc w:val="center"/>
              <w:rPr>
                <w:rFonts w:ascii="Times New Roman" w:hAnsi="Times New Roman" w:eastAsia="宋体" w:cs="Times New Roman"/>
                <w:szCs w:val="21"/>
              </w:rPr>
            </w:pPr>
            <w:r>
              <w:rPr>
                <w:rFonts w:ascii="Times New Roman" w:hAnsi="Times New Roman" w:cs="Times New Roman"/>
                <w:szCs w:val="21"/>
              </w:rPr>
              <w:t xml:space="preserve">128.00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F60F2B">
            <w:pPr>
              <w:jc w:val="center"/>
              <w:rPr>
                <w:rFonts w:ascii="Times New Roman" w:hAnsi="Times New Roman" w:eastAsia="宋体" w:cs="Times New Roman"/>
                <w:szCs w:val="21"/>
              </w:rPr>
            </w:pPr>
            <w:r>
              <w:rPr>
                <w:rFonts w:ascii="Times New Roman" w:hAnsi="Times New Roman" w:cs="Times New Roman"/>
                <w:szCs w:val="21"/>
              </w:rPr>
              <w:t xml:space="preserve">93.28 </w:t>
            </w:r>
          </w:p>
        </w:tc>
      </w:tr>
      <w:tr w14:paraId="61B51139">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D1A2F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资源税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4A324D">
            <w:pPr>
              <w:jc w:val="center"/>
              <w:rPr>
                <w:rFonts w:ascii="Times New Roman" w:hAnsi="Times New Roman" w:eastAsia="宋体" w:cs="Times New Roman"/>
                <w:szCs w:val="21"/>
              </w:rPr>
            </w:pPr>
            <w:r>
              <w:rPr>
                <w:rFonts w:ascii="Times New Roman" w:hAnsi="Times New Roman" w:cs="Times New Roman"/>
                <w:szCs w:val="21"/>
              </w:rPr>
              <w:t>209</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21D9AE">
            <w:pPr>
              <w:jc w:val="center"/>
              <w:rPr>
                <w:rFonts w:ascii="Times New Roman" w:hAnsi="Times New Roman" w:eastAsia="宋体" w:cs="Times New Roman"/>
                <w:szCs w:val="21"/>
              </w:rPr>
            </w:pPr>
            <w:r>
              <w:rPr>
                <w:rFonts w:ascii="Times New Roman" w:hAnsi="Times New Roman" w:cs="Times New Roman"/>
                <w:szCs w:val="21"/>
              </w:rPr>
              <w:t>51</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A06929">
            <w:pPr>
              <w:jc w:val="center"/>
              <w:rPr>
                <w:rFonts w:ascii="Times New Roman" w:hAnsi="Times New Roman" w:eastAsia="宋体" w:cs="Times New Roman"/>
                <w:szCs w:val="21"/>
              </w:rPr>
            </w:pPr>
            <w:r>
              <w:rPr>
                <w:rFonts w:ascii="Times New Roman" w:hAnsi="Times New Roman" w:cs="Times New Roman"/>
                <w:szCs w:val="21"/>
              </w:rPr>
              <w:t>60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921594">
            <w:pPr>
              <w:jc w:val="center"/>
              <w:rPr>
                <w:rFonts w:ascii="Times New Roman" w:hAnsi="Times New Roman" w:eastAsia="宋体" w:cs="Times New Roman"/>
                <w:szCs w:val="21"/>
              </w:rPr>
            </w:pPr>
            <w:r>
              <w:rPr>
                <w:rFonts w:ascii="Times New Roman" w:hAnsi="Times New Roman" w:cs="Times New Roman"/>
                <w:szCs w:val="21"/>
              </w:rPr>
              <w:t xml:space="preserve">117.65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DEF3D3">
            <w:pPr>
              <w:jc w:val="center"/>
              <w:rPr>
                <w:rFonts w:ascii="Times New Roman" w:hAnsi="Times New Roman" w:eastAsia="宋体" w:cs="Times New Roman"/>
                <w:szCs w:val="21"/>
              </w:rPr>
            </w:pPr>
            <w:r>
              <w:rPr>
                <w:rFonts w:ascii="Times New Roman" w:hAnsi="Times New Roman" w:cs="Times New Roman"/>
                <w:szCs w:val="21"/>
              </w:rPr>
              <w:t xml:space="preserve">28.71 </w:t>
            </w:r>
          </w:p>
        </w:tc>
      </w:tr>
      <w:tr w14:paraId="1DEBF4C7">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051A7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城市维护建设税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A0DF80">
            <w:pPr>
              <w:jc w:val="center"/>
              <w:rPr>
                <w:rFonts w:ascii="Times New Roman" w:hAnsi="Times New Roman" w:eastAsia="宋体" w:cs="Times New Roman"/>
                <w:szCs w:val="21"/>
              </w:rPr>
            </w:pPr>
            <w:r>
              <w:rPr>
                <w:rFonts w:ascii="Times New Roman" w:hAnsi="Times New Roman" w:cs="Times New Roman"/>
                <w:szCs w:val="21"/>
              </w:rPr>
              <w:t>5298</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A8E57A">
            <w:pPr>
              <w:jc w:val="center"/>
              <w:rPr>
                <w:rFonts w:ascii="Times New Roman" w:hAnsi="Times New Roman" w:eastAsia="宋体" w:cs="Times New Roman"/>
                <w:szCs w:val="21"/>
              </w:rPr>
            </w:pPr>
            <w:r>
              <w:rPr>
                <w:rFonts w:ascii="Times New Roman" w:hAnsi="Times New Roman" w:cs="Times New Roman"/>
                <w:szCs w:val="21"/>
              </w:rPr>
              <w:t>5,840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8845F5">
            <w:pPr>
              <w:jc w:val="center"/>
              <w:rPr>
                <w:rFonts w:ascii="Times New Roman" w:hAnsi="Times New Roman" w:eastAsia="宋体" w:cs="Times New Roman"/>
                <w:szCs w:val="21"/>
              </w:rPr>
            </w:pPr>
            <w:r>
              <w:rPr>
                <w:rFonts w:ascii="Times New Roman" w:hAnsi="Times New Roman" w:cs="Times New Roman"/>
                <w:szCs w:val="21"/>
              </w:rPr>
              <w:t>6767</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76FF0E">
            <w:pPr>
              <w:jc w:val="center"/>
              <w:rPr>
                <w:rFonts w:ascii="Times New Roman" w:hAnsi="Times New Roman" w:eastAsia="宋体" w:cs="Times New Roman"/>
                <w:szCs w:val="21"/>
              </w:rPr>
            </w:pPr>
            <w:r>
              <w:rPr>
                <w:rFonts w:ascii="Times New Roman" w:hAnsi="Times New Roman" w:cs="Times New Roman"/>
                <w:szCs w:val="21"/>
              </w:rPr>
              <w:t xml:space="preserve">115.87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43AD67">
            <w:pPr>
              <w:jc w:val="center"/>
              <w:rPr>
                <w:rFonts w:ascii="Times New Roman" w:hAnsi="Times New Roman" w:eastAsia="宋体" w:cs="Times New Roman"/>
                <w:szCs w:val="21"/>
              </w:rPr>
            </w:pPr>
            <w:r>
              <w:rPr>
                <w:rFonts w:ascii="Times New Roman" w:hAnsi="Times New Roman" w:cs="Times New Roman"/>
                <w:szCs w:val="21"/>
              </w:rPr>
              <w:t xml:space="preserve">127.73 </w:t>
            </w:r>
          </w:p>
        </w:tc>
      </w:tr>
      <w:tr w14:paraId="6A59EA72">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77A51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房产税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ED1BCB">
            <w:pPr>
              <w:jc w:val="center"/>
              <w:rPr>
                <w:rFonts w:ascii="Times New Roman" w:hAnsi="Times New Roman" w:eastAsia="宋体" w:cs="Times New Roman"/>
                <w:szCs w:val="21"/>
              </w:rPr>
            </w:pPr>
            <w:r>
              <w:rPr>
                <w:rFonts w:ascii="Times New Roman" w:hAnsi="Times New Roman" w:cs="Times New Roman"/>
                <w:szCs w:val="21"/>
              </w:rPr>
              <w:t>8683</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B2A95D">
            <w:pPr>
              <w:jc w:val="center"/>
              <w:rPr>
                <w:rFonts w:ascii="Times New Roman" w:hAnsi="Times New Roman" w:eastAsia="宋体" w:cs="Times New Roman"/>
                <w:szCs w:val="21"/>
              </w:rPr>
            </w:pPr>
            <w:r>
              <w:rPr>
                <w:rFonts w:ascii="Times New Roman" w:hAnsi="Times New Roman" w:cs="Times New Roman"/>
                <w:szCs w:val="21"/>
              </w:rPr>
              <w:t>7,082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4FE225">
            <w:pPr>
              <w:jc w:val="center"/>
              <w:rPr>
                <w:rFonts w:ascii="Times New Roman" w:hAnsi="Times New Roman" w:eastAsia="宋体" w:cs="Times New Roman"/>
                <w:szCs w:val="21"/>
              </w:rPr>
            </w:pPr>
            <w:r>
              <w:rPr>
                <w:rFonts w:ascii="Times New Roman" w:hAnsi="Times New Roman" w:cs="Times New Roman"/>
                <w:szCs w:val="21"/>
              </w:rPr>
              <w:t>6830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F25AA0">
            <w:pPr>
              <w:jc w:val="center"/>
              <w:rPr>
                <w:rFonts w:ascii="Times New Roman" w:hAnsi="Times New Roman" w:eastAsia="宋体" w:cs="Times New Roman"/>
                <w:szCs w:val="21"/>
              </w:rPr>
            </w:pPr>
            <w:r>
              <w:rPr>
                <w:rFonts w:ascii="Times New Roman" w:hAnsi="Times New Roman" w:cs="Times New Roman"/>
                <w:szCs w:val="21"/>
              </w:rPr>
              <w:t xml:space="preserve">96.44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5EDA67">
            <w:pPr>
              <w:jc w:val="center"/>
              <w:rPr>
                <w:rFonts w:ascii="Times New Roman" w:hAnsi="Times New Roman" w:eastAsia="宋体" w:cs="Times New Roman"/>
                <w:szCs w:val="21"/>
              </w:rPr>
            </w:pPr>
            <w:r>
              <w:rPr>
                <w:rFonts w:ascii="Times New Roman" w:hAnsi="Times New Roman" w:cs="Times New Roman"/>
                <w:szCs w:val="21"/>
              </w:rPr>
              <w:t xml:space="preserve">78.66 </w:t>
            </w:r>
          </w:p>
        </w:tc>
      </w:tr>
      <w:tr w14:paraId="19760CA6">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3A8E0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印花税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E069DF">
            <w:pPr>
              <w:jc w:val="center"/>
              <w:rPr>
                <w:rFonts w:ascii="Times New Roman" w:hAnsi="Times New Roman" w:eastAsia="宋体" w:cs="Times New Roman"/>
                <w:szCs w:val="21"/>
              </w:rPr>
            </w:pPr>
            <w:r>
              <w:rPr>
                <w:rFonts w:ascii="Times New Roman" w:hAnsi="Times New Roman" w:cs="Times New Roman"/>
                <w:szCs w:val="21"/>
              </w:rPr>
              <w:t>4187</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2EBA10">
            <w:pPr>
              <w:jc w:val="center"/>
              <w:rPr>
                <w:rFonts w:ascii="Times New Roman" w:hAnsi="Times New Roman" w:eastAsia="宋体" w:cs="Times New Roman"/>
                <w:szCs w:val="21"/>
              </w:rPr>
            </w:pPr>
            <w:r>
              <w:rPr>
                <w:rFonts w:ascii="Times New Roman" w:hAnsi="Times New Roman" w:cs="Times New Roman"/>
                <w:szCs w:val="21"/>
              </w:rPr>
              <w:t>2,560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3A93A4">
            <w:pPr>
              <w:jc w:val="center"/>
              <w:rPr>
                <w:rFonts w:ascii="Times New Roman" w:hAnsi="Times New Roman" w:eastAsia="宋体" w:cs="Times New Roman"/>
                <w:szCs w:val="21"/>
              </w:rPr>
            </w:pPr>
            <w:r>
              <w:rPr>
                <w:rFonts w:ascii="Times New Roman" w:hAnsi="Times New Roman" w:cs="Times New Roman"/>
                <w:szCs w:val="21"/>
              </w:rPr>
              <w:t>2725</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AF518B">
            <w:pPr>
              <w:jc w:val="center"/>
              <w:rPr>
                <w:rFonts w:ascii="Times New Roman" w:hAnsi="Times New Roman" w:eastAsia="宋体" w:cs="Times New Roman"/>
                <w:szCs w:val="21"/>
              </w:rPr>
            </w:pPr>
            <w:r>
              <w:rPr>
                <w:rFonts w:ascii="Times New Roman" w:hAnsi="Times New Roman" w:cs="Times New Roman"/>
                <w:szCs w:val="21"/>
              </w:rPr>
              <w:t xml:space="preserve">106.45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D071C6">
            <w:pPr>
              <w:jc w:val="center"/>
              <w:rPr>
                <w:rFonts w:ascii="Times New Roman" w:hAnsi="Times New Roman" w:eastAsia="宋体" w:cs="Times New Roman"/>
                <w:szCs w:val="21"/>
              </w:rPr>
            </w:pPr>
            <w:r>
              <w:rPr>
                <w:rFonts w:ascii="Times New Roman" w:hAnsi="Times New Roman" w:cs="Times New Roman"/>
                <w:szCs w:val="21"/>
              </w:rPr>
              <w:t xml:space="preserve">65.08 </w:t>
            </w:r>
          </w:p>
        </w:tc>
      </w:tr>
      <w:tr w14:paraId="5C4CF065">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5C526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城镇土地使用税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33E9DB">
            <w:pPr>
              <w:jc w:val="center"/>
              <w:rPr>
                <w:rFonts w:ascii="Times New Roman" w:hAnsi="Times New Roman" w:eastAsia="宋体" w:cs="Times New Roman"/>
                <w:szCs w:val="21"/>
              </w:rPr>
            </w:pPr>
            <w:r>
              <w:rPr>
                <w:rFonts w:ascii="Times New Roman" w:hAnsi="Times New Roman" w:cs="Times New Roman"/>
                <w:szCs w:val="21"/>
              </w:rPr>
              <w:t>3378</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FB8C23">
            <w:pPr>
              <w:jc w:val="center"/>
              <w:rPr>
                <w:rFonts w:ascii="Times New Roman" w:hAnsi="Times New Roman" w:eastAsia="宋体" w:cs="Times New Roman"/>
                <w:szCs w:val="21"/>
              </w:rPr>
            </w:pPr>
            <w:r>
              <w:rPr>
                <w:rFonts w:ascii="Times New Roman" w:hAnsi="Times New Roman" w:cs="Times New Roman"/>
                <w:szCs w:val="21"/>
              </w:rPr>
              <w:t>2,389</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8CCD82">
            <w:pPr>
              <w:jc w:val="center"/>
              <w:rPr>
                <w:rFonts w:ascii="Times New Roman" w:hAnsi="Times New Roman" w:eastAsia="宋体" w:cs="Times New Roman"/>
                <w:szCs w:val="21"/>
              </w:rPr>
            </w:pPr>
            <w:r>
              <w:rPr>
                <w:rFonts w:ascii="Times New Roman" w:hAnsi="Times New Roman" w:cs="Times New Roman"/>
                <w:szCs w:val="21"/>
              </w:rPr>
              <w:t>2079</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AA075A">
            <w:pPr>
              <w:jc w:val="center"/>
              <w:rPr>
                <w:rFonts w:ascii="Times New Roman" w:hAnsi="Times New Roman" w:eastAsia="宋体" w:cs="Times New Roman"/>
                <w:szCs w:val="21"/>
              </w:rPr>
            </w:pPr>
            <w:r>
              <w:rPr>
                <w:rFonts w:ascii="Times New Roman" w:hAnsi="Times New Roman" w:cs="Times New Roman"/>
                <w:szCs w:val="21"/>
              </w:rPr>
              <w:t xml:space="preserve">87.02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109898">
            <w:pPr>
              <w:jc w:val="center"/>
              <w:rPr>
                <w:rFonts w:ascii="Times New Roman" w:hAnsi="Times New Roman" w:eastAsia="宋体" w:cs="Times New Roman"/>
                <w:szCs w:val="21"/>
              </w:rPr>
            </w:pPr>
            <w:r>
              <w:rPr>
                <w:rFonts w:ascii="Times New Roman" w:hAnsi="Times New Roman" w:cs="Times New Roman"/>
                <w:szCs w:val="21"/>
              </w:rPr>
              <w:t xml:space="preserve">61.55 </w:t>
            </w:r>
          </w:p>
        </w:tc>
      </w:tr>
      <w:tr w14:paraId="1286638C">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EA037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土地增值税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C42D69">
            <w:pPr>
              <w:jc w:val="center"/>
              <w:rPr>
                <w:rFonts w:ascii="Times New Roman" w:hAnsi="Times New Roman" w:eastAsia="宋体" w:cs="Times New Roman"/>
                <w:szCs w:val="21"/>
              </w:rPr>
            </w:pPr>
            <w:r>
              <w:rPr>
                <w:rFonts w:ascii="Times New Roman" w:hAnsi="Times New Roman" w:cs="Times New Roman"/>
                <w:szCs w:val="21"/>
              </w:rPr>
              <w:t>3188</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C441A8">
            <w:pPr>
              <w:jc w:val="center"/>
              <w:rPr>
                <w:rFonts w:ascii="Times New Roman" w:hAnsi="Times New Roman" w:eastAsia="宋体" w:cs="Times New Roman"/>
                <w:szCs w:val="21"/>
              </w:rPr>
            </w:pPr>
            <w:r>
              <w:rPr>
                <w:rFonts w:ascii="Times New Roman" w:hAnsi="Times New Roman" w:cs="Times New Roman"/>
                <w:szCs w:val="21"/>
              </w:rPr>
              <w:t>1,072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159318">
            <w:pPr>
              <w:jc w:val="center"/>
              <w:rPr>
                <w:rFonts w:ascii="Times New Roman" w:hAnsi="Times New Roman" w:eastAsia="宋体" w:cs="Times New Roman"/>
                <w:szCs w:val="21"/>
              </w:rPr>
            </w:pPr>
            <w:r>
              <w:rPr>
                <w:rFonts w:ascii="Times New Roman" w:hAnsi="Times New Roman" w:cs="Times New Roman"/>
                <w:szCs w:val="21"/>
              </w:rPr>
              <w:t>1663</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BE9C72">
            <w:pPr>
              <w:jc w:val="center"/>
              <w:rPr>
                <w:rFonts w:ascii="Times New Roman" w:hAnsi="Times New Roman" w:eastAsia="宋体" w:cs="Times New Roman"/>
                <w:szCs w:val="21"/>
              </w:rPr>
            </w:pPr>
            <w:r>
              <w:rPr>
                <w:rFonts w:ascii="Times New Roman" w:hAnsi="Times New Roman" w:cs="Times New Roman"/>
                <w:szCs w:val="21"/>
              </w:rPr>
              <w:t xml:space="preserve">155.13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E08C00">
            <w:pPr>
              <w:jc w:val="center"/>
              <w:rPr>
                <w:rFonts w:ascii="Times New Roman" w:hAnsi="Times New Roman" w:eastAsia="宋体" w:cs="Times New Roman"/>
                <w:szCs w:val="21"/>
              </w:rPr>
            </w:pPr>
            <w:r>
              <w:rPr>
                <w:rFonts w:ascii="Times New Roman" w:hAnsi="Times New Roman" w:cs="Times New Roman"/>
                <w:szCs w:val="21"/>
              </w:rPr>
              <w:t xml:space="preserve">52.16 </w:t>
            </w:r>
          </w:p>
        </w:tc>
      </w:tr>
      <w:tr w14:paraId="49F5C110">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01F66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耕地占用税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66226A">
            <w:pPr>
              <w:jc w:val="center"/>
              <w:rPr>
                <w:rFonts w:ascii="Times New Roman" w:hAnsi="Times New Roman" w:eastAsia="宋体" w:cs="Times New Roman"/>
                <w:szCs w:val="21"/>
              </w:rPr>
            </w:pPr>
            <w:r>
              <w:rPr>
                <w:rFonts w:ascii="Times New Roman" w:hAnsi="Times New Roman" w:cs="Times New Roman"/>
                <w:szCs w:val="21"/>
              </w:rPr>
              <w:t>443</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8D4C5D">
            <w:pPr>
              <w:jc w:val="center"/>
              <w:rPr>
                <w:rFonts w:ascii="Times New Roman" w:hAnsi="Times New Roman" w:eastAsia="宋体" w:cs="Times New Roman"/>
                <w:szCs w:val="21"/>
              </w:rPr>
            </w:pPr>
            <w:r>
              <w:rPr>
                <w:rFonts w:ascii="Times New Roman" w:hAnsi="Times New Roman" w:cs="Times New Roman"/>
                <w:szCs w:val="21"/>
              </w:rPr>
              <w:t>495</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E86984">
            <w:pPr>
              <w:jc w:val="center"/>
              <w:rPr>
                <w:rFonts w:ascii="Times New Roman" w:hAnsi="Times New Roman" w:eastAsia="宋体" w:cs="Times New Roman"/>
                <w:szCs w:val="21"/>
              </w:rPr>
            </w:pPr>
            <w:r>
              <w:rPr>
                <w:rFonts w:ascii="Times New Roman" w:hAnsi="Times New Roman" w:cs="Times New Roman"/>
                <w:szCs w:val="21"/>
              </w:rPr>
              <w:t>798</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4D51F6">
            <w:pPr>
              <w:jc w:val="center"/>
              <w:rPr>
                <w:rFonts w:ascii="Times New Roman" w:hAnsi="Times New Roman" w:eastAsia="宋体" w:cs="Times New Roman"/>
                <w:szCs w:val="21"/>
              </w:rPr>
            </w:pPr>
            <w:r>
              <w:rPr>
                <w:rFonts w:ascii="Times New Roman" w:hAnsi="Times New Roman" w:cs="Times New Roman"/>
                <w:szCs w:val="21"/>
              </w:rPr>
              <w:t xml:space="preserve">161.21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2B00DA">
            <w:pPr>
              <w:jc w:val="center"/>
              <w:rPr>
                <w:rFonts w:ascii="Times New Roman" w:hAnsi="Times New Roman" w:eastAsia="宋体" w:cs="Times New Roman"/>
                <w:szCs w:val="21"/>
              </w:rPr>
            </w:pPr>
            <w:r>
              <w:rPr>
                <w:rFonts w:ascii="Times New Roman" w:hAnsi="Times New Roman" w:cs="Times New Roman"/>
                <w:szCs w:val="21"/>
              </w:rPr>
              <w:t xml:space="preserve">180.14 </w:t>
            </w:r>
          </w:p>
        </w:tc>
      </w:tr>
      <w:tr w14:paraId="4D4614AC">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75F16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契税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DF92E4">
            <w:pPr>
              <w:jc w:val="center"/>
              <w:rPr>
                <w:rFonts w:ascii="Times New Roman" w:hAnsi="Times New Roman" w:eastAsia="宋体" w:cs="Times New Roman"/>
                <w:szCs w:val="21"/>
              </w:rPr>
            </w:pPr>
            <w:r>
              <w:rPr>
                <w:rFonts w:ascii="Times New Roman" w:hAnsi="Times New Roman" w:cs="Times New Roman"/>
                <w:szCs w:val="21"/>
              </w:rPr>
              <w:t>15104</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52F8E8">
            <w:pPr>
              <w:jc w:val="center"/>
              <w:rPr>
                <w:rFonts w:ascii="Times New Roman" w:hAnsi="Times New Roman" w:eastAsia="宋体" w:cs="Times New Roman"/>
                <w:szCs w:val="21"/>
              </w:rPr>
            </w:pPr>
            <w:r>
              <w:rPr>
                <w:rFonts w:ascii="Times New Roman" w:hAnsi="Times New Roman" w:cs="Times New Roman"/>
                <w:szCs w:val="21"/>
              </w:rPr>
              <w:t>5,797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41BE36">
            <w:pPr>
              <w:jc w:val="center"/>
              <w:rPr>
                <w:rFonts w:ascii="Times New Roman" w:hAnsi="Times New Roman" w:eastAsia="宋体" w:cs="Times New Roman"/>
                <w:szCs w:val="21"/>
              </w:rPr>
            </w:pPr>
            <w:r>
              <w:rPr>
                <w:rFonts w:ascii="Times New Roman" w:hAnsi="Times New Roman" w:cs="Times New Roman"/>
                <w:szCs w:val="21"/>
              </w:rPr>
              <w:t>5737</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99B862">
            <w:pPr>
              <w:jc w:val="center"/>
              <w:rPr>
                <w:rFonts w:ascii="Times New Roman" w:hAnsi="Times New Roman" w:eastAsia="宋体" w:cs="Times New Roman"/>
                <w:szCs w:val="21"/>
              </w:rPr>
            </w:pPr>
            <w:r>
              <w:rPr>
                <w:rFonts w:ascii="Times New Roman" w:hAnsi="Times New Roman" w:cs="Times New Roman"/>
                <w:szCs w:val="21"/>
              </w:rPr>
              <w:t xml:space="preserve">98.96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A81A74">
            <w:pPr>
              <w:jc w:val="center"/>
              <w:rPr>
                <w:rFonts w:ascii="Times New Roman" w:hAnsi="Times New Roman" w:eastAsia="宋体" w:cs="Times New Roman"/>
                <w:szCs w:val="21"/>
              </w:rPr>
            </w:pPr>
            <w:r>
              <w:rPr>
                <w:rFonts w:ascii="Times New Roman" w:hAnsi="Times New Roman" w:cs="Times New Roman"/>
                <w:szCs w:val="21"/>
              </w:rPr>
              <w:t xml:space="preserve">37.98 </w:t>
            </w:r>
          </w:p>
        </w:tc>
      </w:tr>
      <w:tr w14:paraId="203AEBA1">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3F705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环境保护税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C53AAF">
            <w:pPr>
              <w:jc w:val="center"/>
              <w:rPr>
                <w:rFonts w:ascii="Times New Roman" w:hAnsi="Times New Roman" w:eastAsia="宋体" w:cs="Times New Roman"/>
                <w:szCs w:val="21"/>
              </w:rPr>
            </w:pPr>
            <w:r>
              <w:rPr>
                <w:rFonts w:ascii="Times New Roman" w:hAnsi="Times New Roman" w:cs="Times New Roman"/>
                <w:szCs w:val="21"/>
              </w:rPr>
              <w:t>20</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1F3FB6">
            <w:pPr>
              <w:jc w:val="center"/>
              <w:rPr>
                <w:rFonts w:ascii="Times New Roman" w:hAnsi="Times New Roman" w:eastAsia="宋体" w:cs="Times New Roman"/>
                <w:szCs w:val="21"/>
              </w:rPr>
            </w:pPr>
            <w:r>
              <w:rPr>
                <w:rFonts w:ascii="Times New Roman" w:hAnsi="Times New Roman" w:cs="Times New Roman"/>
                <w:szCs w:val="21"/>
              </w:rPr>
              <w:t>18</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239490">
            <w:pPr>
              <w:jc w:val="center"/>
              <w:rPr>
                <w:rFonts w:ascii="Times New Roman" w:hAnsi="Times New Roman" w:eastAsia="宋体" w:cs="Times New Roman"/>
                <w:szCs w:val="21"/>
              </w:rPr>
            </w:pPr>
            <w:r>
              <w:rPr>
                <w:rFonts w:ascii="Times New Roman" w:hAnsi="Times New Roman" w:cs="Times New Roman"/>
                <w:szCs w:val="21"/>
              </w:rPr>
              <w:t>19</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1520C3">
            <w:pPr>
              <w:jc w:val="center"/>
              <w:rPr>
                <w:rFonts w:ascii="Times New Roman" w:hAnsi="Times New Roman" w:eastAsia="宋体" w:cs="Times New Roman"/>
                <w:szCs w:val="21"/>
              </w:rPr>
            </w:pPr>
            <w:r>
              <w:rPr>
                <w:rFonts w:ascii="Times New Roman" w:hAnsi="Times New Roman" w:cs="Times New Roman"/>
                <w:szCs w:val="21"/>
              </w:rPr>
              <w:t xml:space="preserve">105.56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2DC726">
            <w:pPr>
              <w:jc w:val="center"/>
              <w:rPr>
                <w:rFonts w:ascii="Times New Roman" w:hAnsi="Times New Roman" w:eastAsia="宋体" w:cs="Times New Roman"/>
                <w:szCs w:val="21"/>
              </w:rPr>
            </w:pPr>
            <w:r>
              <w:rPr>
                <w:rFonts w:ascii="Times New Roman" w:hAnsi="Times New Roman" w:cs="Times New Roman"/>
                <w:szCs w:val="21"/>
              </w:rPr>
              <w:t xml:space="preserve">95.00 </w:t>
            </w:r>
          </w:p>
        </w:tc>
      </w:tr>
      <w:tr w14:paraId="0722BD07">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2EF45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其他税收收入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6DC5F2">
            <w:pPr>
              <w:jc w:val="center"/>
              <w:rPr>
                <w:rFonts w:ascii="Times New Roman" w:hAnsi="Times New Roman" w:eastAsia="宋体" w:cs="Times New Roman"/>
                <w:szCs w:val="21"/>
              </w:rPr>
            </w:pPr>
            <w:r>
              <w:rPr>
                <w:rFonts w:ascii="Times New Roman" w:hAnsi="Times New Roman" w:cs="Times New Roman"/>
                <w:szCs w:val="21"/>
              </w:rPr>
              <w:t>43</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5A789B">
            <w:pPr>
              <w:jc w:val="center"/>
              <w:rPr>
                <w:rFonts w:ascii="Times New Roman" w:hAnsi="Times New Roman" w:eastAsia="宋体" w:cs="Times New Roman"/>
                <w:szCs w:val="21"/>
              </w:rPr>
            </w:pPr>
            <w:r>
              <w:rPr>
                <w:rFonts w:ascii="Times New Roman" w:hAnsi="Times New Roman" w:cs="Times New Roman"/>
                <w:szCs w:val="21"/>
              </w:rPr>
              <w:t>-100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6A6AC6">
            <w:pPr>
              <w:jc w:val="center"/>
              <w:rPr>
                <w:rFonts w:ascii="Times New Roman" w:hAnsi="Times New Roman" w:eastAsia="宋体" w:cs="Times New Roman"/>
                <w:szCs w:val="21"/>
              </w:rPr>
            </w:pPr>
            <w:r>
              <w:rPr>
                <w:rFonts w:ascii="Times New Roman" w:hAnsi="Times New Roman" w:cs="Times New Roman"/>
                <w:szCs w:val="21"/>
              </w:rPr>
              <w:t>-97</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F15667">
            <w:pPr>
              <w:jc w:val="center"/>
              <w:rPr>
                <w:rFonts w:ascii="Times New Roman" w:hAnsi="Times New Roman" w:eastAsia="宋体" w:cs="Times New Roman"/>
                <w:szCs w:val="21"/>
              </w:rPr>
            </w:pPr>
            <w:r>
              <w:rPr>
                <w:rFonts w:ascii="Times New Roman" w:hAnsi="Times New Roman" w:cs="Times New Roman"/>
                <w:szCs w:val="21"/>
              </w:rPr>
              <w:t xml:space="preserve">97.00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55694B">
            <w:pPr>
              <w:jc w:val="center"/>
              <w:rPr>
                <w:rFonts w:ascii="Times New Roman" w:hAnsi="Times New Roman" w:eastAsia="宋体" w:cs="Times New Roman"/>
                <w:szCs w:val="21"/>
              </w:rPr>
            </w:pPr>
            <w:r>
              <w:rPr>
                <w:rFonts w:ascii="Times New Roman" w:hAnsi="Times New Roman" w:cs="Times New Roman"/>
                <w:szCs w:val="21"/>
              </w:rPr>
              <w:t xml:space="preserve">-225.58 </w:t>
            </w:r>
          </w:p>
        </w:tc>
      </w:tr>
      <w:tr w14:paraId="7A651694">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DAA299">
            <w:pPr>
              <w:widowControl/>
              <w:textAlignment w:val="center"/>
              <w:rPr>
                <w:rFonts w:ascii="宋体" w:hAnsi="宋体" w:eastAsia="宋体" w:cs="宋体"/>
                <w:b/>
                <w:szCs w:val="21"/>
              </w:rPr>
            </w:pPr>
            <w:r>
              <w:rPr>
                <w:rFonts w:hint="eastAsia" w:ascii="宋体" w:hAnsi="宋体" w:eastAsia="宋体" w:cs="宋体"/>
                <w:b/>
                <w:kern w:val="0"/>
                <w:szCs w:val="21"/>
              </w:rPr>
              <w:t>非税收入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312FB6">
            <w:pPr>
              <w:jc w:val="center"/>
              <w:rPr>
                <w:rFonts w:ascii="Times New Roman" w:hAnsi="Times New Roman" w:eastAsia="宋体" w:cs="Times New Roman"/>
                <w:b/>
                <w:bCs/>
                <w:szCs w:val="21"/>
              </w:rPr>
            </w:pPr>
            <w:r>
              <w:rPr>
                <w:rFonts w:ascii="Times New Roman" w:hAnsi="Times New Roman" w:cs="Times New Roman"/>
                <w:b/>
                <w:bCs/>
                <w:szCs w:val="21"/>
              </w:rPr>
              <w:t xml:space="preserve">56,433 </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32BB35">
            <w:pPr>
              <w:jc w:val="center"/>
              <w:rPr>
                <w:rFonts w:ascii="Times New Roman" w:hAnsi="Times New Roman" w:eastAsia="宋体" w:cs="Times New Roman"/>
                <w:b/>
                <w:bCs/>
                <w:szCs w:val="21"/>
              </w:rPr>
            </w:pPr>
            <w:r>
              <w:rPr>
                <w:rFonts w:ascii="Times New Roman" w:hAnsi="Times New Roman" w:cs="Times New Roman"/>
                <w:b/>
                <w:bCs/>
                <w:szCs w:val="21"/>
              </w:rPr>
              <w:t xml:space="preserve">58,968 </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B0E6C5">
            <w:pPr>
              <w:jc w:val="center"/>
              <w:rPr>
                <w:rFonts w:ascii="Times New Roman" w:hAnsi="Times New Roman" w:eastAsia="宋体" w:cs="Times New Roman"/>
                <w:b/>
                <w:bCs/>
                <w:szCs w:val="21"/>
              </w:rPr>
            </w:pPr>
            <w:r>
              <w:rPr>
                <w:rFonts w:ascii="Times New Roman" w:hAnsi="Times New Roman" w:cs="Times New Roman"/>
                <w:b/>
                <w:bCs/>
                <w:szCs w:val="21"/>
              </w:rPr>
              <w:t xml:space="preserve">55,237 </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26C94A">
            <w:pPr>
              <w:jc w:val="center"/>
              <w:rPr>
                <w:rFonts w:ascii="Times New Roman" w:hAnsi="Times New Roman" w:eastAsia="宋体" w:cs="Times New Roman"/>
                <w:b/>
                <w:bCs/>
                <w:szCs w:val="21"/>
              </w:rPr>
            </w:pPr>
            <w:r>
              <w:rPr>
                <w:rFonts w:ascii="Times New Roman" w:hAnsi="Times New Roman" w:cs="Times New Roman"/>
                <w:b/>
                <w:bCs/>
                <w:szCs w:val="21"/>
              </w:rPr>
              <w:t xml:space="preserve">93.67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385AF8">
            <w:pPr>
              <w:jc w:val="center"/>
              <w:rPr>
                <w:rFonts w:ascii="Times New Roman" w:hAnsi="Times New Roman" w:eastAsia="宋体" w:cs="Times New Roman"/>
                <w:b/>
                <w:bCs/>
                <w:szCs w:val="21"/>
              </w:rPr>
            </w:pPr>
            <w:r>
              <w:rPr>
                <w:rFonts w:ascii="Times New Roman" w:hAnsi="Times New Roman" w:cs="Times New Roman"/>
                <w:b/>
                <w:bCs/>
                <w:szCs w:val="21"/>
              </w:rPr>
              <w:t xml:space="preserve">97.88 </w:t>
            </w:r>
          </w:p>
        </w:tc>
      </w:tr>
      <w:tr w14:paraId="3D43AA03">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0F428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专项收入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DD130D">
            <w:pPr>
              <w:jc w:val="center"/>
              <w:rPr>
                <w:rFonts w:ascii="Times New Roman" w:hAnsi="Times New Roman" w:eastAsia="宋体" w:cs="Times New Roman"/>
                <w:szCs w:val="21"/>
              </w:rPr>
            </w:pPr>
            <w:r>
              <w:rPr>
                <w:rFonts w:ascii="Times New Roman" w:hAnsi="Times New Roman" w:cs="Times New Roman"/>
                <w:szCs w:val="21"/>
              </w:rPr>
              <w:t>5496</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C26289">
            <w:pPr>
              <w:jc w:val="center"/>
              <w:rPr>
                <w:rFonts w:ascii="Times New Roman" w:hAnsi="Times New Roman" w:eastAsia="宋体" w:cs="Times New Roman"/>
                <w:szCs w:val="21"/>
              </w:rPr>
            </w:pPr>
            <w:r>
              <w:rPr>
                <w:rFonts w:ascii="Times New Roman" w:hAnsi="Times New Roman" w:cs="Times New Roman"/>
                <w:szCs w:val="21"/>
              </w:rPr>
              <w:t>5,882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EF94D6">
            <w:pPr>
              <w:jc w:val="center"/>
              <w:rPr>
                <w:rFonts w:ascii="Times New Roman" w:hAnsi="Times New Roman" w:eastAsia="宋体" w:cs="Times New Roman"/>
                <w:szCs w:val="21"/>
              </w:rPr>
            </w:pPr>
            <w:r>
              <w:rPr>
                <w:rFonts w:ascii="Times New Roman" w:hAnsi="Times New Roman" w:cs="Times New Roman"/>
                <w:szCs w:val="21"/>
              </w:rPr>
              <w:t>6325</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2988E6">
            <w:pPr>
              <w:jc w:val="center"/>
              <w:rPr>
                <w:rFonts w:ascii="Times New Roman" w:hAnsi="Times New Roman" w:eastAsia="宋体" w:cs="Times New Roman"/>
                <w:szCs w:val="21"/>
              </w:rPr>
            </w:pPr>
            <w:r>
              <w:rPr>
                <w:rFonts w:ascii="Times New Roman" w:hAnsi="Times New Roman" w:cs="Times New Roman"/>
                <w:szCs w:val="21"/>
              </w:rPr>
              <w:t xml:space="preserve">107.53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E944B5">
            <w:pPr>
              <w:jc w:val="center"/>
              <w:rPr>
                <w:rFonts w:ascii="Times New Roman" w:hAnsi="Times New Roman" w:eastAsia="宋体" w:cs="Times New Roman"/>
                <w:szCs w:val="21"/>
              </w:rPr>
            </w:pPr>
            <w:r>
              <w:rPr>
                <w:rFonts w:ascii="Times New Roman" w:hAnsi="Times New Roman" w:cs="Times New Roman"/>
                <w:szCs w:val="21"/>
              </w:rPr>
              <w:t xml:space="preserve">115.08 </w:t>
            </w:r>
          </w:p>
        </w:tc>
      </w:tr>
      <w:tr w14:paraId="0DA0E568">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E6AA9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行政事业性收费收入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2A3B75">
            <w:pPr>
              <w:jc w:val="center"/>
              <w:rPr>
                <w:rFonts w:ascii="Times New Roman" w:hAnsi="Times New Roman" w:eastAsia="宋体" w:cs="Times New Roman"/>
                <w:szCs w:val="21"/>
              </w:rPr>
            </w:pPr>
            <w:r>
              <w:rPr>
                <w:rFonts w:ascii="Times New Roman" w:hAnsi="Times New Roman" w:cs="Times New Roman"/>
                <w:szCs w:val="21"/>
              </w:rPr>
              <w:t>1781</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CF8A77">
            <w:pPr>
              <w:jc w:val="center"/>
              <w:rPr>
                <w:rFonts w:ascii="Times New Roman" w:hAnsi="Times New Roman" w:eastAsia="宋体" w:cs="Times New Roman"/>
                <w:szCs w:val="21"/>
              </w:rPr>
            </w:pPr>
            <w:r>
              <w:rPr>
                <w:rFonts w:ascii="Times New Roman" w:hAnsi="Times New Roman" w:cs="Times New Roman"/>
                <w:szCs w:val="21"/>
              </w:rPr>
              <w:t>1,137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6B44A2">
            <w:pPr>
              <w:jc w:val="center"/>
              <w:rPr>
                <w:rFonts w:ascii="Times New Roman" w:hAnsi="Times New Roman" w:eastAsia="宋体" w:cs="Times New Roman"/>
                <w:szCs w:val="21"/>
              </w:rPr>
            </w:pPr>
            <w:r>
              <w:rPr>
                <w:rFonts w:ascii="Times New Roman" w:hAnsi="Times New Roman" w:cs="Times New Roman"/>
                <w:szCs w:val="21"/>
              </w:rPr>
              <w:t>961</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8C9C8E">
            <w:pPr>
              <w:jc w:val="center"/>
              <w:rPr>
                <w:rFonts w:ascii="Times New Roman" w:hAnsi="Times New Roman" w:eastAsia="宋体" w:cs="Times New Roman"/>
                <w:szCs w:val="21"/>
              </w:rPr>
            </w:pPr>
            <w:r>
              <w:rPr>
                <w:rFonts w:ascii="Times New Roman" w:hAnsi="Times New Roman" w:cs="Times New Roman"/>
                <w:szCs w:val="21"/>
              </w:rPr>
              <w:t xml:space="preserve">84.52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11A543">
            <w:pPr>
              <w:jc w:val="center"/>
              <w:rPr>
                <w:rFonts w:ascii="Times New Roman" w:hAnsi="Times New Roman" w:eastAsia="宋体" w:cs="Times New Roman"/>
                <w:szCs w:val="21"/>
              </w:rPr>
            </w:pPr>
            <w:r>
              <w:rPr>
                <w:rFonts w:ascii="Times New Roman" w:hAnsi="Times New Roman" w:cs="Times New Roman"/>
                <w:szCs w:val="21"/>
              </w:rPr>
              <w:t xml:space="preserve">53.96 </w:t>
            </w:r>
          </w:p>
        </w:tc>
      </w:tr>
      <w:tr w14:paraId="6FD909BA">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D3560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罚没收入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144F3F">
            <w:pPr>
              <w:jc w:val="center"/>
              <w:rPr>
                <w:rFonts w:ascii="Times New Roman" w:hAnsi="Times New Roman" w:eastAsia="宋体" w:cs="Times New Roman"/>
                <w:szCs w:val="21"/>
              </w:rPr>
            </w:pPr>
            <w:r>
              <w:rPr>
                <w:rFonts w:ascii="Times New Roman" w:hAnsi="Times New Roman" w:cs="Times New Roman"/>
                <w:szCs w:val="21"/>
              </w:rPr>
              <w:t>11944</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44AEA6">
            <w:pPr>
              <w:jc w:val="center"/>
              <w:rPr>
                <w:rFonts w:ascii="Times New Roman" w:hAnsi="Times New Roman" w:eastAsia="宋体" w:cs="Times New Roman"/>
                <w:szCs w:val="21"/>
              </w:rPr>
            </w:pPr>
            <w:r>
              <w:rPr>
                <w:rFonts w:ascii="Times New Roman" w:hAnsi="Times New Roman" w:cs="Times New Roman"/>
                <w:szCs w:val="21"/>
              </w:rPr>
              <w:t>4,100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6CEF69">
            <w:pPr>
              <w:jc w:val="center"/>
              <w:rPr>
                <w:rFonts w:ascii="Times New Roman" w:hAnsi="Times New Roman" w:eastAsia="宋体" w:cs="Times New Roman"/>
                <w:szCs w:val="21"/>
              </w:rPr>
            </w:pPr>
            <w:r>
              <w:rPr>
                <w:rFonts w:ascii="Times New Roman" w:hAnsi="Times New Roman" w:cs="Times New Roman"/>
                <w:szCs w:val="21"/>
              </w:rPr>
              <w:t>5604</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CF8435">
            <w:pPr>
              <w:jc w:val="center"/>
              <w:rPr>
                <w:rFonts w:ascii="Times New Roman" w:hAnsi="Times New Roman" w:eastAsia="宋体" w:cs="Times New Roman"/>
                <w:szCs w:val="21"/>
              </w:rPr>
            </w:pPr>
            <w:r>
              <w:rPr>
                <w:rFonts w:ascii="Times New Roman" w:hAnsi="Times New Roman" w:cs="Times New Roman"/>
                <w:szCs w:val="21"/>
              </w:rPr>
              <w:t xml:space="preserve">136.68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CFBE49">
            <w:pPr>
              <w:jc w:val="center"/>
              <w:rPr>
                <w:rFonts w:ascii="Times New Roman" w:hAnsi="Times New Roman" w:eastAsia="宋体" w:cs="Times New Roman"/>
                <w:szCs w:val="21"/>
              </w:rPr>
            </w:pPr>
            <w:r>
              <w:rPr>
                <w:rFonts w:ascii="Times New Roman" w:hAnsi="Times New Roman" w:cs="Times New Roman"/>
                <w:szCs w:val="21"/>
              </w:rPr>
              <w:t xml:space="preserve">46.92 </w:t>
            </w:r>
          </w:p>
        </w:tc>
      </w:tr>
      <w:tr w14:paraId="07D59E05">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58BCB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国有资源（资产）有偿使用收入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5CBEC5">
            <w:pPr>
              <w:jc w:val="center"/>
              <w:rPr>
                <w:rFonts w:ascii="Times New Roman" w:hAnsi="Times New Roman" w:eastAsia="宋体" w:cs="Times New Roman"/>
                <w:szCs w:val="21"/>
              </w:rPr>
            </w:pPr>
            <w:r>
              <w:rPr>
                <w:rFonts w:ascii="Times New Roman" w:hAnsi="Times New Roman" w:cs="Times New Roman"/>
                <w:szCs w:val="21"/>
              </w:rPr>
              <w:t>36955</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487BD3">
            <w:pPr>
              <w:jc w:val="center"/>
              <w:rPr>
                <w:rFonts w:ascii="Times New Roman" w:hAnsi="Times New Roman" w:eastAsia="宋体" w:cs="Times New Roman"/>
                <w:szCs w:val="21"/>
              </w:rPr>
            </w:pPr>
            <w:r>
              <w:rPr>
                <w:rFonts w:ascii="Times New Roman" w:hAnsi="Times New Roman" w:cs="Times New Roman"/>
                <w:szCs w:val="21"/>
              </w:rPr>
              <w:t>47,796</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11AC28">
            <w:pPr>
              <w:jc w:val="center"/>
              <w:rPr>
                <w:rFonts w:ascii="Times New Roman" w:hAnsi="Times New Roman" w:eastAsia="宋体" w:cs="Times New Roman"/>
                <w:szCs w:val="21"/>
              </w:rPr>
            </w:pPr>
            <w:r>
              <w:rPr>
                <w:rFonts w:ascii="Times New Roman" w:hAnsi="Times New Roman" w:cs="Times New Roman"/>
                <w:szCs w:val="21"/>
              </w:rPr>
              <w:t>42294</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C05112">
            <w:pPr>
              <w:jc w:val="center"/>
              <w:rPr>
                <w:rFonts w:ascii="Times New Roman" w:hAnsi="Times New Roman" w:eastAsia="宋体" w:cs="Times New Roman"/>
                <w:szCs w:val="21"/>
              </w:rPr>
            </w:pPr>
            <w:r>
              <w:rPr>
                <w:rFonts w:ascii="Times New Roman" w:hAnsi="Times New Roman" w:cs="Times New Roman"/>
                <w:szCs w:val="21"/>
              </w:rPr>
              <w:t xml:space="preserve">88.49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EDCC02">
            <w:pPr>
              <w:jc w:val="center"/>
              <w:rPr>
                <w:rFonts w:ascii="Times New Roman" w:hAnsi="Times New Roman" w:eastAsia="宋体" w:cs="Times New Roman"/>
                <w:szCs w:val="21"/>
              </w:rPr>
            </w:pPr>
            <w:r>
              <w:rPr>
                <w:rFonts w:ascii="Times New Roman" w:hAnsi="Times New Roman" w:cs="Times New Roman"/>
                <w:szCs w:val="21"/>
              </w:rPr>
              <w:t xml:space="preserve">114.45 </w:t>
            </w:r>
          </w:p>
        </w:tc>
      </w:tr>
      <w:tr w14:paraId="511CDEF2">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3BE06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政府住房基金收入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F90412">
            <w:pPr>
              <w:jc w:val="center"/>
              <w:rPr>
                <w:rFonts w:ascii="Times New Roman" w:hAnsi="Times New Roman" w:eastAsia="宋体" w:cs="Times New Roman"/>
                <w:szCs w:val="21"/>
              </w:rPr>
            </w:pPr>
            <w:r>
              <w:rPr>
                <w:rFonts w:ascii="Times New Roman" w:hAnsi="Times New Roman" w:cs="Times New Roman"/>
                <w:szCs w:val="21"/>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75AC13">
            <w:pPr>
              <w:jc w:val="center"/>
              <w:rPr>
                <w:rFonts w:ascii="Times New Roman" w:hAnsi="Times New Roman" w:eastAsia="宋体" w:cs="Times New Roman"/>
                <w:szCs w:val="21"/>
              </w:rPr>
            </w:pPr>
            <w:r>
              <w:rPr>
                <w:rFonts w:ascii="Times New Roman" w:hAnsi="Times New Roman" w:cs="Times New Roman"/>
                <w:szCs w:val="21"/>
              </w:rPr>
              <w:t>40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90083B">
            <w:pPr>
              <w:jc w:val="center"/>
              <w:rPr>
                <w:rFonts w:ascii="Times New Roman" w:hAnsi="Times New Roman" w:eastAsia="宋体" w:cs="Times New Roman"/>
                <w:szCs w:val="21"/>
              </w:rPr>
            </w:pPr>
            <w:r>
              <w:rPr>
                <w:rFonts w:ascii="Times New Roman" w:hAnsi="Times New Roman" w:cs="Times New Roman"/>
                <w:szCs w:val="21"/>
              </w:rPr>
              <w:t>40</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626A21">
            <w:pPr>
              <w:jc w:val="center"/>
              <w:rPr>
                <w:rFonts w:ascii="Times New Roman" w:hAnsi="Times New Roman" w:eastAsia="宋体" w:cs="Times New Roman"/>
                <w:szCs w:val="21"/>
              </w:rPr>
            </w:pPr>
            <w:r>
              <w:rPr>
                <w:rFonts w:ascii="Times New Roman" w:hAnsi="Times New Roman" w:cs="Times New Roman"/>
                <w:szCs w:val="21"/>
              </w:rPr>
              <w:t xml:space="preserve">100.00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E7891B">
            <w:pPr>
              <w:jc w:val="center"/>
              <w:rPr>
                <w:rFonts w:ascii="Times New Roman" w:hAnsi="Times New Roman" w:eastAsia="宋体" w:cs="Times New Roman"/>
                <w:szCs w:val="21"/>
              </w:rPr>
            </w:pPr>
            <w:r>
              <w:rPr>
                <w:rFonts w:ascii="Times New Roman" w:hAnsi="Times New Roman" w:cs="Times New Roman"/>
                <w:szCs w:val="21"/>
              </w:rPr>
              <w:t xml:space="preserve">2000.00 </w:t>
            </w:r>
          </w:p>
        </w:tc>
      </w:tr>
      <w:tr w14:paraId="74B288E2">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22697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6497F8">
            <w:pPr>
              <w:jc w:val="center"/>
              <w:rPr>
                <w:rFonts w:ascii="Times New Roman" w:hAnsi="Times New Roman" w:eastAsia="宋体" w:cs="Times New Roman"/>
                <w:szCs w:val="21"/>
              </w:rPr>
            </w:pPr>
            <w:r>
              <w:rPr>
                <w:rFonts w:ascii="Times New Roman" w:hAnsi="Times New Roman" w:cs="Times New Roman"/>
                <w:szCs w:val="21"/>
              </w:rPr>
              <w:t>255</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B1E4A9">
            <w:pPr>
              <w:jc w:val="center"/>
              <w:rPr>
                <w:rFonts w:ascii="Times New Roman" w:hAnsi="Times New Roman" w:eastAsia="宋体" w:cs="Times New Roman"/>
                <w:szCs w:val="21"/>
              </w:rPr>
            </w:pPr>
            <w:r>
              <w:rPr>
                <w:rFonts w:ascii="Times New Roman" w:hAnsi="Times New Roman" w:cs="Times New Roman"/>
                <w:szCs w:val="21"/>
              </w:rPr>
              <w:t>13</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E1B8DE">
            <w:pPr>
              <w:jc w:val="center"/>
              <w:rPr>
                <w:rFonts w:ascii="Times New Roman" w:hAnsi="Times New Roman" w:eastAsia="宋体" w:cs="Times New Roman"/>
                <w:szCs w:val="21"/>
              </w:rPr>
            </w:pPr>
            <w:r>
              <w:rPr>
                <w:rFonts w:ascii="Times New Roman" w:hAnsi="Times New Roman" w:cs="Times New Roman"/>
                <w:szCs w:val="21"/>
              </w:rPr>
              <w:t>13</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E7EA94">
            <w:pPr>
              <w:jc w:val="center"/>
              <w:rPr>
                <w:rFonts w:ascii="Times New Roman" w:hAnsi="Times New Roman" w:eastAsia="宋体" w:cs="Times New Roman"/>
                <w:szCs w:val="21"/>
              </w:rPr>
            </w:pPr>
            <w:r>
              <w:rPr>
                <w:rFonts w:ascii="Times New Roman" w:hAnsi="Times New Roman" w:cs="Times New Roman"/>
                <w:szCs w:val="21"/>
              </w:rPr>
              <w:t xml:space="preserve">100.00 </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414482">
            <w:pPr>
              <w:jc w:val="center"/>
              <w:rPr>
                <w:rFonts w:ascii="Times New Roman" w:hAnsi="Times New Roman" w:eastAsia="宋体" w:cs="Times New Roman"/>
                <w:szCs w:val="21"/>
              </w:rPr>
            </w:pPr>
            <w:r>
              <w:rPr>
                <w:rFonts w:ascii="Times New Roman" w:hAnsi="Times New Roman" w:cs="Times New Roman"/>
                <w:szCs w:val="21"/>
              </w:rPr>
              <w:t xml:space="preserve">5.10 </w:t>
            </w:r>
          </w:p>
        </w:tc>
      </w:tr>
      <w:tr w14:paraId="4505F343">
        <w:tblPrEx>
          <w:tblCellMar>
            <w:top w:w="0" w:type="dxa"/>
            <w:left w:w="108" w:type="dxa"/>
            <w:bottom w:w="0" w:type="dxa"/>
            <w:right w:w="108" w:type="dxa"/>
          </w:tblCellMar>
        </w:tblPrEx>
        <w:trPr>
          <w:gridBefore w:val="1"/>
          <w:gridAfter w:val="1"/>
          <w:wBefore w:w="15" w:type="dxa"/>
          <w:wAfter w:w="291" w:type="dxa"/>
          <w:trHeight w:val="286" w:hRule="atLeast"/>
        </w:trPr>
        <w:tc>
          <w:tcPr>
            <w:tcW w:w="3805" w:type="dxa"/>
            <w:gridSpan w:val="4"/>
            <w:shd w:val="clear" w:color="auto" w:fill="auto"/>
            <w:tcMar>
              <w:top w:w="15" w:type="dxa"/>
              <w:left w:w="15" w:type="dxa"/>
              <w:bottom w:w="15" w:type="dxa"/>
              <w:right w:w="15" w:type="dxa"/>
            </w:tcMar>
            <w:vAlign w:val="center"/>
          </w:tcPr>
          <w:p w14:paraId="7DBE15CB">
            <w:pPr>
              <w:widowControl/>
              <w:jc w:val="left"/>
              <w:textAlignment w:val="center"/>
              <w:rPr>
                <w:rFonts w:ascii="宋体" w:hAnsi="宋体" w:eastAsia="宋体" w:cs="宋体"/>
                <w:sz w:val="24"/>
              </w:rPr>
            </w:pPr>
            <w:r>
              <w:rPr>
                <w:rFonts w:hint="eastAsia" w:ascii="黑体" w:hAnsi="宋体" w:eastAsia="黑体" w:cs="黑体"/>
                <w:kern w:val="0"/>
                <w:sz w:val="32"/>
                <w:szCs w:val="32"/>
              </w:rPr>
              <w:t>附件5</w:t>
            </w:r>
          </w:p>
        </w:tc>
        <w:tc>
          <w:tcPr>
            <w:tcW w:w="2156" w:type="dxa"/>
            <w:gridSpan w:val="4"/>
            <w:shd w:val="clear" w:color="auto" w:fill="auto"/>
            <w:tcMar>
              <w:top w:w="15" w:type="dxa"/>
              <w:left w:w="15" w:type="dxa"/>
              <w:bottom w:w="15" w:type="dxa"/>
              <w:right w:w="15" w:type="dxa"/>
            </w:tcMar>
            <w:vAlign w:val="center"/>
          </w:tcPr>
          <w:p w14:paraId="4C83CA42">
            <w:pPr>
              <w:rPr>
                <w:rFonts w:ascii="宋体" w:hAnsi="宋体" w:eastAsia="宋体" w:cs="宋体"/>
                <w:sz w:val="24"/>
              </w:rPr>
            </w:pPr>
          </w:p>
        </w:tc>
        <w:tc>
          <w:tcPr>
            <w:tcW w:w="3119" w:type="dxa"/>
            <w:gridSpan w:val="4"/>
            <w:shd w:val="clear" w:color="auto" w:fill="auto"/>
            <w:tcMar>
              <w:top w:w="15" w:type="dxa"/>
              <w:left w:w="15" w:type="dxa"/>
              <w:bottom w:w="15" w:type="dxa"/>
              <w:right w:w="15" w:type="dxa"/>
            </w:tcMar>
            <w:vAlign w:val="center"/>
          </w:tcPr>
          <w:p w14:paraId="788C5397">
            <w:pPr>
              <w:rPr>
                <w:rFonts w:ascii="宋体" w:hAnsi="宋体" w:eastAsia="宋体" w:cs="宋体"/>
                <w:sz w:val="24"/>
              </w:rPr>
            </w:pPr>
          </w:p>
        </w:tc>
      </w:tr>
      <w:tr w14:paraId="53EC19D5">
        <w:tblPrEx>
          <w:tblCellMar>
            <w:top w:w="0" w:type="dxa"/>
            <w:left w:w="108" w:type="dxa"/>
            <w:bottom w:w="0" w:type="dxa"/>
            <w:right w:w="108" w:type="dxa"/>
          </w:tblCellMar>
        </w:tblPrEx>
        <w:trPr>
          <w:gridBefore w:val="1"/>
          <w:gridAfter w:val="1"/>
          <w:wBefore w:w="15" w:type="dxa"/>
          <w:wAfter w:w="291" w:type="dxa"/>
          <w:trHeight w:val="602" w:hRule="atLeast"/>
        </w:trPr>
        <w:tc>
          <w:tcPr>
            <w:tcW w:w="9080" w:type="dxa"/>
            <w:gridSpan w:val="12"/>
            <w:shd w:val="clear" w:color="auto" w:fill="auto"/>
            <w:tcMar>
              <w:top w:w="15" w:type="dxa"/>
              <w:left w:w="15" w:type="dxa"/>
              <w:bottom w:w="15" w:type="dxa"/>
              <w:right w:w="15" w:type="dxa"/>
            </w:tcMar>
            <w:vAlign w:val="center"/>
          </w:tcPr>
          <w:p w14:paraId="7A41439A">
            <w:pPr>
              <w:widowControl/>
              <w:spacing w:line="500" w:lineRule="exact"/>
              <w:jc w:val="center"/>
              <w:textAlignment w:val="center"/>
              <w:rPr>
                <w:rFonts w:ascii="方正小标宋简体" w:hAnsi="宋体" w:eastAsia="方正小标宋简体" w:cs="宋体"/>
                <w:sz w:val="28"/>
                <w:szCs w:val="28"/>
              </w:rPr>
            </w:pPr>
            <w:r>
              <w:rPr>
                <w:rFonts w:hint="eastAsia" w:ascii="方正小标宋简体" w:hAnsi="方正小标宋简体" w:eastAsia="方正小标宋简体" w:cs="方正小标宋简体"/>
                <w:kern w:val="0"/>
                <w:sz w:val="36"/>
                <w:szCs w:val="36"/>
              </w:rPr>
              <w:t>2023年乌当区本级一般公共预算支出决算表（一）</w:t>
            </w:r>
          </w:p>
        </w:tc>
      </w:tr>
      <w:tr w14:paraId="12A8FA12">
        <w:tblPrEx>
          <w:tblCellMar>
            <w:top w:w="0" w:type="dxa"/>
            <w:left w:w="108" w:type="dxa"/>
            <w:bottom w:w="0" w:type="dxa"/>
            <w:right w:w="108" w:type="dxa"/>
          </w:tblCellMar>
        </w:tblPrEx>
        <w:trPr>
          <w:gridBefore w:val="1"/>
          <w:gridAfter w:val="1"/>
          <w:wBefore w:w="15" w:type="dxa"/>
          <w:wAfter w:w="291" w:type="dxa"/>
          <w:trHeight w:val="285" w:hRule="atLeast"/>
        </w:trPr>
        <w:tc>
          <w:tcPr>
            <w:tcW w:w="3274" w:type="dxa"/>
            <w:gridSpan w:val="3"/>
            <w:shd w:val="clear" w:color="auto" w:fill="auto"/>
            <w:tcMar>
              <w:top w:w="15" w:type="dxa"/>
              <w:left w:w="15" w:type="dxa"/>
              <w:bottom w:w="15" w:type="dxa"/>
              <w:right w:w="15" w:type="dxa"/>
            </w:tcMar>
            <w:vAlign w:val="center"/>
          </w:tcPr>
          <w:p w14:paraId="146D5C22">
            <w:pPr>
              <w:widowControl/>
              <w:spacing w:line="36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267" w:type="dxa"/>
            <w:gridSpan w:val="4"/>
            <w:shd w:val="clear" w:color="auto" w:fill="auto"/>
            <w:tcMar>
              <w:top w:w="15" w:type="dxa"/>
              <w:left w:w="15" w:type="dxa"/>
              <w:bottom w:w="15" w:type="dxa"/>
              <w:right w:w="15" w:type="dxa"/>
            </w:tcMar>
            <w:vAlign w:val="center"/>
          </w:tcPr>
          <w:p w14:paraId="48883C13">
            <w:pPr>
              <w:spacing w:line="360" w:lineRule="exact"/>
              <w:rPr>
                <w:rFonts w:ascii="宋体" w:hAnsi="宋体" w:eastAsia="宋体" w:cs="宋体"/>
                <w:szCs w:val="21"/>
              </w:rPr>
            </w:pPr>
          </w:p>
        </w:tc>
        <w:tc>
          <w:tcPr>
            <w:tcW w:w="1981" w:type="dxa"/>
            <w:gridSpan w:val="3"/>
            <w:shd w:val="clear" w:color="auto" w:fill="auto"/>
            <w:tcMar>
              <w:top w:w="15" w:type="dxa"/>
              <w:left w:w="15" w:type="dxa"/>
              <w:bottom w:w="15" w:type="dxa"/>
              <w:right w:w="15" w:type="dxa"/>
            </w:tcMar>
            <w:vAlign w:val="center"/>
          </w:tcPr>
          <w:p w14:paraId="6D98E9AC">
            <w:pPr>
              <w:spacing w:line="360" w:lineRule="exact"/>
            </w:pPr>
          </w:p>
        </w:tc>
        <w:tc>
          <w:tcPr>
            <w:tcW w:w="1558" w:type="dxa"/>
            <w:gridSpan w:val="2"/>
            <w:shd w:val="clear" w:color="auto" w:fill="auto"/>
            <w:tcMar>
              <w:top w:w="15" w:type="dxa"/>
              <w:left w:w="15" w:type="dxa"/>
              <w:bottom w:w="15" w:type="dxa"/>
              <w:right w:w="15" w:type="dxa"/>
            </w:tcMar>
            <w:vAlign w:val="center"/>
          </w:tcPr>
          <w:p w14:paraId="65681911">
            <w:pPr>
              <w:widowControl/>
              <w:spacing w:line="360" w:lineRule="exact"/>
              <w:jc w:val="right"/>
              <w:textAlignment w:val="center"/>
              <w:rPr>
                <w:rFonts w:ascii="宋体" w:hAnsi="宋体" w:eastAsia="宋体" w:cs="宋体"/>
                <w:szCs w:val="21"/>
              </w:rPr>
            </w:pPr>
            <w:r>
              <w:rPr>
                <w:rFonts w:hint="eastAsia" w:ascii="宋体" w:hAnsi="宋体" w:eastAsia="宋体" w:cs="宋体"/>
                <w:kern w:val="0"/>
                <w:szCs w:val="21"/>
              </w:rPr>
              <w:t>单位：万元</w:t>
            </w:r>
          </w:p>
        </w:tc>
      </w:tr>
      <w:tr w14:paraId="1B653D55">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29E73C">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424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AB1273">
            <w:pPr>
              <w:widowControl/>
              <w:jc w:val="center"/>
              <w:textAlignment w:val="center"/>
            </w:pPr>
            <w:r>
              <w:rPr>
                <w:rFonts w:hint="eastAsia" w:ascii="宋体" w:hAnsi="宋体" w:eastAsia="宋体" w:cs="宋体"/>
                <w:b/>
                <w:kern w:val="0"/>
                <w:szCs w:val="21"/>
              </w:rPr>
              <w:t>决算数</w:t>
            </w:r>
          </w:p>
        </w:tc>
        <w:tc>
          <w:tcPr>
            <w:tcW w:w="15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3BD4C2">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14:paraId="2E749444">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609D6B">
            <w:pPr>
              <w:rPr>
                <w:rFonts w:ascii="Calibri" w:hAnsi="Calibri" w:eastAsia="宋体" w:cs="Times New Roman"/>
                <w:szCs w:val="22"/>
              </w:rPr>
            </w:pP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18A2FF">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完成数</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69AEB9">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其中：专款</w:t>
            </w:r>
          </w:p>
        </w:tc>
        <w:tc>
          <w:tcPr>
            <w:tcW w:w="1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AD7E4B">
            <w:pPr>
              <w:rPr>
                <w:rFonts w:ascii="Calibri" w:hAnsi="Calibri" w:eastAsia="宋体" w:cs="Times New Roman"/>
                <w:szCs w:val="22"/>
              </w:rPr>
            </w:pPr>
          </w:p>
        </w:tc>
      </w:tr>
      <w:tr w14:paraId="3264F295">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2CF168">
            <w:pPr>
              <w:widowControl/>
              <w:jc w:val="center"/>
              <w:textAlignment w:val="center"/>
              <w:rPr>
                <w:rFonts w:ascii="宋体" w:hAnsi="宋体" w:eastAsia="宋体" w:cs="宋体"/>
                <w:b/>
                <w:szCs w:val="21"/>
              </w:rPr>
            </w:pPr>
            <w:r>
              <w:rPr>
                <w:rFonts w:hint="eastAsia" w:ascii="宋体" w:hAnsi="宋体" w:eastAsia="宋体" w:cs="宋体"/>
                <w:b/>
                <w:kern w:val="0"/>
                <w:szCs w:val="21"/>
              </w:rPr>
              <w:t>一般公共预算支出合计</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A53FE1">
            <w:pPr>
              <w:jc w:val="center"/>
              <w:rPr>
                <w:rFonts w:ascii="Times New Roman" w:hAnsi="Times New Roman" w:eastAsia="宋体" w:cs="Times New Roman"/>
                <w:b/>
                <w:bCs/>
                <w:szCs w:val="21"/>
              </w:rPr>
            </w:pPr>
            <w:r>
              <w:rPr>
                <w:rFonts w:ascii="Times New Roman" w:hAnsi="Times New Roman" w:cs="Times New Roman"/>
                <w:b/>
                <w:bCs/>
                <w:szCs w:val="21"/>
              </w:rPr>
              <w:t>291,31</w:t>
            </w:r>
            <w:r>
              <w:rPr>
                <w:rFonts w:hint="eastAsia" w:ascii="Times New Roman" w:hAnsi="Times New Roman" w:cs="Times New Roman"/>
                <w:b/>
                <w:bCs/>
                <w:szCs w:val="21"/>
              </w:rPr>
              <w:t>1</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6AD21E">
            <w:pPr>
              <w:jc w:val="center"/>
              <w:rPr>
                <w:rFonts w:ascii="Times New Roman" w:hAnsi="Times New Roman" w:eastAsia="宋体" w:cs="Times New Roman"/>
                <w:b/>
                <w:bCs/>
                <w:szCs w:val="21"/>
              </w:rPr>
            </w:pPr>
            <w:r>
              <w:rPr>
                <w:rFonts w:ascii="Times New Roman" w:hAnsi="Times New Roman" w:cs="Times New Roman"/>
                <w:b/>
                <w:bCs/>
                <w:szCs w:val="21"/>
              </w:rPr>
              <w:t xml:space="preserve">37,888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39FA0F">
            <w:pPr>
              <w:widowControl/>
              <w:rPr>
                <w:b/>
                <w:szCs w:val="21"/>
              </w:rPr>
            </w:pPr>
          </w:p>
        </w:tc>
      </w:tr>
      <w:tr w14:paraId="7477168C">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F59451">
            <w:pPr>
              <w:widowControl/>
              <w:jc w:val="left"/>
              <w:textAlignment w:val="center"/>
              <w:rPr>
                <w:rFonts w:ascii="宋体" w:hAnsi="宋体" w:eastAsia="宋体" w:cs="宋体"/>
                <w:b/>
                <w:szCs w:val="21"/>
              </w:rPr>
            </w:pPr>
            <w:r>
              <w:rPr>
                <w:rFonts w:hint="eastAsia" w:ascii="宋体" w:hAnsi="宋体" w:eastAsia="宋体" w:cs="宋体"/>
                <w:b/>
                <w:kern w:val="0"/>
                <w:szCs w:val="21"/>
              </w:rPr>
              <w:t>区本级支出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470A09">
            <w:pPr>
              <w:jc w:val="center"/>
              <w:rPr>
                <w:rFonts w:ascii="Times New Roman" w:hAnsi="Times New Roman" w:eastAsia="宋体" w:cs="Times New Roman"/>
                <w:b/>
                <w:bCs/>
                <w:szCs w:val="21"/>
              </w:rPr>
            </w:pPr>
            <w:r>
              <w:rPr>
                <w:rFonts w:ascii="Times New Roman" w:hAnsi="Times New Roman" w:cs="Times New Roman"/>
                <w:b/>
                <w:bCs/>
                <w:szCs w:val="21"/>
              </w:rPr>
              <w:t>266,9</w:t>
            </w:r>
            <w:r>
              <w:rPr>
                <w:rFonts w:hint="eastAsia" w:ascii="Times New Roman" w:hAnsi="Times New Roman" w:cs="Times New Roman"/>
                <w:b/>
                <w:bCs/>
                <w:szCs w:val="21"/>
              </w:rPr>
              <w:t>51</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9E5B0C">
            <w:pPr>
              <w:jc w:val="center"/>
              <w:rPr>
                <w:rFonts w:ascii="Times New Roman" w:hAnsi="Times New Roman" w:eastAsia="宋体" w:cs="Times New Roman"/>
                <w:b/>
                <w:bCs/>
                <w:szCs w:val="21"/>
              </w:rPr>
            </w:pPr>
            <w:r>
              <w:rPr>
                <w:rFonts w:ascii="Times New Roman" w:hAnsi="Times New Roman" w:cs="Times New Roman"/>
                <w:b/>
                <w:bCs/>
                <w:szCs w:val="21"/>
              </w:rPr>
              <w:t xml:space="preserve">33,900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56281F">
            <w:pPr>
              <w:widowControl/>
              <w:rPr>
                <w:b/>
                <w:szCs w:val="21"/>
              </w:rPr>
            </w:pPr>
          </w:p>
        </w:tc>
      </w:tr>
      <w:tr w14:paraId="1F0B6AA0">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121CF82">
            <w:pPr>
              <w:widowControl/>
              <w:textAlignment w:val="center"/>
              <w:rPr>
                <w:rFonts w:ascii="宋体" w:hAnsi="宋体" w:eastAsia="宋体" w:cs="宋体"/>
                <w:szCs w:val="21"/>
              </w:rPr>
            </w:pPr>
            <w:r>
              <w:rPr>
                <w:rFonts w:hint="eastAsia" w:ascii="宋体" w:hAnsi="宋体" w:eastAsia="宋体" w:cs="宋体"/>
                <w:kern w:val="0"/>
                <w:szCs w:val="21"/>
              </w:rPr>
              <w:t>一般公共服务支出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829E2DB">
            <w:pPr>
              <w:jc w:val="center"/>
              <w:rPr>
                <w:rFonts w:ascii="Times New Roman" w:hAnsi="Times New Roman" w:eastAsia="宋体" w:cs="Times New Roman"/>
                <w:szCs w:val="21"/>
              </w:rPr>
            </w:pPr>
            <w:r>
              <w:rPr>
                <w:rFonts w:ascii="Times New Roman" w:hAnsi="Times New Roman" w:cs="Times New Roman"/>
                <w:szCs w:val="21"/>
              </w:rPr>
              <w:t>41,92</w:t>
            </w:r>
            <w:r>
              <w:rPr>
                <w:rFonts w:hint="eastAsia" w:ascii="Times New Roman" w:hAnsi="Times New Roman" w:cs="Times New Roman"/>
                <w:szCs w:val="21"/>
              </w:rPr>
              <w:t>6</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0636FD">
            <w:pPr>
              <w:jc w:val="center"/>
              <w:rPr>
                <w:rFonts w:ascii="Times New Roman" w:hAnsi="Times New Roman" w:eastAsia="宋体" w:cs="Times New Roman"/>
                <w:szCs w:val="21"/>
              </w:rPr>
            </w:pPr>
            <w:r>
              <w:rPr>
                <w:rFonts w:ascii="Times New Roman" w:hAnsi="Times New Roman" w:cs="Times New Roman"/>
                <w:szCs w:val="21"/>
              </w:rPr>
              <w:t xml:space="preserve">454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DA9763">
            <w:pPr>
              <w:widowControl/>
              <w:rPr>
                <w:szCs w:val="21"/>
              </w:rPr>
            </w:pPr>
          </w:p>
        </w:tc>
      </w:tr>
      <w:tr w14:paraId="15402C4C">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8371FE3">
            <w:pPr>
              <w:widowControl/>
              <w:textAlignment w:val="center"/>
              <w:rPr>
                <w:rFonts w:ascii="宋体" w:hAnsi="宋体" w:eastAsia="宋体" w:cs="宋体"/>
                <w:szCs w:val="21"/>
              </w:rPr>
            </w:pPr>
            <w:r>
              <w:rPr>
                <w:rFonts w:hint="eastAsia" w:ascii="宋体" w:hAnsi="宋体" w:eastAsia="宋体" w:cs="宋体"/>
                <w:kern w:val="0"/>
                <w:szCs w:val="21"/>
              </w:rPr>
              <w:t>国防支出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3CFC254">
            <w:pPr>
              <w:jc w:val="center"/>
              <w:rPr>
                <w:rFonts w:ascii="Times New Roman" w:hAnsi="Times New Roman" w:eastAsia="宋体" w:cs="Times New Roman"/>
                <w:szCs w:val="21"/>
              </w:rPr>
            </w:pPr>
            <w:r>
              <w:rPr>
                <w:rFonts w:ascii="Times New Roman" w:hAnsi="Times New Roman" w:cs="Times New Roman"/>
                <w:szCs w:val="21"/>
              </w:rPr>
              <w:t xml:space="preserve">314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0BE2788">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B2E6E9">
            <w:pPr>
              <w:widowControl/>
              <w:rPr>
                <w:szCs w:val="21"/>
              </w:rPr>
            </w:pPr>
          </w:p>
        </w:tc>
      </w:tr>
      <w:tr w14:paraId="5BF662CD">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DE6CACB">
            <w:pPr>
              <w:widowControl/>
              <w:textAlignment w:val="center"/>
              <w:rPr>
                <w:rFonts w:ascii="宋体" w:hAnsi="宋体" w:eastAsia="宋体" w:cs="宋体"/>
                <w:szCs w:val="21"/>
              </w:rPr>
            </w:pPr>
            <w:r>
              <w:rPr>
                <w:rFonts w:hint="eastAsia" w:ascii="宋体" w:hAnsi="宋体" w:eastAsia="宋体" w:cs="宋体"/>
                <w:kern w:val="0"/>
                <w:szCs w:val="21"/>
              </w:rPr>
              <w:t>公共安全支出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545956D">
            <w:pPr>
              <w:jc w:val="center"/>
              <w:rPr>
                <w:rFonts w:ascii="Times New Roman" w:hAnsi="Times New Roman" w:eastAsia="宋体" w:cs="Times New Roman"/>
                <w:szCs w:val="21"/>
              </w:rPr>
            </w:pPr>
            <w:r>
              <w:rPr>
                <w:rFonts w:ascii="Times New Roman" w:hAnsi="Times New Roman" w:cs="Times New Roman"/>
                <w:szCs w:val="21"/>
              </w:rPr>
              <w:t xml:space="preserve">14,905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AB5C3EE">
            <w:pPr>
              <w:jc w:val="center"/>
              <w:rPr>
                <w:rFonts w:ascii="Times New Roman" w:hAnsi="Times New Roman" w:eastAsia="宋体" w:cs="Times New Roman"/>
                <w:szCs w:val="21"/>
              </w:rPr>
            </w:pPr>
            <w:r>
              <w:rPr>
                <w:rFonts w:ascii="Times New Roman" w:hAnsi="Times New Roman" w:cs="Times New Roman"/>
                <w:szCs w:val="21"/>
              </w:rPr>
              <w:t xml:space="preserve">367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688A43">
            <w:pPr>
              <w:widowControl/>
              <w:rPr>
                <w:szCs w:val="21"/>
              </w:rPr>
            </w:pPr>
          </w:p>
        </w:tc>
      </w:tr>
      <w:tr w14:paraId="38EB608E">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754EE69">
            <w:pPr>
              <w:widowControl/>
              <w:textAlignment w:val="center"/>
              <w:rPr>
                <w:rFonts w:ascii="宋体" w:hAnsi="宋体" w:eastAsia="宋体" w:cs="宋体"/>
                <w:szCs w:val="21"/>
              </w:rPr>
            </w:pPr>
            <w:r>
              <w:rPr>
                <w:rFonts w:hint="eastAsia" w:ascii="宋体" w:hAnsi="宋体" w:eastAsia="宋体" w:cs="宋体"/>
                <w:kern w:val="0"/>
                <w:szCs w:val="21"/>
              </w:rPr>
              <w:t>教育支出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8AC9D7D">
            <w:pPr>
              <w:jc w:val="center"/>
              <w:rPr>
                <w:rFonts w:ascii="Times New Roman" w:hAnsi="Times New Roman" w:eastAsia="宋体" w:cs="Times New Roman"/>
                <w:szCs w:val="21"/>
              </w:rPr>
            </w:pPr>
            <w:r>
              <w:rPr>
                <w:rFonts w:ascii="Times New Roman" w:hAnsi="Times New Roman" w:cs="Times New Roman"/>
                <w:szCs w:val="21"/>
              </w:rPr>
              <w:t xml:space="preserve">71,828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CD97C65">
            <w:pPr>
              <w:jc w:val="center"/>
              <w:rPr>
                <w:rFonts w:ascii="Times New Roman" w:hAnsi="Times New Roman" w:eastAsia="宋体" w:cs="Times New Roman"/>
                <w:szCs w:val="21"/>
              </w:rPr>
            </w:pPr>
            <w:r>
              <w:rPr>
                <w:rFonts w:ascii="Times New Roman" w:hAnsi="Times New Roman" w:cs="Times New Roman"/>
                <w:szCs w:val="21"/>
              </w:rPr>
              <w:t xml:space="preserve">6,106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49BD61">
            <w:pPr>
              <w:widowControl/>
              <w:rPr>
                <w:szCs w:val="21"/>
              </w:rPr>
            </w:pPr>
          </w:p>
        </w:tc>
      </w:tr>
      <w:tr w14:paraId="2130D9C4">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22F3B0F">
            <w:pPr>
              <w:widowControl/>
              <w:textAlignment w:val="center"/>
              <w:rPr>
                <w:rFonts w:ascii="宋体" w:hAnsi="宋体" w:eastAsia="宋体" w:cs="宋体"/>
                <w:szCs w:val="21"/>
              </w:rPr>
            </w:pPr>
            <w:r>
              <w:rPr>
                <w:rFonts w:hint="eastAsia" w:ascii="宋体" w:hAnsi="宋体" w:eastAsia="宋体" w:cs="宋体"/>
                <w:kern w:val="0"/>
                <w:szCs w:val="21"/>
              </w:rPr>
              <w:t>科学技术支出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C5D8F2">
            <w:pPr>
              <w:jc w:val="center"/>
              <w:rPr>
                <w:rFonts w:ascii="Times New Roman" w:hAnsi="Times New Roman" w:eastAsia="宋体" w:cs="Times New Roman"/>
                <w:szCs w:val="21"/>
              </w:rPr>
            </w:pPr>
            <w:r>
              <w:rPr>
                <w:rFonts w:ascii="Times New Roman" w:hAnsi="Times New Roman" w:cs="Times New Roman"/>
                <w:szCs w:val="21"/>
              </w:rPr>
              <w:t xml:space="preserve">465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4AD037F">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C6D00F">
            <w:pPr>
              <w:widowControl/>
              <w:rPr>
                <w:szCs w:val="21"/>
              </w:rPr>
            </w:pPr>
          </w:p>
        </w:tc>
      </w:tr>
      <w:tr w14:paraId="32AC1F4E">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CDD4681">
            <w:pPr>
              <w:widowControl/>
              <w:textAlignment w:val="center"/>
              <w:rPr>
                <w:rFonts w:ascii="宋体" w:hAnsi="宋体" w:eastAsia="宋体" w:cs="宋体"/>
                <w:szCs w:val="21"/>
              </w:rPr>
            </w:pPr>
            <w:r>
              <w:rPr>
                <w:rFonts w:hint="eastAsia" w:ascii="宋体" w:hAnsi="宋体" w:eastAsia="宋体" w:cs="宋体"/>
                <w:kern w:val="0"/>
                <w:szCs w:val="21"/>
              </w:rPr>
              <w:t>文化旅游体育与传媒支出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2B1884B">
            <w:pPr>
              <w:jc w:val="center"/>
              <w:rPr>
                <w:rFonts w:ascii="Times New Roman" w:hAnsi="Times New Roman" w:eastAsia="宋体" w:cs="Times New Roman"/>
                <w:szCs w:val="21"/>
              </w:rPr>
            </w:pPr>
            <w:r>
              <w:rPr>
                <w:rFonts w:ascii="Times New Roman" w:hAnsi="Times New Roman" w:cs="Times New Roman"/>
                <w:szCs w:val="21"/>
              </w:rPr>
              <w:t>2,49</w:t>
            </w:r>
            <w:r>
              <w:rPr>
                <w:rFonts w:hint="eastAsia" w:ascii="Times New Roman" w:hAnsi="Times New Roman" w:cs="Times New Roman"/>
                <w:szCs w:val="21"/>
              </w:rPr>
              <w:t>6</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EEFEBB9">
            <w:pPr>
              <w:jc w:val="center"/>
              <w:rPr>
                <w:rFonts w:ascii="Times New Roman" w:hAnsi="Times New Roman" w:eastAsia="宋体" w:cs="Times New Roman"/>
                <w:szCs w:val="21"/>
              </w:rPr>
            </w:pPr>
            <w:r>
              <w:rPr>
                <w:rFonts w:ascii="Times New Roman" w:hAnsi="Times New Roman" w:cs="Times New Roman"/>
                <w:szCs w:val="21"/>
              </w:rPr>
              <w:t xml:space="preserve">190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AA20F4">
            <w:pPr>
              <w:widowControl/>
              <w:rPr>
                <w:szCs w:val="21"/>
              </w:rPr>
            </w:pPr>
          </w:p>
        </w:tc>
      </w:tr>
      <w:tr w14:paraId="7AC518D8">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960C378">
            <w:pPr>
              <w:widowControl/>
              <w:textAlignment w:val="center"/>
              <w:rPr>
                <w:rFonts w:ascii="宋体" w:hAnsi="宋体" w:eastAsia="宋体" w:cs="宋体"/>
                <w:szCs w:val="21"/>
              </w:rPr>
            </w:pPr>
            <w:r>
              <w:rPr>
                <w:rFonts w:hint="eastAsia" w:ascii="宋体" w:hAnsi="宋体" w:eastAsia="宋体" w:cs="宋体"/>
                <w:kern w:val="0"/>
                <w:szCs w:val="21"/>
              </w:rPr>
              <w:t>社会保障和就业支出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187FDF">
            <w:pPr>
              <w:jc w:val="center"/>
              <w:rPr>
                <w:rFonts w:ascii="Times New Roman" w:hAnsi="Times New Roman" w:eastAsia="宋体" w:cs="Times New Roman"/>
                <w:szCs w:val="21"/>
              </w:rPr>
            </w:pPr>
            <w:r>
              <w:rPr>
                <w:rFonts w:ascii="Times New Roman" w:hAnsi="Times New Roman" w:cs="Times New Roman"/>
                <w:szCs w:val="21"/>
              </w:rPr>
              <w:t>37,37</w:t>
            </w:r>
            <w:r>
              <w:rPr>
                <w:rFonts w:hint="eastAsia" w:ascii="Times New Roman" w:hAnsi="Times New Roman" w:cs="Times New Roman"/>
                <w:szCs w:val="21"/>
              </w:rPr>
              <w:t>9</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44A8B1E">
            <w:pPr>
              <w:jc w:val="center"/>
              <w:rPr>
                <w:rFonts w:ascii="Times New Roman" w:hAnsi="Times New Roman" w:eastAsia="宋体" w:cs="Times New Roman"/>
                <w:szCs w:val="21"/>
              </w:rPr>
            </w:pPr>
            <w:r>
              <w:rPr>
                <w:rFonts w:ascii="Times New Roman" w:hAnsi="Times New Roman" w:cs="Times New Roman"/>
                <w:szCs w:val="21"/>
              </w:rPr>
              <w:t xml:space="preserve">11,356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9E26A2">
            <w:pPr>
              <w:widowControl/>
              <w:rPr>
                <w:szCs w:val="21"/>
              </w:rPr>
            </w:pPr>
          </w:p>
        </w:tc>
      </w:tr>
      <w:tr w14:paraId="6537C913">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D95AC99">
            <w:pPr>
              <w:widowControl/>
              <w:textAlignment w:val="center"/>
              <w:rPr>
                <w:rFonts w:ascii="宋体" w:hAnsi="宋体" w:eastAsia="宋体" w:cs="宋体"/>
                <w:szCs w:val="21"/>
              </w:rPr>
            </w:pPr>
            <w:r>
              <w:rPr>
                <w:rFonts w:hint="eastAsia" w:ascii="宋体" w:hAnsi="宋体" w:eastAsia="宋体" w:cs="宋体"/>
                <w:kern w:val="0"/>
                <w:szCs w:val="21"/>
              </w:rPr>
              <w:t>卫生健康支出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962CEF2">
            <w:pPr>
              <w:jc w:val="center"/>
              <w:rPr>
                <w:rFonts w:ascii="Times New Roman" w:hAnsi="Times New Roman" w:eastAsia="宋体" w:cs="Times New Roman"/>
                <w:szCs w:val="21"/>
              </w:rPr>
            </w:pPr>
            <w:r>
              <w:rPr>
                <w:rFonts w:ascii="Times New Roman" w:hAnsi="Times New Roman" w:cs="Times New Roman"/>
                <w:szCs w:val="21"/>
              </w:rPr>
              <w:t>31,12</w:t>
            </w:r>
            <w:r>
              <w:rPr>
                <w:rFonts w:hint="eastAsia" w:ascii="Times New Roman" w:hAnsi="Times New Roman" w:cs="Times New Roman"/>
                <w:szCs w:val="21"/>
              </w:rPr>
              <w:t>7</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D14030">
            <w:pPr>
              <w:jc w:val="center"/>
              <w:rPr>
                <w:rFonts w:ascii="Times New Roman" w:hAnsi="Times New Roman" w:eastAsia="宋体" w:cs="Times New Roman"/>
                <w:szCs w:val="21"/>
              </w:rPr>
            </w:pPr>
            <w:r>
              <w:rPr>
                <w:rFonts w:ascii="Times New Roman" w:hAnsi="Times New Roman" w:cs="Times New Roman"/>
                <w:szCs w:val="21"/>
              </w:rPr>
              <w:t xml:space="preserve">6,336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5E2110">
            <w:pPr>
              <w:widowControl/>
              <w:rPr>
                <w:szCs w:val="21"/>
              </w:rPr>
            </w:pPr>
          </w:p>
        </w:tc>
      </w:tr>
      <w:tr w14:paraId="7EE43512">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0446243">
            <w:pPr>
              <w:widowControl/>
              <w:textAlignment w:val="center"/>
              <w:rPr>
                <w:rFonts w:ascii="宋体" w:hAnsi="宋体" w:eastAsia="宋体" w:cs="宋体"/>
                <w:szCs w:val="21"/>
              </w:rPr>
            </w:pPr>
            <w:r>
              <w:rPr>
                <w:rFonts w:hint="eastAsia" w:ascii="宋体" w:hAnsi="宋体" w:eastAsia="宋体" w:cs="宋体"/>
                <w:kern w:val="0"/>
                <w:szCs w:val="21"/>
              </w:rPr>
              <w:t>节能环保支出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FA03ADF">
            <w:pPr>
              <w:jc w:val="center"/>
              <w:rPr>
                <w:rFonts w:ascii="Times New Roman" w:hAnsi="Times New Roman" w:eastAsia="宋体" w:cs="Times New Roman"/>
                <w:szCs w:val="21"/>
              </w:rPr>
            </w:pPr>
            <w:r>
              <w:rPr>
                <w:rFonts w:ascii="Times New Roman" w:hAnsi="Times New Roman" w:cs="Times New Roman"/>
                <w:szCs w:val="21"/>
              </w:rPr>
              <w:t xml:space="preserve">1,435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EAA9396">
            <w:pPr>
              <w:jc w:val="center"/>
              <w:rPr>
                <w:rFonts w:ascii="Times New Roman" w:hAnsi="Times New Roman" w:eastAsia="宋体" w:cs="Times New Roman"/>
                <w:szCs w:val="21"/>
              </w:rPr>
            </w:pPr>
            <w:r>
              <w:rPr>
                <w:rFonts w:ascii="Times New Roman" w:hAnsi="Times New Roman" w:cs="Times New Roman"/>
                <w:szCs w:val="21"/>
              </w:rPr>
              <w:t>75</w:t>
            </w:r>
            <w:r>
              <w:rPr>
                <w:rFonts w:hint="eastAsia" w:ascii="Times New Roman" w:hAnsi="Times New Roman" w:cs="Times New Roman"/>
                <w:szCs w:val="21"/>
              </w:rPr>
              <w:t>0</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02524A">
            <w:pPr>
              <w:widowControl/>
              <w:rPr>
                <w:szCs w:val="21"/>
              </w:rPr>
            </w:pPr>
          </w:p>
        </w:tc>
      </w:tr>
      <w:tr w14:paraId="300E012E">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53B697">
            <w:pPr>
              <w:widowControl/>
              <w:textAlignment w:val="center"/>
              <w:rPr>
                <w:rFonts w:ascii="宋体" w:hAnsi="宋体" w:eastAsia="宋体" w:cs="宋体"/>
                <w:szCs w:val="21"/>
              </w:rPr>
            </w:pPr>
            <w:r>
              <w:rPr>
                <w:rFonts w:hint="eastAsia" w:ascii="宋体" w:hAnsi="宋体" w:eastAsia="宋体" w:cs="宋体"/>
                <w:kern w:val="0"/>
                <w:szCs w:val="21"/>
              </w:rPr>
              <w:t>城乡社区支出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8CD11D0">
            <w:pPr>
              <w:jc w:val="center"/>
              <w:rPr>
                <w:rFonts w:ascii="Times New Roman" w:hAnsi="Times New Roman" w:eastAsia="宋体" w:cs="Times New Roman"/>
                <w:szCs w:val="21"/>
              </w:rPr>
            </w:pPr>
            <w:r>
              <w:rPr>
                <w:rFonts w:ascii="Times New Roman" w:hAnsi="Times New Roman" w:cs="Times New Roman"/>
                <w:szCs w:val="21"/>
              </w:rPr>
              <w:t xml:space="preserve">13,451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F073DD4">
            <w:pPr>
              <w:jc w:val="center"/>
              <w:rPr>
                <w:rFonts w:ascii="Times New Roman" w:hAnsi="Times New Roman" w:eastAsia="宋体" w:cs="Times New Roman"/>
                <w:szCs w:val="21"/>
              </w:rPr>
            </w:pPr>
            <w:r>
              <w:rPr>
                <w:rFonts w:ascii="Times New Roman" w:hAnsi="Times New Roman" w:cs="Times New Roman"/>
                <w:szCs w:val="21"/>
              </w:rPr>
              <w:t xml:space="preserve">200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FA0F78">
            <w:pPr>
              <w:widowControl/>
              <w:rPr>
                <w:szCs w:val="21"/>
              </w:rPr>
            </w:pPr>
          </w:p>
        </w:tc>
      </w:tr>
      <w:tr w14:paraId="57095A40">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565A6A6">
            <w:pPr>
              <w:widowControl/>
              <w:textAlignment w:val="center"/>
              <w:rPr>
                <w:rFonts w:ascii="宋体" w:hAnsi="宋体" w:eastAsia="宋体" w:cs="宋体"/>
                <w:szCs w:val="21"/>
              </w:rPr>
            </w:pPr>
            <w:r>
              <w:rPr>
                <w:rFonts w:hint="eastAsia" w:ascii="宋体" w:hAnsi="宋体" w:eastAsia="宋体" w:cs="宋体"/>
                <w:kern w:val="0"/>
                <w:szCs w:val="21"/>
              </w:rPr>
              <w:t>农林水支出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DF55C9">
            <w:pPr>
              <w:jc w:val="center"/>
              <w:rPr>
                <w:rFonts w:ascii="Times New Roman" w:hAnsi="Times New Roman" w:eastAsia="宋体" w:cs="Times New Roman"/>
                <w:szCs w:val="21"/>
              </w:rPr>
            </w:pPr>
            <w:r>
              <w:rPr>
                <w:rFonts w:ascii="Times New Roman" w:hAnsi="Times New Roman" w:cs="Times New Roman"/>
                <w:szCs w:val="21"/>
              </w:rPr>
              <w:t xml:space="preserve">17,083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F853319">
            <w:pPr>
              <w:jc w:val="center"/>
              <w:rPr>
                <w:rFonts w:ascii="Times New Roman" w:hAnsi="Times New Roman" w:eastAsia="宋体" w:cs="Times New Roman"/>
                <w:szCs w:val="21"/>
              </w:rPr>
            </w:pPr>
            <w:r>
              <w:rPr>
                <w:rFonts w:ascii="Times New Roman" w:hAnsi="Times New Roman" w:cs="Times New Roman"/>
                <w:szCs w:val="21"/>
              </w:rPr>
              <w:t xml:space="preserve">4,097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AD6337">
            <w:pPr>
              <w:widowControl/>
              <w:rPr>
                <w:szCs w:val="21"/>
              </w:rPr>
            </w:pPr>
          </w:p>
        </w:tc>
      </w:tr>
      <w:tr w14:paraId="0C4C1297">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728807C">
            <w:pPr>
              <w:widowControl/>
              <w:textAlignment w:val="center"/>
              <w:rPr>
                <w:rFonts w:ascii="宋体" w:hAnsi="宋体" w:eastAsia="宋体" w:cs="宋体"/>
                <w:szCs w:val="21"/>
              </w:rPr>
            </w:pPr>
            <w:r>
              <w:rPr>
                <w:rFonts w:hint="eastAsia" w:ascii="宋体" w:hAnsi="宋体" w:eastAsia="宋体" w:cs="宋体"/>
                <w:kern w:val="0"/>
                <w:szCs w:val="21"/>
              </w:rPr>
              <w:t>交通运输支出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4F0D775">
            <w:pPr>
              <w:jc w:val="center"/>
              <w:rPr>
                <w:rFonts w:ascii="Times New Roman" w:hAnsi="Times New Roman" w:eastAsia="宋体" w:cs="Times New Roman"/>
                <w:szCs w:val="21"/>
              </w:rPr>
            </w:pPr>
            <w:r>
              <w:rPr>
                <w:rFonts w:ascii="Times New Roman" w:hAnsi="Times New Roman" w:cs="Times New Roman"/>
                <w:szCs w:val="21"/>
              </w:rPr>
              <w:t xml:space="preserve">1,713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9110291">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89B329">
            <w:pPr>
              <w:widowControl/>
              <w:rPr>
                <w:szCs w:val="21"/>
              </w:rPr>
            </w:pPr>
          </w:p>
        </w:tc>
      </w:tr>
      <w:tr w14:paraId="485E0160">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DDB622">
            <w:pPr>
              <w:widowControl/>
              <w:textAlignment w:val="center"/>
              <w:rPr>
                <w:rFonts w:ascii="宋体" w:hAnsi="宋体" w:eastAsia="宋体" w:cs="宋体"/>
                <w:szCs w:val="21"/>
              </w:rPr>
            </w:pPr>
            <w:r>
              <w:rPr>
                <w:rFonts w:hint="eastAsia" w:ascii="宋体" w:hAnsi="宋体" w:eastAsia="宋体" w:cs="宋体"/>
                <w:kern w:val="0"/>
                <w:szCs w:val="21"/>
              </w:rPr>
              <w:t>资源勘探工业信息等支出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84ED19D">
            <w:pPr>
              <w:jc w:val="center"/>
              <w:rPr>
                <w:rFonts w:ascii="Times New Roman" w:hAnsi="Times New Roman" w:eastAsia="宋体" w:cs="Times New Roman"/>
                <w:szCs w:val="21"/>
              </w:rPr>
            </w:pPr>
            <w:r>
              <w:rPr>
                <w:rFonts w:ascii="Times New Roman" w:hAnsi="Times New Roman" w:cs="Times New Roman"/>
                <w:szCs w:val="21"/>
              </w:rPr>
              <w:t>3,88</w:t>
            </w:r>
            <w:r>
              <w:rPr>
                <w:rFonts w:hint="eastAsia" w:ascii="Times New Roman" w:hAnsi="Times New Roman" w:cs="Times New Roman"/>
                <w:szCs w:val="21"/>
              </w:rPr>
              <w:t>8</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D569B4B">
            <w:pPr>
              <w:jc w:val="center"/>
              <w:rPr>
                <w:rFonts w:ascii="Times New Roman" w:hAnsi="Times New Roman" w:eastAsia="宋体" w:cs="Times New Roman"/>
                <w:szCs w:val="21"/>
              </w:rPr>
            </w:pPr>
            <w:r>
              <w:rPr>
                <w:rFonts w:ascii="Times New Roman" w:hAnsi="Times New Roman" w:cs="Times New Roman"/>
                <w:szCs w:val="21"/>
              </w:rPr>
              <w:t>1,83</w:t>
            </w:r>
            <w:r>
              <w:rPr>
                <w:rFonts w:hint="eastAsia" w:ascii="Times New Roman" w:hAnsi="Times New Roman" w:cs="Times New Roman"/>
                <w:szCs w:val="21"/>
              </w:rPr>
              <w:t>5</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A81155">
            <w:pPr>
              <w:widowControl/>
              <w:rPr>
                <w:szCs w:val="21"/>
              </w:rPr>
            </w:pPr>
          </w:p>
        </w:tc>
      </w:tr>
      <w:tr w14:paraId="19524C6A">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8AD039F">
            <w:pPr>
              <w:widowControl/>
              <w:textAlignment w:val="center"/>
              <w:rPr>
                <w:rFonts w:ascii="宋体" w:hAnsi="宋体" w:eastAsia="宋体" w:cs="宋体"/>
                <w:szCs w:val="21"/>
              </w:rPr>
            </w:pPr>
            <w:r>
              <w:rPr>
                <w:rFonts w:hint="eastAsia" w:ascii="宋体" w:hAnsi="宋体" w:eastAsia="宋体" w:cs="宋体"/>
                <w:kern w:val="0"/>
                <w:szCs w:val="21"/>
              </w:rPr>
              <w:t>商业服务业等支出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4E1E27B">
            <w:pPr>
              <w:jc w:val="center"/>
              <w:rPr>
                <w:rFonts w:ascii="Times New Roman" w:hAnsi="Times New Roman" w:eastAsia="宋体" w:cs="Times New Roman"/>
                <w:szCs w:val="21"/>
              </w:rPr>
            </w:pPr>
            <w:r>
              <w:rPr>
                <w:rFonts w:ascii="Times New Roman" w:hAnsi="Times New Roman" w:cs="Times New Roman"/>
                <w:szCs w:val="21"/>
              </w:rPr>
              <w:t>3,33</w:t>
            </w:r>
            <w:r>
              <w:rPr>
                <w:rFonts w:hint="eastAsia" w:ascii="Times New Roman" w:hAnsi="Times New Roman" w:cs="Times New Roman"/>
                <w:szCs w:val="21"/>
              </w:rPr>
              <w:t>8</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C725E8F">
            <w:pPr>
              <w:jc w:val="center"/>
              <w:rPr>
                <w:rFonts w:ascii="Times New Roman" w:hAnsi="Times New Roman" w:eastAsia="宋体" w:cs="Times New Roman"/>
                <w:szCs w:val="21"/>
              </w:rPr>
            </w:pPr>
            <w:r>
              <w:rPr>
                <w:rFonts w:ascii="Times New Roman" w:hAnsi="Times New Roman" w:cs="Times New Roman"/>
                <w:szCs w:val="21"/>
              </w:rPr>
              <w:t xml:space="preserve">1,070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5A6167">
            <w:pPr>
              <w:widowControl/>
              <w:rPr>
                <w:szCs w:val="21"/>
              </w:rPr>
            </w:pPr>
          </w:p>
        </w:tc>
      </w:tr>
      <w:tr w14:paraId="045F9A63">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80FFCAD">
            <w:pPr>
              <w:widowControl/>
              <w:textAlignment w:val="center"/>
              <w:rPr>
                <w:rFonts w:ascii="宋体" w:hAnsi="宋体" w:eastAsia="宋体" w:cs="宋体"/>
                <w:szCs w:val="21"/>
              </w:rPr>
            </w:pPr>
            <w:r>
              <w:rPr>
                <w:rFonts w:hint="eastAsia" w:ascii="宋体" w:hAnsi="宋体" w:eastAsia="宋体" w:cs="宋体"/>
                <w:kern w:val="0"/>
                <w:szCs w:val="21"/>
              </w:rPr>
              <w:t>自然资源海洋气象等支出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05CCE31">
            <w:pPr>
              <w:jc w:val="center"/>
              <w:rPr>
                <w:rFonts w:ascii="Times New Roman" w:hAnsi="Times New Roman" w:eastAsia="宋体" w:cs="Times New Roman"/>
                <w:szCs w:val="21"/>
              </w:rPr>
            </w:pPr>
            <w:r>
              <w:rPr>
                <w:rFonts w:ascii="Times New Roman" w:hAnsi="Times New Roman" w:cs="Times New Roman"/>
                <w:szCs w:val="21"/>
              </w:rPr>
              <w:t xml:space="preserve">1,628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3BE815">
            <w:pPr>
              <w:jc w:val="center"/>
              <w:rPr>
                <w:rFonts w:ascii="Times New Roman" w:hAnsi="Times New Roman" w:eastAsia="宋体" w:cs="Times New Roman"/>
                <w:szCs w:val="21"/>
              </w:rPr>
            </w:pPr>
            <w:r>
              <w:rPr>
                <w:rFonts w:ascii="Times New Roman" w:hAnsi="Times New Roman" w:cs="Times New Roman"/>
                <w:szCs w:val="21"/>
              </w:rPr>
              <w:t xml:space="preserve">102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B478A9">
            <w:pPr>
              <w:widowControl/>
              <w:rPr>
                <w:szCs w:val="21"/>
              </w:rPr>
            </w:pPr>
          </w:p>
        </w:tc>
      </w:tr>
      <w:tr w14:paraId="21E4A4EB">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1F82897">
            <w:pPr>
              <w:widowControl/>
              <w:textAlignment w:val="center"/>
              <w:rPr>
                <w:rFonts w:ascii="宋体" w:hAnsi="宋体" w:eastAsia="宋体" w:cs="宋体"/>
                <w:szCs w:val="21"/>
              </w:rPr>
            </w:pPr>
            <w:r>
              <w:rPr>
                <w:rFonts w:hint="eastAsia" w:ascii="宋体" w:hAnsi="宋体" w:eastAsia="宋体" w:cs="宋体"/>
                <w:kern w:val="0"/>
                <w:szCs w:val="21"/>
              </w:rPr>
              <w:t>住房保障支出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A2D308D">
            <w:pPr>
              <w:jc w:val="center"/>
              <w:rPr>
                <w:rFonts w:ascii="Times New Roman" w:hAnsi="Times New Roman" w:eastAsia="宋体" w:cs="Times New Roman"/>
                <w:szCs w:val="21"/>
              </w:rPr>
            </w:pPr>
            <w:r>
              <w:rPr>
                <w:rFonts w:ascii="Times New Roman" w:hAnsi="Times New Roman" w:cs="Times New Roman"/>
                <w:szCs w:val="21"/>
              </w:rPr>
              <w:t xml:space="preserve">11,810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6A80917">
            <w:pPr>
              <w:jc w:val="center"/>
              <w:rPr>
                <w:rFonts w:ascii="Times New Roman" w:hAnsi="Times New Roman" w:eastAsia="宋体" w:cs="Times New Roman"/>
                <w:szCs w:val="21"/>
              </w:rPr>
            </w:pPr>
            <w:r>
              <w:rPr>
                <w:rFonts w:ascii="Times New Roman" w:hAnsi="Times New Roman" w:cs="Times New Roman"/>
                <w:szCs w:val="21"/>
              </w:rPr>
              <w:t xml:space="preserve">998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AA03F5">
            <w:pPr>
              <w:widowControl/>
              <w:rPr>
                <w:szCs w:val="21"/>
              </w:rPr>
            </w:pPr>
          </w:p>
        </w:tc>
      </w:tr>
      <w:tr w14:paraId="7672EF28">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6062561">
            <w:pPr>
              <w:widowControl/>
              <w:textAlignment w:val="center"/>
              <w:rPr>
                <w:rFonts w:ascii="宋体" w:hAnsi="宋体" w:eastAsia="宋体" w:cs="宋体"/>
                <w:szCs w:val="21"/>
              </w:rPr>
            </w:pPr>
            <w:r>
              <w:rPr>
                <w:rFonts w:hint="eastAsia" w:ascii="宋体" w:hAnsi="宋体" w:eastAsia="宋体" w:cs="宋体"/>
                <w:kern w:val="0"/>
                <w:szCs w:val="21"/>
              </w:rPr>
              <w:t>粮油物资储备支出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BAEFD2">
            <w:pPr>
              <w:jc w:val="center"/>
              <w:rPr>
                <w:rFonts w:ascii="Times New Roman" w:hAnsi="Times New Roman" w:eastAsia="宋体" w:cs="Times New Roman"/>
                <w:szCs w:val="21"/>
              </w:rPr>
            </w:pPr>
            <w:r>
              <w:rPr>
                <w:rFonts w:ascii="Times New Roman" w:hAnsi="Times New Roman" w:cs="Times New Roman"/>
                <w:szCs w:val="21"/>
              </w:rPr>
              <w:t>30</w:t>
            </w:r>
            <w:r>
              <w:rPr>
                <w:rFonts w:hint="eastAsia" w:ascii="Times New Roman" w:hAnsi="Times New Roman" w:cs="Times New Roman"/>
                <w:szCs w:val="21"/>
              </w:rPr>
              <w:t>5</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267C74F">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0CFBF9">
            <w:pPr>
              <w:widowControl/>
              <w:rPr>
                <w:szCs w:val="21"/>
              </w:rPr>
            </w:pPr>
          </w:p>
        </w:tc>
      </w:tr>
      <w:tr w14:paraId="50C58CFB">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4FD690A">
            <w:pPr>
              <w:widowControl/>
              <w:textAlignment w:val="center"/>
              <w:rPr>
                <w:rFonts w:ascii="宋体" w:hAnsi="宋体" w:eastAsia="宋体" w:cs="宋体"/>
                <w:szCs w:val="21"/>
              </w:rPr>
            </w:pPr>
            <w:r>
              <w:rPr>
                <w:rFonts w:hint="eastAsia" w:ascii="宋体" w:hAnsi="宋体" w:eastAsia="宋体" w:cs="宋体"/>
                <w:kern w:val="0"/>
                <w:szCs w:val="21"/>
              </w:rPr>
              <w:t>灾害防治及应急管理支出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FF7293F">
            <w:pPr>
              <w:jc w:val="center"/>
              <w:rPr>
                <w:rFonts w:ascii="Times New Roman" w:hAnsi="Times New Roman" w:eastAsia="宋体" w:cs="Times New Roman"/>
                <w:szCs w:val="21"/>
              </w:rPr>
            </w:pPr>
            <w:r>
              <w:rPr>
                <w:rFonts w:ascii="Times New Roman" w:hAnsi="Times New Roman" w:cs="Times New Roman"/>
                <w:szCs w:val="21"/>
              </w:rPr>
              <w:t>5,09</w:t>
            </w:r>
            <w:r>
              <w:rPr>
                <w:rFonts w:hint="eastAsia" w:ascii="Times New Roman" w:hAnsi="Times New Roman" w:cs="Times New Roman"/>
                <w:szCs w:val="21"/>
              </w:rPr>
              <w:t>7</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2D9CAE">
            <w:pPr>
              <w:jc w:val="center"/>
              <w:rPr>
                <w:rFonts w:ascii="Times New Roman" w:hAnsi="Times New Roman" w:eastAsia="宋体" w:cs="Times New Roman"/>
                <w:szCs w:val="21"/>
              </w:rPr>
            </w:pPr>
            <w:r>
              <w:rPr>
                <w:rFonts w:ascii="Times New Roman" w:hAnsi="Times New Roman" w:cs="Times New Roman"/>
                <w:szCs w:val="21"/>
              </w:rPr>
              <w:t xml:space="preserve">39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18D738">
            <w:pPr>
              <w:widowControl/>
              <w:rPr>
                <w:szCs w:val="21"/>
              </w:rPr>
            </w:pPr>
          </w:p>
        </w:tc>
      </w:tr>
      <w:tr w14:paraId="75D37D59">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DF416E">
            <w:pPr>
              <w:widowControl/>
              <w:textAlignment w:val="center"/>
              <w:rPr>
                <w:rFonts w:ascii="宋体" w:hAnsi="宋体" w:eastAsia="宋体" w:cs="宋体"/>
                <w:szCs w:val="21"/>
              </w:rPr>
            </w:pPr>
            <w:r>
              <w:rPr>
                <w:rFonts w:hint="eastAsia" w:ascii="宋体" w:hAnsi="宋体" w:eastAsia="宋体" w:cs="宋体"/>
                <w:kern w:val="0"/>
                <w:szCs w:val="21"/>
              </w:rPr>
              <w:t>债务付息支出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EA58BF7">
            <w:pPr>
              <w:jc w:val="center"/>
              <w:rPr>
                <w:rFonts w:ascii="Times New Roman" w:hAnsi="Times New Roman" w:eastAsia="宋体" w:cs="Times New Roman"/>
                <w:szCs w:val="21"/>
              </w:rPr>
            </w:pPr>
            <w:r>
              <w:rPr>
                <w:rFonts w:ascii="Times New Roman" w:hAnsi="Times New Roman" w:cs="Times New Roman"/>
                <w:szCs w:val="21"/>
              </w:rPr>
              <w:t xml:space="preserve">6,689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2318E2B">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64FCE6">
            <w:pPr>
              <w:widowControl/>
              <w:rPr>
                <w:szCs w:val="21"/>
              </w:rPr>
            </w:pPr>
          </w:p>
        </w:tc>
      </w:tr>
      <w:tr w14:paraId="3AC451BE">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2CA4204">
            <w:pPr>
              <w:widowControl/>
              <w:textAlignment w:val="center"/>
              <w:rPr>
                <w:rFonts w:ascii="宋体" w:hAnsi="宋体" w:eastAsia="宋体" w:cs="宋体"/>
                <w:b/>
                <w:szCs w:val="21"/>
              </w:rPr>
            </w:pPr>
            <w:r>
              <w:rPr>
                <w:rFonts w:hint="eastAsia" w:ascii="宋体" w:hAnsi="宋体" w:eastAsia="宋体" w:cs="宋体"/>
                <w:kern w:val="0"/>
                <w:szCs w:val="21"/>
              </w:rPr>
              <w:t>债务发行费用支出</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CA3647B">
            <w:pPr>
              <w:jc w:val="center"/>
              <w:rPr>
                <w:rFonts w:ascii="Times New Roman" w:hAnsi="Times New Roman" w:eastAsia="宋体" w:cs="Times New Roman"/>
                <w:szCs w:val="21"/>
              </w:rPr>
            </w:pPr>
            <w:r>
              <w:rPr>
                <w:rFonts w:ascii="Times New Roman" w:hAnsi="Times New Roman" w:cs="Times New Roman"/>
                <w:szCs w:val="21"/>
              </w:rPr>
              <w:t xml:space="preserve">74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F37B172">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BB7623">
            <w:pPr>
              <w:widowControl/>
              <w:rPr>
                <w:b/>
                <w:szCs w:val="21"/>
              </w:rPr>
            </w:pPr>
          </w:p>
        </w:tc>
      </w:tr>
      <w:tr w14:paraId="78BEC91B">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86A4BF">
            <w:pPr>
              <w:widowControl/>
              <w:jc w:val="left"/>
              <w:textAlignment w:val="center"/>
              <w:rPr>
                <w:rFonts w:ascii="宋体" w:hAnsi="宋体" w:eastAsia="宋体" w:cs="宋体"/>
                <w:bCs/>
                <w:kern w:val="1"/>
                <w:szCs w:val="21"/>
              </w:rPr>
            </w:pPr>
            <w:r>
              <w:rPr>
                <w:rFonts w:hint="eastAsia" w:ascii="宋体" w:hAnsi="宋体" w:eastAsia="宋体" w:cs="宋体"/>
                <w:b/>
                <w:kern w:val="0"/>
                <w:szCs w:val="21"/>
              </w:rPr>
              <w:t>区对乡镇补助</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AB420B">
            <w:pPr>
              <w:jc w:val="center"/>
              <w:rPr>
                <w:rFonts w:ascii="Times New Roman" w:hAnsi="Times New Roman" w:eastAsia="宋体" w:cs="Times New Roman"/>
                <w:b/>
                <w:bCs/>
                <w:szCs w:val="21"/>
              </w:rPr>
            </w:pPr>
            <w:r>
              <w:rPr>
                <w:rFonts w:ascii="Times New Roman" w:hAnsi="Times New Roman" w:cs="Times New Roman"/>
                <w:b/>
                <w:bCs/>
                <w:szCs w:val="21"/>
              </w:rPr>
              <w:t xml:space="preserve">24,360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18E276">
            <w:pPr>
              <w:jc w:val="center"/>
              <w:rPr>
                <w:rFonts w:ascii="Times New Roman" w:hAnsi="Times New Roman" w:eastAsia="宋体" w:cs="Times New Roman"/>
                <w:b/>
                <w:bCs/>
                <w:szCs w:val="21"/>
              </w:rPr>
            </w:pPr>
            <w:r>
              <w:rPr>
                <w:rFonts w:ascii="Times New Roman" w:hAnsi="Times New Roman" w:cs="Times New Roman"/>
                <w:b/>
                <w:bCs/>
                <w:szCs w:val="21"/>
              </w:rPr>
              <w:t xml:space="preserve">3,988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DF55BA">
            <w:pPr>
              <w:widowControl/>
              <w:rPr>
                <w:rFonts w:ascii="宋体" w:hAnsi="宋体" w:eastAsia="宋体" w:cs="宋体"/>
                <w:szCs w:val="21"/>
              </w:rPr>
            </w:pPr>
          </w:p>
        </w:tc>
      </w:tr>
      <w:tr w14:paraId="4295E058">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EC125C">
            <w:pPr>
              <w:widowControl/>
              <w:jc w:val="left"/>
              <w:textAlignment w:val="center"/>
              <w:rPr>
                <w:rFonts w:ascii="宋体" w:hAnsi="宋体" w:eastAsia="宋体" w:cs="宋体"/>
                <w:bCs/>
                <w:kern w:val="1"/>
                <w:szCs w:val="21"/>
              </w:rPr>
            </w:pPr>
            <w:r>
              <w:rPr>
                <w:rFonts w:hint="eastAsia" w:ascii="宋体" w:hAnsi="宋体" w:eastAsia="宋体" w:cs="宋体"/>
                <w:kern w:val="0"/>
                <w:szCs w:val="21"/>
              </w:rPr>
              <w:t>一般性转移支付</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6C9D2B">
            <w:pPr>
              <w:jc w:val="center"/>
              <w:rPr>
                <w:rFonts w:ascii="Times New Roman" w:hAnsi="Times New Roman" w:eastAsia="宋体" w:cs="Times New Roman"/>
                <w:szCs w:val="21"/>
              </w:rPr>
            </w:pPr>
            <w:r>
              <w:rPr>
                <w:rFonts w:ascii="Times New Roman" w:hAnsi="Times New Roman" w:cs="Times New Roman"/>
                <w:szCs w:val="21"/>
              </w:rPr>
              <w:t xml:space="preserve">20,372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99FAFF">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83A218">
            <w:pPr>
              <w:widowControl/>
              <w:rPr>
                <w:rFonts w:ascii="宋体" w:hAnsi="宋体" w:eastAsia="宋体" w:cs="宋体"/>
                <w:szCs w:val="21"/>
              </w:rPr>
            </w:pPr>
          </w:p>
        </w:tc>
      </w:tr>
      <w:tr w14:paraId="07BA5297">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A61D98">
            <w:pPr>
              <w:widowControl/>
              <w:jc w:val="left"/>
              <w:textAlignment w:val="center"/>
              <w:rPr>
                <w:rFonts w:ascii="宋体" w:hAnsi="宋体" w:eastAsia="宋体" w:cs="宋体"/>
                <w:kern w:val="1"/>
                <w:szCs w:val="21"/>
              </w:rPr>
            </w:pPr>
            <w:r>
              <w:rPr>
                <w:rFonts w:hint="eastAsia" w:ascii="宋体" w:hAnsi="宋体" w:eastAsia="宋体" w:cs="宋体"/>
                <w:kern w:val="0"/>
                <w:szCs w:val="21"/>
              </w:rPr>
              <w:t>专项转移支付</w:t>
            </w:r>
          </w:p>
        </w:tc>
        <w:tc>
          <w:tcPr>
            <w:tcW w:w="226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C36909">
            <w:pPr>
              <w:jc w:val="center"/>
              <w:rPr>
                <w:rFonts w:ascii="Times New Roman" w:hAnsi="Times New Roman" w:eastAsia="宋体" w:cs="Times New Roman"/>
                <w:szCs w:val="21"/>
              </w:rPr>
            </w:pPr>
            <w:r>
              <w:rPr>
                <w:rFonts w:ascii="Times New Roman" w:hAnsi="Times New Roman" w:cs="Times New Roman"/>
                <w:szCs w:val="21"/>
              </w:rPr>
              <w:t xml:space="preserve">3,988 </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8271C9">
            <w:pPr>
              <w:jc w:val="center"/>
              <w:rPr>
                <w:rFonts w:ascii="Times New Roman" w:hAnsi="Times New Roman" w:eastAsia="宋体" w:cs="Times New Roman"/>
                <w:szCs w:val="21"/>
              </w:rPr>
            </w:pPr>
            <w:r>
              <w:rPr>
                <w:rFonts w:ascii="Times New Roman" w:hAnsi="Times New Roman" w:cs="Times New Roman"/>
                <w:szCs w:val="21"/>
              </w:rPr>
              <w:t xml:space="preserve">3,988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40023C">
            <w:pPr>
              <w:widowControl/>
              <w:rPr>
                <w:rFonts w:ascii="宋体" w:hAnsi="宋体" w:eastAsia="宋体" w:cs="宋体"/>
                <w:szCs w:val="21"/>
              </w:rPr>
            </w:pPr>
          </w:p>
        </w:tc>
      </w:tr>
    </w:tbl>
    <w:p w14:paraId="0A91FCBB"/>
    <w:tbl>
      <w:tblPr>
        <w:tblStyle w:val="16"/>
        <w:tblW w:w="9167" w:type="dxa"/>
        <w:tblInd w:w="93" w:type="dxa"/>
        <w:tblLayout w:type="fixed"/>
        <w:tblCellMar>
          <w:top w:w="0" w:type="dxa"/>
          <w:left w:w="108" w:type="dxa"/>
          <w:bottom w:w="0" w:type="dxa"/>
          <w:right w:w="108" w:type="dxa"/>
        </w:tblCellMar>
      </w:tblPr>
      <w:tblGrid>
        <w:gridCol w:w="3791"/>
        <w:gridCol w:w="189"/>
        <w:gridCol w:w="2501"/>
        <w:gridCol w:w="756"/>
        <w:gridCol w:w="1843"/>
        <w:gridCol w:w="87"/>
      </w:tblGrid>
      <w:tr w14:paraId="5565A78A">
        <w:tblPrEx>
          <w:tblCellMar>
            <w:top w:w="0" w:type="dxa"/>
            <w:left w:w="108" w:type="dxa"/>
            <w:bottom w:w="0" w:type="dxa"/>
            <w:right w:w="108" w:type="dxa"/>
          </w:tblCellMar>
        </w:tblPrEx>
        <w:trPr>
          <w:gridAfter w:val="1"/>
          <w:wAfter w:w="87" w:type="dxa"/>
          <w:trHeight w:val="380" w:hRule="atLeast"/>
        </w:trPr>
        <w:tc>
          <w:tcPr>
            <w:tcW w:w="9080" w:type="dxa"/>
            <w:gridSpan w:val="5"/>
            <w:shd w:val="clear" w:color="auto" w:fill="auto"/>
            <w:vAlign w:val="center"/>
          </w:tcPr>
          <w:p w14:paraId="7ABD0C90">
            <w:pPr>
              <w:widowControl/>
              <w:spacing w:before="156" w:after="156" w:line="500" w:lineRule="exact"/>
              <w:textAlignment w:val="center"/>
              <w:rPr>
                <w:rFonts w:ascii="黑体" w:hAnsi="宋体" w:eastAsia="黑体" w:cs="黑体"/>
                <w:sz w:val="32"/>
                <w:szCs w:val="32"/>
              </w:rPr>
            </w:pPr>
            <w:r>
              <w:rPr>
                <w:rFonts w:hint="eastAsia" w:ascii="黑体" w:hAnsi="宋体" w:eastAsia="黑体" w:cs="黑体"/>
                <w:kern w:val="0"/>
                <w:sz w:val="32"/>
                <w:szCs w:val="32"/>
              </w:rPr>
              <w:t>附件6</w:t>
            </w:r>
          </w:p>
        </w:tc>
      </w:tr>
      <w:tr w14:paraId="5E5A9FBC">
        <w:tblPrEx>
          <w:tblCellMar>
            <w:top w:w="0" w:type="dxa"/>
            <w:left w:w="108" w:type="dxa"/>
            <w:bottom w:w="0" w:type="dxa"/>
            <w:right w:w="108" w:type="dxa"/>
          </w:tblCellMar>
        </w:tblPrEx>
        <w:trPr>
          <w:gridAfter w:val="1"/>
          <w:wAfter w:w="87" w:type="dxa"/>
          <w:trHeight w:val="90" w:hRule="atLeast"/>
        </w:trPr>
        <w:tc>
          <w:tcPr>
            <w:tcW w:w="9080" w:type="dxa"/>
            <w:gridSpan w:val="5"/>
            <w:shd w:val="clear" w:color="auto" w:fill="auto"/>
            <w:vAlign w:val="center"/>
          </w:tcPr>
          <w:p w14:paraId="58226869">
            <w:pPr>
              <w:widowControl/>
              <w:jc w:val="center"/>
              <w:textAlignment w:val="center"/>
              <w:rPr>
                <w:rFonts w:ascii="方正小标宋_GBK" w:hAnsi="宋体" w:eastAsia="方正小标宋_GBK" w:cs="黑体"/>
                <w:sz w:val="32"/>
                <w:szCs w:val="32"/>
              </w:rPr>
            </w:pPr>
            <w:r>
              <w:rPr>
                <w:rFonts w:hint="eastAsia" w:ascii="方正小标宋_GBK" w:hAnsi="宋体" w:eastAsia="方正小标宋_GBK" w:cs="宋体"/>
                <w:kern w:val="0"/>
                <w:sz w:val="36"/>
                <w:szCs w:val="36"/>
              </w:rPr>
              <w:t>2023年乌当区本级一般公共预算支出决算表（二）</w:t>
            </w:r>
          </w:p>
        </w:tc>
      </w:tr>
      <w:tr w14:paraId="39FD1E16">
        <w:tblPrEx>
          <w:tblCellMar>
            <w:top w:w="0" w:type="dxa"/>
            <w:left w:w="108" w:type="dxa"/>
            <w:bottom w:w="0" w:type="dxa"/>
            <w:right w:w="108" w:type="dxa"/>
          </w:tblCellMar>
        </w:tblPrEx>
        <w:trPr>
          <w:gridAfter w:val="1"/>
          <w:wAfter w:w="87" w:type="dxa"/>
          <w:trHeight w:val="363" w:hRule="atLeast"/>
        </w:trPr>
        <w:tc>
          <w:tcPr>
            <w:tcW w:w="9080" w:type="dxa"/>
            <w:gridSpan w:val="5"/>
            <w:shd w:val="clear" w:color="auto" w:fill="auto"/>
            <w:vAlign w:val="center"/>
          </w:tcPr>
          <w:p w14:paraId="27528E61">
            <w:pPr>
              <w:widowControl/>
              <w:jc w:val="center"/>
              <w:textAlignment w:val="center"/>
              <w:rPr>
                <w:rFonts w:ascii="宋体" w:hAnsi="宋体" w:eastAsia="宋体" w:cs="宋体"/>
                <w:b/>
                <w:szCs w:val="21"/>
              </w:rPr>
            </w:pPr>
            <w:r>
              <w:rPr>
                <w:rFonts w:hint="eastAsia" w:ascii="宋体" w:hAnsi="宋体" w:eastAsia="宋体" w:cs="宋体"/>
                <w:b/>
                <w:kern w:val="0"/>
                <w:szCs w:val="21"/>
              </w:rPr>
              <w:t>（按功能科目分类）</w:t>
            </w:r>
          </w:p>
        </w:tc>
      </w:tr>
      <w:tr w14:paraId="0CB30C13">
        <w:tblPrEx>
          <w:tblCellMar>
            <w:top w:w="0" w:type="dxa"/>
            <w:left w:w="108" w:type="dxa"/>
            <w:bottom w:w="0" w:type="dxa"/>
            <w:right w:w="108" w:type="dxa"/>
          </w:tblCellMar>
        </w:tblPrEx>
        <w:trPr>
          <w:gridAfter w:val="1"/>
          <w:wAfter w:w="87" w:type="dxa"/>
          <w:trHeight w:val="300" w:hRule="atLeast"/>
        </w:trPr>
        <w:tc>
          <w:tcPr>
            <w:tcW w:w="3980" w:type="dxa"/>
            <w:gridSpan w:val="2"/>
            <w:tcBorders>
              <w:top w:val="nil"/>
              <w:left w:val="nil"/>
              <w:bottom w:val="single" w:color="auto" w:sz="4" w:space="0"/>
              <w:right w:val="nil"/>
            </w:tcBorders>
            <w:shd w:val="clear" w:color="auto" w:fill="auto"/>
            <w:vAlign w:val="center"/>
          </w:tcPr>
          <w:p w14:paraId="4458144D">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5100" w:type="dxa"/>
            <w:gridSpan w:val="3"/>
            <w:tcBorders>
              <w:top w:val="nil"/>
              <w:left w:val="nil"/>
              <w:bottom w:val="single" w:color="auto" w:sz="4" w:space="0"/>
              <w:right w:val="nil"/>
            </w:tcBorders>
            <w:shd w:val="clear" w:color="auto" w:fill="auto"/>
            <w:vAlign w:val="center"/>
          </w:tcPr>
          <w:p w14:paraId="7DDEDCB1">
            <w:pPr>
              <w:widowControl/>
              <w:jc w:val="right"/>
              <w:textAlignment w:val="center"/>
              <w:rPr>
                <w:rFonts w:ascii="宋体" w:hAnsi="宋体" w:eastAsia="宋体" w:cs="宋体"/>
                <w:szCs w:val="21"/>
              </w:rPr>
            </w:pPr>
            <w:r>
              <w:rPr>
                <w:rFonts w:hint="eastAsia" w:ascii="宋体" w:hAnsi="宋体" w:eastAsia="宋体" w:cs="宋体"/>
                <w:kern w:val="0"/>
                <w:szCs w:val="21"/>
              </w:rPr>
              <w:t>单位：万元</w:t>
            </w:r>
          </w:p>
        </w:tc>
      </w:tr>
      <w:tr w14:paraId="2FD2753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50D1A">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DDB425">
            <w:pPr>
              <w:widowControl/>
              <w:jc w:val="center"/>
              <w:textAlignment w:val="center"/>
              <w:rPr>
                <w:rFonts w:ascii="宋体" w:hAnsi="宋体" w:eastAsia="宋体" w:cs="宋体"/>
                <w:b/>
                <w:szCs w:val="21"/>
              </w:rPr>
            </w:pPr>
            <w:r>
              <w:rPr>
                <w:rFonts w:hint="eastAsia" w:ascii="宋体" w:hAnsi="宋体" w:eastAsia="宋体" w:cs="宋体"/>
                <w:b/>
                <w:kern w:val="0"/>
                <w:szCs w:val="21"/>
              </w:rPr>
              <w:t>决算数（含专款）</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0AA2F0">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14:paraId="15202B0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BC57C5">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C4E97">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266,951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74DB29A">
            <w:pPr>
              <w:jc w:val="center"/>
              <w:rPr>
                <w:rFonts w:ascii="宋体" w:hAnsi="宋体" w:eastAsia="宋体" w:cs="宋体"/>
                <w:szCs w:val="21"/>
              </w:rPr>
            </w:pPr>
          </w:p>
        </w:tc>
      </w:tr>
      <w:tr w14:paraId="07F6AB8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9815F">
            <w:pPr>
              <w:widowControl/>
              <w:jc w:val="left"/>
              <w:textAlignment w:val="center"/>
              <w:rPr>
                <w:rFonts w:ascii="宋体" w:hAnsi="宋体" w:eastAsia="宋体" w:cs="宋体"/>
                <w:b/>
                <w:szCs w:val="21"/>
              </w:rPr>
            </w:pPr>
            <w:r>
              <w:rPr>
                <w:rFonts w:hint="eastAsia" w:ascii="宋体" w:hAnsi="宋体" w:eastAsia="宋体" w:cs="宋体"/>
                <w:b/>
                <w:kern w:val="0"/>
                <w:szCs w:val="21"/>
              </w:rPr>
              <w:t>一般公共服务支出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9E6B7B">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41,926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F471EC">
            <w:pPr>
              <w:jc w:val="center"/>
              <w:rPr>
                <w:rFonts w:ascii="宋体" w:hAnsi="宋体" w:eastAsia="宋体" w:cs="宋体"/>
                <w:szCs w:val="21"/>
              </w:rPr>
            </w:pPr>
          </w:p>
        </w:tc>
      </w:tr>
      <w:tr w14:paraId="38C8268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90D9EF">
            <w:pPr>
              <w:widowControl/>
              <w:ind w:firstLine="211" w:firstLineChars="100"/>
              <w:jc w:val="left"/>
              <w:textAlignment w:val="center"/>
              <w:rPr>
                <w:rFonts w:ascii="宋体" w:hAnsi="宋体" w:eastAsia="宋体" w:cs="宋体"/>
                <w:b/>
                <w:szCs w:val="21"/>
              </w:rPr>
            </w:pPr>
            <w:r>
              <w:rPr>
                <w:rFonts w:hint="eastAsia" w:ascii="宋体" w:hAnsi="宋体" w:eastAsia="宋体" w:cs="宋体"/>
                <w:b/>
                <w:kern w:val="0"/>
                <w:szCs w:val="21"/>
              </w:rPr>
              <w:t>人大事务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211AC">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1,004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A9ECDC2">
            <w:pPr>
              <w:jc w:val="center"/>
              <w:rPr>
                <w:rFonts w:ascii="宋体" w:hAnsi="宋体" w:eastAsia="宋体" w:cs="宋体"/>
                <w:szCs w:val="21"/>
              </w:rPr>
            </w:pPr>
          </w:p>
        </w:tc>
      </w:tr>
      <w:tr w14:paraId="3B915C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0673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5211440">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780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21E4D3">
            <w:pPr>
              <w:jc w:val="center"/>
              <w:rPr>
                <w:rFonts w:ascii="宋体" w:hAnsi="宋体" w:eastAsia="宋体" w:cs="宋体"/>
                <w:szCs w:val="21"/>
              </w:rPr>
            </w:pPr>
          </w:p>
        </w:tc>
      </w:tr>
      <w:tr w14:paraId="058F687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A36A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人大会议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673E905">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73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6ABD5B">
            <w:pPr>
              <w:jc w:val="center"/>
              <w:rPr>
                <w:rFonts w:ascii="宋体" w:hAnsi="宋体" w:eastAsia="宋体" w:cs="宋体"/>
                <w:szCs w:val="21"/>
              </w:rPr>
            </w:pPr>
          </w:p>
        </w:tc>
      </w:tr>
      <w:tr w14:paraId="5FFAF20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7BC14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代表工作</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EDB322E">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132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EF45DEE">
            <w:pPr>
              <w:jc w:val="center"/>
              <w:rPr>
                <w:rFonts w:ascii="宋体" w:hAnsi="宋体" w:eastAsia="宋体" w:cs="宋体"/>
                <w:szCs w:val="21"/>
              </w:rPr>
            </w:pPr>
          </w:p>
        </w:tc>
      </w:tr>
      <w:tr w14:paraId="0FB02DE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E6AAB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其他人大事务支出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D70C972">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19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7309B7">
            <w:pPr>
              <w:jc w:val="center"/>
              <w:rPr>
                <w:rFonts w:ascii="宋体" w:hAnsi="宋体" w:eastAsia="宋体" w:cs="宋体"/>
                <w:szCs w:val="21"/>
              </w:rPr>
            </w:pPr>
          </w:p>
        </w:tc>
      </w:tr>
      <w:tr w14:paraId="2D9A223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280CF4">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政协事务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5180F">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812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CECB06C">
            <w:pPr>
              <w:jc w:val="center"/>
              <w:rPr>
                <w:rFonts w:ascii="宋体" w:hAnsi="宋体" w:eastAsia="宋体" w:cs="宋体"/>
                <w:szCs w:val="21"/>
              </w:rPr>
            </w:pPr>
          </w:p>
        </w:tc>
      </w:tr>
      <w:tr w14:paraId="592CBB0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D3A4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869A983">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670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7BB547">
            <w:pPr>
              <w:jc w:val="center"/>
              <w:rPr>
                <w:rFonts w:ascii="宋体" w:hAnsi="宋体" w:eastAsia="宋体" w:cs="宋体"/>
                <w:szCs w:val="21"/>
              </w:rPr>
            </w:pPr>
          </w:p>
        </w:tc>
      </w:tr>
      <w:tr w14:paraId="5E93C83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FE5F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政协会议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5E966A6">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64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8F76B0">
            <w:pPr>
              <w:jc w:val="center"/>
              <w:rPr>
                <w:rFonts w:ascii="宋体" w:hAnsi="宋体" w:eastAsia="宋体" w:cs="宋体"/>
                <w:szCs w:val="21"/>
              </w:rPr>
            </w:pPr>
          </w:p>
        </w:tc>
      </w:tr>
      <w:tr w14:paraId="27616D2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3621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其他政协事务支出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868D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1AD12F3">
            <w:pPr>
              <w:jc w:val="center"/>
              <w:rPr>
                <w:rFonts w:ascii="宋体" w:hAnsi="宋体" w:eastAsia="宋体" w:cs="宋体"/>
                <w:szCs w:val="21"/>
              </w:rPr>
            </w:pPr>
          </w:p>
        </w:tc>
      </w:tr>
      <w:tr w14:paraId="664CA21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BA797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政府办公厅(室)及相关机构事务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7371E">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22,547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F74171">
            <w:pPr>
              <w:jc w:val="center"/>
              <w:rPr>
                <w:rFonts w:ascii="宋体" w:hAnsi="宋体" w:eastAsia="宋体" w:cs="宋体"/>
                <w:szCs w:val="21"/>
              </w:rPr>
            </w:pPr>
          </w:p>
        </w:tc>
      </w:tr>
      <w:tr w14:paraId="5E2E1F0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15B62">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FBCDA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3,189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8E60BE">
            <w:pPr>
              <w:jc w:val="center"/>
              <w:rPr>
                <w:rFonts w:ascii="宋体" w:hAnsi="宋体" w:eastAsia="宋体" w:cs="宋体"/>
                <w:szCs w:val="21"/>
              </w:rPr>
            </w:pPr>
          </w:p>
        </w:tc>
      </w:tr>
      <w:tr w14:paraId="3F2FC80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7C1A7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DA4C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2E95AFD">
            <w:pPr>
              <w:jc w:val="center"/>
              <w:rPr>
                <w:rFonts w:ascii="宋体" w:hAnsi="宋体" w:eastAsia="宋体" w:cs="宋体"/>
                <w:szCs w:val="21"/>
              </w:rPr>
            </w:pPr>
          </w:p>
        </w:tc>
      </w:tr>
      <w:tr w14:paraId="1DE0AEF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39C0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信访事务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9F08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D446A4F">
            <w:pPr>
              <w:jc w:val="center"/>
              <w:rPr>
                <w:rFonts w:ascii="宋体" w:hAnsi="宋体" w:eastAsia="宋体" w:cs="宋体"/>
                <w:szCs w:val="21"/>
              </w:rPr>
            </w:pPr>
          </w:p>
        </w:tc>
      </w:tr>
      <w:tr w14:paraId="3616BEB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CC034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8E47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1,347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5B48B7A">
            <w:pPr>
              <w:jc w:val="center"/>
              <w:rPr>
                <w:rFonts w:ascii="宋体" w:hAnsi="宋体" w:eastAsia="宋体" w:cs="宋体"/>
                <w:szCs w:val="21"/>
              </w:rPr>
            </w:pPr>
          </w:p>
        </w:tc>
      </w:tr>
      <w:tr w14:paraId="0C2C03B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D9E9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其他政府办公厅(室)及相关机构事务支出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E96C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17,898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4C4F16B">
            <w:pPr>
              <w:jc w:val="center"/>
              <w:rPr>
                <w:rFonts w:ascii="宋体" w:hAnsi="宋体" w:eastAsia="宋体" w:cs="宋体"/>
                <w:szCs w:val="21"/>
              </w:rPr>
            </w:pPr>
          </w:p>
        </w:tc>
      </w:tr>
      <w:tr w14:paraId="43EF920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E233B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发展与改革事务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82A3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1,108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CD10D5">
            <w:pPr>
              <w:jc w:val="center"/>
              <w:rPr>
                <w:rFonts w:ascii="宋体" w:hAnsi="宋体" w:eastAsia="宋体" w:cs="宋体"/>
                <w:szCs w:val="21"/>
              </w:rPr>
            </w:pPr>
          </w:p>
        </w:tc>
      </w:tr>
      <w:tr w14:paraId="73D9476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43901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C78D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1,069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CAFD05">
            <w:pPr>
              <w:jc w:val="center"/>
              <w:rPr>
                <w:rFonts w:ascii="宋体" w:hAnsi="宋体" w:eastAsia="宋体" w:cs="宋体"/>
                <w:szCs w:val="21"/>
              </w:rPr>
            </w:pPr>
          </w:p>
        </w:tc>
      </w:tr>
      <w:tr w14:paraId="2C54459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6B0B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其他发展与改革事务支出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4709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CE02C8">
            <w:pPr>
              <w:jc w:val="center"/>
              <w:rPr>
                <w:rFonts w:ascii="宋体" w:hAnsi="宋体" w:eastAsia="宋体" w:cs="宋体"/>
                <w:szCs w:val="21"/>
              </w:rPr>
            </w:pPr>
          </w:p>
        </w:tc>
      </w:tr>
      <w:tr w14:paraId="56DA96D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4CF4BE">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统计信息事务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CE242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404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369D0E">
            <w:pPr>
              <w:jc w:val="center"/>
              <w:rPr>
                <w:rFonts w:ascii="宋体" w:hAnsi="宋体" w:eastAsia="宋体" w:cs="宋体"/>
                <w:szCs w:val="21"/>
              </w:rPr>
            </w:pPr>
          </w:p>
        </w:tc>
      </w:tr>
      <w:tr w14:paraId="6A67832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727DD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32D1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932FE24">
            <w:pPr>
              <w:jc w:val="center"/>
              <w:rPr>
                <w:rFonts w:ascii="宋体" w:hAnsi="宋体" w:eastAsia="宋体" w:cs="宋体"/>
                <w:szCs w:val="21"/>
              </w:rPr>
            </w:pPr>
          </w:p>
        </w:tc>
      </w:tr>
      <w:tr w14:paraId="6FDEE29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BAC6B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专项统计业务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C2A6F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3BDD4FA">
            <w:pPr>
              <w:jc w:val="center"/>
              <w:rPr>
                <w:rFonts w:ascii="宋体" w:hAnsi="宋体" w:eastAsia="宋体" w:cs="宋体"/>
                <w:szCs w:val="21"/>
              </w:rPr>
            </w:pPr>
          </w:p>
        </w:tc>
      </w:tr>
      <w:tr w14:paraId="14EC9B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8A3321">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专项普查活动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FA189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9483431">
            <w:pPr>
              <w:jc w:val="center"/>
              <w:rPr>
                <w:rFonts w:ascii="宋体" w:hAnsi="宋体" w:eastAsia="宋体" w:cs="宋体"/>
                <w:szCs w:val="21"/>
              </w:rPr>
            </w:pPr>
          </w:p>
        </w:tc>
      </w:tr>
      <w:tr w14:paraId="5E086FB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9B873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统计抽样调查</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5798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A89CA0">
            <w:pPr>
              <w:jc w:val="center"/>
              <w:rPr>
                <w:rFonts w:ascii="宋体" w:hAnsi="宋体" w:eastAsia="宋体" w:cs="宋体"/>
                <w:szCs w:val="21"/>
              </w:rPr>
            </w:pPr>
          </w:p>
        </w:tc>
      </w:tr>
      <w:tr w14:paraId="4A25F3F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118A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财政事务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193B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1,440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147C35C">
            <w:pPr>
              <w:jc w:val="center"/>
              <w:rPr>
                <w:rFonts w:ascii="宋体" w:hAnsi="宋体" w:eastAsia="宋体" w:cs="宋体"/>
                <w:szCs w:val="21"/>
              </w:rPr>
            </w:pPr>
          </w:p>
        </w:tc>
      </w:tr>
      <w:tr w14:paraId="7005514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2A34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7314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31FFB26">
            <w:pPr>
              <w:rPr>
                <w:rFonts w:ascii="宋体" w:hAnsi="宋体" w:eastAsia="宋体" w:cs="宋体"/>
                <w:szCs w:val="21"/>
              </w:rPr>
            </w:pPr>
          </w:p>
        </w:tc>
      </w:tr>
      <w:tr w14:paraId="74DA375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5C9A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其他财政事务支出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A164D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2F49D7">
            <w:pPr>
              <w:rPr>
                <w:rFonts w:ascii="宋体" w:hAnsi="宋体" w:eastAsia="宋体" w:cs="宋体"/>
                <w:szCs w:val="21"/>
              </w:rPr>
            </w:pPr>
          </w:p>
        </w:tc>
      </w:tr>
      <w:tr w14:paraId="23F3E48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93395">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税收事务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4D630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1,010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23D2A23">
            <w:pPr>
              <w:rPr>
                <w:rFonts w:ascii="宋体" w:hAnsi="宋体" w:eastAsia="宋体" w:cs="宋体"/>
                <w:szCs w:val="21"/>
              </w:rPr>
            </w:pPr>
          </w:p>
        </w:tc>
      </w:tr>
      <w:tr w14:paraId="4FABCA9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F4FD2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BEB1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3F02BD8">
            <w:pPr>
              <w:rPr>
                <w:rFonts w:ascii="宋体" w:hAnsi="宋体" w:eastAsia="宋体" w:cs="宋体"/>
                <w:szCs w:val="21"/>
              </w:rPr>
            </w:pPr>
          </w:p>
        </w:tc>
      </w:tr>
      <w:tr w14:paraId="276F473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F83D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357B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14EF405">
            <w:pPr>
              <w:rPr>
                <w:rFonts w:ascii="宋体" w:hAnsi="宋体" w:eastAsia="宋体" w:cs="宋体"/>
                <w:szCs w:val="21"/>
              </w:rPr>
            </w:pPr>
          </w:p>
        </w:tc>
      </w:tr>
      <w:tr w14:paraId="5E7638C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8805B">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审计事务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BCAF6">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21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650BD3">
            <w:pPr>
              <w:rPr>
                <w:rFonts w:ascii="宋体" w:hAnsi="宋体" w:eastAsia="宋体" w:cs="宋体"/>
                <w:szCs w:val="21"/>
              </w:rPr>
            </w:pPr>
          </w:p>
        </w:tc>
      </w:tr>
      <w:tr w14:paraId="5F92326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643E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48943FC">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C711DD">
            <w:pPr>
              <w:rPr>
                <w:rFonts w:ascii="宋体" w:hAnsi="宋体" w:eastAsia="宋体" w:cs="宋体"/>
                <w:szCs w:val="21"/>
              </w:rPr>
            </w:pPr>
          </w:p>
        </w:tc>
      </w:tr>
      <w:tr w14:paraId="7D91CA6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D684A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审计业务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3142B87">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0DEE0C9">
            <w:pPr>
              <w:rPr>
                <w:rFonts w:ascii="宋体" w:hAnsi="宋体" w:eastAsia="宋体" w:cs="宋体"/>
                <w:szCs w:val="21"/>
              </w:rPr>
            </w:pPr>
          </w:p>
        </w:tc>
      </w:tr>
      <w:tr w14:paraId="1AA4102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4C104">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纪检监察事务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FFE72D">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1,796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2A8E99D">
            <w:pPr>
              <w:rPr>
                <w:rFonts w:ascii="宋体" w:hAnsi="宋体" w:eastAsia="宋体" w:cs="宋体"/>
                <w:szCs w:val="21"/>
              </w:rPr>
            </w:pPr>
          </w:p>
        </w:tc>
      </w:tr>
      <w:tr w14:paraId="770BBF8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436E4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7291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1,451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3DD36B">
            <w:pPr>
              <w:rPr>
                <w:rFonts w:ascii="宋体" w:hAnsi="宋体" w:eastAsia="宋体" w:cs="宋体"/>
                <w:szCs w:val="21"/>
              </w:rPr>
            </w:pPr>
          </w:p>
        </w:tc>
      </w:tr>
      <w:tr w14:paraId="45121BD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4F6A5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派驻派出机构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3A48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29C373">
            <w:pPr>
              <w:rPr>
                <w:rFonts w:ascii="宋体" w:hAnsi="宋体" w:eastAsia="宋体" w:cs="宋体"/>
                <w:szCs w:val="21"/>
              </w:rPr>
            </w:pPr>
          </w:p>
        </w:tc>
      </w:tr>
      <w:tr w14:paraId="2CDCA4A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1B11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其他纪检监察事务支出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719AC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850894">
            <w:pPr>
              <w:rPr>
                <w:rFonts w:ascii="宋体" w:hAnsi="宋体" w:eastAsia="宋体" w:cs="宋体"/>
                <w:szCs w:val="21"/>
              </w:rPr>
            </w:pPr>
          </w:p>
        </w:tc>
      </w:tr>
      <w:tr w14:paraId="4232AAF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DF7E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商贸事务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723430">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3,028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DF5B715">
            <w:pPr>
              <w:rPr>
                <w:rFonts w:ascii="宋体" w:hAnsi="宋体" w:eastAsia="宋体" w:cs="宋体"/>
                <w:szCs w:val="21"/>
              </w:rPr>
            </w:pPr>
          </w:p>
        </w:tc>
      </w:tr>
      <w:tr w14:paraId="70D1F73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B58F2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5EFC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EA2503F">
            <w:pPr>
              <w:rPr>
                <w:rFonts w:ascii="宋体" w:hAnsi="宋体" w:eastAsia="宋体" w:cs="宋体"/>
                <w:szCs w:val="21"/>
              </w:rPr>
            </w:pPr>
          </w:p>
        </w:tc>
      </w:tr>
      <w:tr w14:paraId="7E9B775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7754D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国内贸易管理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DA23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644339B">
            <w:pPr>
              <w:rPr>
                <w:rFonts w:ascii="宋体" w:hAnsi="宋体" w:eastAsia="宋体" w:cs="宋体"/>
                <w:szCs w:val="21"/>
              </w:rPr>
            </w:pPr>
          </w:p>
        </w:tc>
      </w:tr>
      <w:tr w14:paraId="3E1CF5D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6731CC">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E4D6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0D37480">
            <w:pPr>
              <w:rPr>
                <w:rFonts w:ascii="宋体" w:hAnsi="宋体" w:eastAsia="宋体" w:cs="宋体"/>
                <w:szCs w:val="21"/>
              </w:rPr>
            </w:pPr>
          </w:p>
        </w:tc>
      </w:tr>
      <w:tr w14:paraId="2BDF5B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75269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其他商贸事务支出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AB35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2,410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1CACAA2">
            <w:pPr>
              <w:rPr>
                <w:rFonts w:ascii="宋体" w:hAnsi="宋体" w:eastAsia="宋体" w:cs="宋体"/>
                <w:szCs w:val="21"/>
              </w:rPr>
            </w:pPr>
          </w:p>
        </w:tc>
      </w:tr>
      <w:tr w14:paraId="2C3BCA3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C7DC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民族事务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BFA2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308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A52434">
            <w:pPr>
              <w:rPr>
                <w:rFonts w:ascii="宋体" w:hAnsi="宋体" w:eastAsia="宋体" w:cs="宋体"/>
                <w:szCs w:val="21"/>
              </w:rPr>
            </w:pPr>
          </w:p>
        </w:tc>
      </w:tr>
      <w:tr w14:paraId="2770E4B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3B664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C577C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482BAB6">
            <w:pPr>
              <w:rPr>
                <w:rFonts w:ascii="宋体" w:hAnsi="宋体" w:eastAsia="宋体" w:cs="宋体"/>
                <w:szCs w:val="21"/>
              </w:rPr>
            </w:pPr>
          </w:p>
        </w:tc>
      </w:tr>
      <w:tr w14:paraId="137AD9D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CF5D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民族工作专项</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E0FE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DCC59DD">
            <w:pPr>
              <w:rPr>
                <w:rFonts w:ascii="宋体" w:hAnsi="宋体" w:eastAsia="宋体" w:cs="宋体"/>
                <w:b/>
                <w:szCs w:val="21"/>
              </w:rPr>
            </w:pPr>
          </w:p>
        </w:tc>
      </w:tr>
      <w:tr w14:paraId="4ABDEC6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F76F76">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港澳台事务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051A8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67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DABA096">
            <w:pPr>
              <w:rPr>
                <w:rFonts w:ascii="宋体" w:hAnsi="宋体" w:eastAsia="宋体" w:cs="宋体"/>
                <w:szCs w:val="21"/>
              </w:rPr>
            </w:pPr>
          </w:p>
        </w:tc>
      </w:tr>
      <w:tr w14:paraId="0C7C06F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2D76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4B508BF">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63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38E3399">
            <w:pPr>
              <w:rPr>
                <w:rFonts w:ascii="宋体" w:hAnsi="宋体" w:eastAsia="宋体" w:cs="宋体"/>
                <w:szCs w:val="21"/>
              </w:rPr>
            </w:pPr>
          </w:p>
        </w:tc>
      </w:tr>
      <w:tr w14:paraId="2CD821F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BAF1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其他港澳台事务支出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8D138D9">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A1D16B8">
            <w:pPr>
              <w:rPr>
                <w:rFonts w:ascii="宋体" w:hAnsi="宋体" w:eastAsia="宋体" w:cs="宋体"/>
                <w:szCs w:val="21"/>
              </w:rPr>
            </w:pPr>
          </w:p>
        </w:tc>
      </w:tr>
      <w:tr w14:paraId="3832BBA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10183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档案事务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52FB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5412BF">
            <w:pPr>
              <w:rPr>
                <w:rFonts w:ascii="宋体" w:hAnsi="宋体" w:eastAsia="宋体" w:cs="宋体"/>
                <w:szCs w:val="21"/>
              </w:rPr>
            </w:pPr>
          </w:p>
        </w:tc>
      </w:tr>
      <w:tr w14:paraId="5E722DF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6C7C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BFADAD7">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196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109DFE">
            <w:pPr>
              <w:rPr>
                <w:rFonts w:ascii="宋体" w:hAnsi="宋体" w:eastAsia="宋体" w:cs="宋体"/>
                <w:szCs w:val="21"/>
              </w:rPr>
            </w:pPr>
          </w:p>
        </w:tc>
      </w:tr>
      <w:tr w14:paraId="4435C3F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642DF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档案馆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2AD6C30">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D05ABE">
            <w:pPr>
              <w:rPr>
                <w:rFonts w:ascii="宋体" w:hAnsi="宋体" w:eastAsia="宋体" w:cs="宋体"/>
                <w:szCs w:val="21"/>
              </w:rPr>
            </w:pPr>
          </w:p>
        </w:tc>
      </w:tr>
      <w:tr w14:paraId="0C996D4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8027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其他档案事务支出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CD219DB">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9E03A35">
            <w:pPr>
              <w:rPr>
                <w:rFonts w:ascii="宋体" w:hAnsi="宋体" w:eastAsia="宋体" w:cs="宋体"/>
                <w:szCs w:val="21"/>
              </w:rPr>
            </w:pPr>
          </w:p>
        </w:tc>
      </w:tr>
      <w:tr w14:paraId="4771A11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7B0459">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民主党派及工商联事务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E3D01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299D890">
            <w:pPr>
              <w:rPr>
                <w:rFonts w:ascii="宋体" w:hAnsi="宋体" w:eastAsia="宋体" w:cs="宋体"/>
                <w:szCs w:val="21"/>
              </w:rPr>
            </w:pPr>
          </w:p>
        </w:tc>
      </w:tr>
      <w:tr w14:paraId="6307F0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B660D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2A43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1073A6">
            <w:pPr>
              <w:rPr>
                <w:rFonts w:ascii="宋体" w:hAnsi="宋体" w:eastAsia="宋体" w:cs="宋体"/>
                <w:szCs w:val="21"/>
              </w:rPr>
            </w:pPr>
          </w:p>
        </w:tc>
      </w:tr>
      <w:tr w14:paraId="1AD5CBF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A9B9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其他民主党派及工商联事务支出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1F83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6E3AB03">
            <w:pPr>
              <w:rPr>
                <w:rFonts w:ascii="宋体" w:hAnsi="宋体" w:eastAsia="宋体" w:cs="宋体"/>
                <w:szCs w:val="21"/>
              </w:rPr>
            </w:pPr>
          </w:p>
        </w:tc>
      </w:tr>
      <w:tr w14:paraId="117197B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FF00C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群众团体事务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550E0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961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A2268E">
            <w:pPr>
              <w:rPr>
                <w:rFonts w:ascii="宋体" w:hAnsi="宋体" w:eastAsia="宋体" w:cs="宋体"/>
                <w:szCs w:val="21"/>
              </w:rPr>
            </w:pPr>
          </w:p>
        </w:tc>
      </w:tr>
      <w:tr w14:paraId="32C0170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00C3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63828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0E632C1">
            <w:pPr>
              <w:rPr>
                <w:rFonts w:ascii="宋体" w:hAnsi="宋体" w:eastAsia="宋体" w:cs="宋体"/>
                <w:szCs w:val="21"/>
              </w:rPr>
            </w:pPr>
          </w:p>
        </w:tc>
      </w:tr>
      <w:tr w14:paraId="7CE24B2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DD52C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1BDD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ED6E7C0">
            <w:pPr>
              <w:rPr>
                <w:rFonts w:ascii="宋体" w:hAnsi="宋体" w:eastAsia="宋体" w:cs="宋体"/>
                <w:szCs w:val="21"/>
              </w:rPr>
            </w:pPr>
          </w:p>
        </w:tc>
      </w:tr>
      <w:tr w14:paraId="1361DB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4511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其他群众团体事务支出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310A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539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9297ED">
            <w:pPr>
              <w:rPr>
                <w:rFonts w:ascii="宋体" w:hAnsi="宋体" w:eastAsia="宋体" w:cs="宋体"/>
                <w:szCs w:val="21"/>
              </w:rPr>
            </w:pPr>
          </w:p>
        </w:tc>
      </w:tr>
      <w:tr w14:paraId="1C3FC2C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61AE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党委办公厅(室)及相关机构事务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15919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2,106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4132CAB">
            <w:pPr>
              <w:rPr>
                <w:rFonts w:ascii="宋体" w:hAnsi="宋体" w:eastAsia="宋体" w:cs="宋体"/>
                <w:szCs w:val="21"/>
              </w:rPr>
            </w:pPr>
          </w:p>
        </w:tc>
      </w:tr>
      <w:tr w14:paraId="67CDC7C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C84B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1631B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1,445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A9061B">
            <w:pPr>
              <w:rPr>
                <w:rFonts w:ascii="宋体" w:hAnsi="宋体" w:eastAsia="宋体" w:cs="宋体"/>
                <w:szCs w:val="21"/>
              </w:rPr>
            </w:pPr>
          </w:p>
        </w:tc>
      </w:tr>
      <w:tr w14:paraId="7EB110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83B3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专项业务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6C4C8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E8B7E1">
            <w:pPr>
              <w:rPr>
                <w:rFonts w:ascii="宋体" w:hAnsi="宋体" w:eastAsia="宋体" w:cs="宋体"/>
                <w:szCs w:val="21"/>
              </w:rPr>
            </w:pPr>
          </w:p>
        </w:tc>
      </w:tr>
      <w:tr w14:paraId="1824A33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1680D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97A9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4F051B9">
            <w:pPr>
              <w:rPr>
                <w:rFonts w:ascii="宋体" w:hAnsi="宋体" w:eastAsia="宋体" w:cs="宋体"/>
                <w:szCs w:val="21"/>
              </w:rPr>
            </w:pPr>
          </w:p>
        </w:tc>
      </w:tr>
      <w:tr w14:paraId="20717F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320B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其他党委办公厅(室)及相关机构事务支出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56D9B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776DA9D">
            <w:pPr>
              <w:rPr>
                <w:rFonts w:ascii="宋体" w:hAnsi="宋体" w:eastAsia="宋体" w:cs="宋体"/>
                <w:szCs w:val="21"/>
              </w:rPr>
            </w:pPr>
          </w:p>
        </w:tc>
      </w:tr>
      <w:tr w14:paraId="3B48B2B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9599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组织事务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BD192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792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EA716D4">
            <w:pPr>
              <w:rPr>
                <w:rFonts w:ascii="宋体" w:hAnsi="宋体" w:eastAsia="宋体" w:cs="宋体"/>
                <w:szCs w:val="21"/>
              </w:rPr>
            </w:pPr>
          </w:p>
        </w:tc>
      </w:tr>
      <w:tr w14:paraId="75848F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1AF37">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3EEE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545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12386D5">
            <w:pPr>
              <w:rPr>
                <w:rFonts w:ascii="宋体" w:hAnsi="宋体" w:eastAsia="宋体" w:cs="宋体"/>
                <w:b/>
                <w:szCs w:val="21"/>
              </w:rPr>
            </w:pPr>
          </w:p>
        </w:tc>
      </w:tr>
      <w:tr w14:paraId="47439A5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3B4E0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其他组织事务支出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26FD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247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F15045F">
            <w:pPr>
              <w:rPr>
                <w:rFonts w:ascii="宋体" w:hAnsi="宋体" w:eastAsia="宋体" w:cs="宋体"/>
                <w:szCs w:val="21"/>
              </w:rPr>
            </w:pPr>
          </w:p>
        </w:tc>
      </w:tr>
      <w:tr w14:paraId="3A8F4AD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77CC1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宣传事务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38F5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1,644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5EEA2E8">
            <w:pPr>
              <w:rPr>
                <w:rFonts w:ascii="宋体" w:hAnsi="宋体" w:eastAsia="宋体" w:cs="宋体"/>
                <w:szCs w:val="21"/>
              </w:rPr>
            </w:pPr>
          </w:p>
        </w:tc>
      </w:tr>
      <w:tr w14:paraId="66A810E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D0237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AE722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609DD9">
            <w:pPr>
              <w:rPr>
                <w:rFonts w:ascii="宋体" w:hAnsi="宋体" w:eastAsia="宋体" w:cs="宋体"/>
                <w:szCs w:val="21"/>
              </w:rPr>
            </w:pPr>
          </w:p>
        </w:tc>
      </w:tr>
      <w:tr w14:paraId="6851D91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5CAE6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B748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C450996">
            <w:pPr>
              <w:rPr>
                <w:rFonts w:ascii="宋体" w:hAnsi="宋体" w:eastAsia="宋体" w:cs="宋体"/>
                <w:szCs w:val="21"/>
              </w:rPr>
            </w:pPr>
          </w:p>
        </w:tc>
      </w:tr>
      <w:tr w14:paraId="57D678F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7669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其他宣传事务支出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7F4CF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8FECDF">
            <w:pPr>
              <w:rPr>
                <w:rFonts w:ascii="宋体" w:hAnsi="宋体" w:eastAsia="宋体" w:cs="宋体"/>
                <w:szCs w:val="21"/>
              </w:rPr>
            </w:pPr>
          </w:p>
        </w:tc>
      </w:tr>
      <w:tr w14:paraId="1473940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144BF">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统战事务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086B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8C1BDC">
            <w:pPr>
              <w:rPr>
                <w:rFonts w:ascii="宋体" w:hAnsi="宋体" w:eastAsia="宋体" w:cs="宋体"/>
                <w:szCs w:val="21"/>
              </w:rPr>
            </w:pPr>
          </w:p>
        </w:tc>
      </w:tr>
      <w:tr w14:paraId="753437E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0F4AD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C4FC911">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184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B0BED8">
            <w:pPr>
              <w:rPr>
                <w:rFonts w:ascii="宋体" w:hAnsi="宋体" w:eastAsia="宋体" w:cs="宋体"/>
                <w:szCs w:val="21"/>
              </w:rPr>
            </w:pPr>
          </w:p>
        </w:tc>
      </w:tr>
      <w:tr w14:paraId="5A4FFE0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DAC9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宗教事务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2023249">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49EC12">
            <w:pPr>
              <w:rPr>
                <w:rFonts w:ascii="宋体" w:hAnsi="宋体" w:eastAsia="宋体" w:cs="宋体"/>
                <w:szCs w:val="21"/>
              </w:rPr>
            </w:pPr>
          </w:p>
        </w:tc>
      </w:tr>
      <w:tr w14:paraId="16A56EB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0EB6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其他统战事务支出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2CCADC6">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771EA26">
            <w:pPr>
              <w:rPr>
                <w:rFonts w:ascii="宋体" w:hAnsi="宋体" w:eastAsia="宋体" w:cs="宋体"/>
                <w:szCs w:val="21"/>
              </w:rPr>
            </w:pPr>
          </w:p>
        </w:tc>
      </w:tr>
      <w:tr w14:paraId="082EE96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1D543">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其他共产党事务支出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D88EEA9">
            <w:pPr>
              <w:widowControl/>
              <w:jc w:val="center"/>
              <w:textAlignment w:val="bottom"/>
              <w:rPr>
                <w:rFonts w:ascii="Times New Roman" w:hAnsi="Times New Roman" w:cs="Times New Roman"/>
                <w:szCs w:val="21"/>
              </w:rPr>
            </w:pPr>
            <w:r>
              <w:rPr>
                <w:rFonts w:ascii="Times New Roman" w:hAnsi="Times New Roman" w:eastAsia="宋体" w:cs="Times New Roman"/>
                <w:b/>
                <w:bCs/>
                <w:kern w:val="0"/>
                <w:szCs w:val="21"/>
              </w:rPr>
              <w:t xml:space="preserve">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7D52CC">
            <w:pPr>
              <w:rPr>
                <w:rFonts w:ascii="宋体" w:hAnsi="宋体" w:eastAsia="宋体" w:cs="宋体"/>
                <w:szCs w:val="21"/>
              </w:rPr>
            </w:pPr>
          </w:p>
        </w:tc>
      </w:tr>
      <w:tr w14:paraId="7738C11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3DA0B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A7CE393">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AE7FE8">
            <w:pPr>
              <w:rPr>
                <w:rFonts w:ascii="宋体" w:hAnsi="宋体" w:eastAsia="宋体" w:cs="宋体"/>
                <w:szCs w:val="21"/>
              </w:rPr>
            </w:pPr>
          </w:p>
        </w:tc>
      </w:tr>
      <w:tr w14:paraId="0B82C17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9FE5E">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市场监督管理事务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0B9C0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2,267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D73B23E">
            <w:pPr>
              <w:rPr>
                <w:rFonts w:ascii="宋体" w:hAnsi="宋体" w:eastAsia="宋体" w:cs="宋体"/>
                <w:szCs w:val="21"/>
              </w:rPr>
            </w:pPr>
          </w:p>
        </w:tc>
      </w:tr>
      <w:tr w14:paraId="6F98170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079D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D075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1,836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DF0D3ED">
            <w:pPr>
              <w:rPr>
                <w:rFonts w:ascii="宋体" w:hAnsi="宋体" w:eastAsia="宋体" w:cs="宋体"/>
                <w:szCs w:val="21"/>
              </w:rPr>
            </w:pPr>
          </w:p>
        </w:tc>
      </w:tr>
      <w:tr w14:paraId="39B970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7568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29B6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D18A015">
            <w:pPr>
              <w:rPr>
                <w:rFonts w:ascii="宋体" w:hAnsi="宋体" w:eastAsia="宋体" w:cs="宋体"/>
                <w:szCs w:val="21"/>
              </w:rPr>
            </w:pPr>
          </w:p>
        </w:tc>
      </w:tr>
      <w:tr w14:paraId="385ADF0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50F9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食品安全监管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D32B8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230B7E">
            <w:pPr>
              <w:rPr>
                <w:rFonts w:ascii="宋体" w:hAnsi="宋体" w:eastAsia="宋体" w:cs="宋体"/>
                <w:szCs w:val="21"/>
              </w:rPr>
            </w:pPr>
          </w:p>
        </w:tc>
      </w:tr>
      <w:tr w14:paraId="1433F05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3724A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其他市场监督管理事务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BE064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C221A90">
            <w:pPr>
              <w:rPr>
                <w:rFonts w:ascii="宋体" w:hAnsi="宋体" w:eastAsia="宋体" w:cs="宋体"/>
                <w:szCs w:val="21"/>
              </w:rPr>
            </w:pPr>
          </w:p>
        </w:tc>
      </w:tr>
      <w:tr w14:paraId="1600BEC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6B0F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其他一般公共服务支出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256E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A794C37">
            <w:pPr>
              <w:rPr>
                <w:rFonts w:ascii="宋体" w:hAnsi="宋体" w:eastAsia="宋体" w:cs="宋体"/>
                <w:szCs w:val="21"/>
              </w:rPr>
            </w:pPr>
          </w:p>
        </w:tc>
      </w:tr>
      <w:tr w14:paraId="0E0AB75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05FFE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其他一般公共服务支出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2D01C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6EC5A1">
            <w:pPr>
              <w:rPr>
                <w:rFonts w:ascii="宋体" w:hAnsi="宋体" w:eastAsia="宋体" w:cs="宋体"/>
                <w:szCs w:val="21"/>
              </w:rPr>
            </w:pPr>
          </w:p>
        </w:tc>
      </w:tr>
      <w:tr w14:paraId="767C969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6B7CBA">
            <w:pPr>
              <w:widowControl/>
              <w:jc w:val="left"/>
              <w:textAlignment w:val="center"/>
              <w:rPr>
                <w:rFonts w:ascii="宋体" w:hAnsi="宋体" w:eastAsia="宋体" w:cs="宋体"/>
                <w:szCs w:val="21"/>
              </w:rPr>
            </w:pPr>
            <w:r>
              <w:rPr>
                <w:rFonts w:hint="eastAsia" w:ascii="宋体" w:hAnsi="宋体" w:eastAsia="宋体" w:cs="宋体"/>
                <w:b/>
                <w:kern w:val="0"/>
                <w:szCs w:val="21"/>
              </w:rPr>
              <w:t>国防支出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F7686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4A04254">
            <w:pPr>
              <w:rPr>
                <w:rFonts w:ascii="宋体" w:hAnsi="宋体" w:eastAsia="宋体" w:cs="宋体"/>
                <w:szCs w:val="21"/>
              </w:rPr>
            </w:pPr>
          </w:p>
        </w:tc>
      </w:tr>
      <w:tr w14:paraId="1D0B9A5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55A38D">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国防动员</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331E8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48AA927">
            <w:pPr>
              <w:rPr>
                <w:rFonts w:ascii="宋体" w:hAnsi="宋体" w:eastAsia="宋体" w:cs="宋体"/>
                <w:szCs w:val="21"/>
              </w:rPr>
            </w:pPr>
          </w:p>
        </w:tc>
      </w:tr>
      <w:tr w14:paraId="6D6E362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E6069">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兵役征集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BE4F5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2C4AE4C">
            <w:pPr>
              <w:rPr>
                <w:rFonts w:ascii="宋体" w:hAnsi="宋体" w:eastAsia="宋体" w:cs="宋体"/>
                <w:szCs w:val="21"/>
              </w:rPr>
            </w:pPr>
          </w:p>
        </w:tc>
      </w:tr>
      <w:tr w14:paraId="703474A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2907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民兵</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0781A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001750">
            <w:pPr>
              <w:rPr>
                <w:rFonts w:ascii="宋体" w:hAnsi="宋体" w:eastAsia="宋体" w:cs="宋体"/>
                <w:szCs w:val="21"/>
              </w:rPr>
            </w:pPr>
          </w:p>
        </w:tc>
      </w:tr>
      <w:tr w14:paraId="0C4D372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8F3BB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其他国防动员支出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C6BB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E72568">
            <w:pPr>
              <w:rPr>
                <w:rFonts w:ascii="宋体" w:hAnsi="宋体" w:eastAsia="宋体" w:cs="宋体"/>
                <w:szCs w:val="21"/>
              </w:rPr>
            </w:pPr>
          </w:p>
        </w:tc>
      </w:tr>
      <w:tr w14:paraId="2F06D03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C240F">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其他国防支出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1F72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D81DBBD">
            <w:pPr>
              <w:rPr>
                <w:rFonts w:ascii="宋体" w:hAnsi="宋体" w:eastAsia="宋体" w:cs="宋体"/>
                <w:szCs w:val="21"/>
              </w:rPr>
            </w:pPr>
          </w:p>
        </w:tc>
      </w:tr>
      <w:tr w14:paraId="5419525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D6ED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其他国防支出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3C3E7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B1BE31A">
            <w:pPr>
              <w:rPr>
                <w:rFonts w:ascii="宋体" w:hAnsi="宋体" w:eastAsia="宋体" w:cs="宋体"/>
                <w:szCs w:val="21"/>
              </w:rPr>
            </w:pPr>
          </w:p>
        </w:tc>
      </w:tr>
      <w:tr w14:paraId="4C160B0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B5F22">
            <w:pPr>
              <w:widowControl/>
              <w:jc w:val="left"/>
              <w:textAlignment w:val="center"/>
              <w:rPr>
                <w:rFonts w:ascii="宋体" w:hAnsi="宋体" w:eastAsia="宋体" w:cs="宋体"/>
                <w:szCs w:val="21"/>
              </w:rPr>
            </w:pPr>
            <w:r>
              <w:rPr>
                <w:rFonts w:hint="eastAsia" w:ascii="宋体" w:hAnsi="宋体" w:eastAsia="宋体" w:cs="宋体"/>
                <w:b/>
                <w:kern w:val="0"/>
                <w:szCs w:val="21"/>
              </w:rPr>
              <w:t>公共安全支出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BEF77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14,905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296C28">
            <w:pPr>
              <w:rPr>
                <w:rFonts w:ascii="宋体" w:hAnsi="宋体" w:eastAsia="宋体" w:cs="宋体"/>
                <w:szCs w:val="21"/>
              </w:rPr>
            </w:pPr>
          </w:p>
        </w:tc>
      </w:tr>
      <w:tr w14:paraId="1A1D1C7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1B90CB">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公安</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694B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13,553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816F3A">
            <w:pPr>
              <w:rPr>
                <w:rFonts w:ascii="宋体" w:hAnsi="宋体" w:eastAsia="宋体" w:cs="宋体"/>
                <w:szCs w:val="21"/>
              </w:rPr>
            </w:pPr>
          </w:p>
        </w:tc>
      </w:tr>
      <w:tr w14:paraId="1CDE162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8CF1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F7C35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11,432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8F8510">
            <w:pPr>
              <w:rPr>
                <w:rFonts w:ascii="宋体" w:hAnsi="宋体" w:eastAsia="宋体" w:cs="宋体"/>
                <w:szCs w:val="21"/>
              </w:rPr>
            </w:pPr>
          </w:p>
        </w:tc>
      </w:tr>
      <w:tr w14:paraId="23114C2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BBEF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信息化建设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CF2A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571C829">
            <w:pPr>
              <w:rPr>
                <w:rFonts w:ascii="宋体" w:hAnsi="宋体" w:eastAsia="宋体" w:cs="宋体"/>
                <w:szCs w:val="21"/>
              </w:rPr>
            </w:pPr>
          </w:p>
        </w:tc>
      </w:tr>
      <w:tr w14:paraId="05CE232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4B80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特别业务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69361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B8517B1">
            <w:pPr>
              <w:rPr>
                <w:rFonts w:ascii="宋体" w:hAnsi="宋体" w:eastAsia="宋体" w:cs="宋体"/>
                <w:szCs w:val="21"/>
              </w:rPr>
            </w:pPr>
          </w:p>
        </w:tc>
      </w:tr>
      <w:tr w14:paraId="6FAC01F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9737A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其他公安支出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8E2E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2,071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9BD1C66">
            <w:pPr>
              <w:rPr>
                <w:rFonts w:ascii="宋体" w:hAnsi="宋体" w:eastAsia="宋体" w:cs="宋体"/>
                <w:szCs w:val="21"/>
              </w:rPr>
            </w:pPr>
          </w:p>
        </w:tc>
      </w:tr>
      <w:tr w14:paraId="66CBDA4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86F89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检察</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DB69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84A2070">
            <w:pPr>
              <w:rPr>
                <w:rFonts w:ascii="宋体" w:hAnsi="宋体" w:eastAsia="宋体" w:cs="宋体"/>
                <w:szCs w:val="21"/>
              </w:rPr>
            </w:pPr>
          </w:p>
        </w:tc>
      </w:tr>
      <w:tr w14:paraId="4BB0079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F0645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BFD4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DE23E35">
            <w:pPr>
              <w:rPr>
                <w:rFonts w:ascii="宋体" w:hAnsi="宋体" w:eastAsia="宋体" w:cs="宋体"/>
                <w:szCs w:val="21"/>
              </w:rPr>
            </w:pPr>
          </w:p>
        </w:tc>
      </w:tr>
      <w:tr w14:paraId="201388E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63A2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法院</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72F5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235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5FB4CCC">
            <w:pPr>
              <w:rPr>
                <w:rFonts w:ascii="宋体" w:hAnsi="宋体" w:eastAsia="宋体" w:cs="宋体"/>
                <w:szCs w:val="21"/>
              </w:rPr>
            </w:pPr>
          </w:p>
        </w:tc>
      </w:tr>
      <w:tr w14:paraId="68321E4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DC67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4A09D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5AC0C4E">
            <w:pPr>
              <w:rPr>
                <w:rFonts w:ascii="宋体" w:hAnsi="宋体" w:eastAsia="宋体" w:cs="宋体"/>
                <w:szCs w:val="21"/>
              </w:rPr>
            </w:pPr>
          </w:p>
        </w:tc>
      </w:tr>
      <w:tr w14:paraId="6592BE2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5D5DC4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司法</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C54ED">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1,009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303033">
            <w:pPr>
              <w:rPr>
                <w:rFonts w:ascii="宋体" w:hAnsi="宋体" w:eastAsia="宋体" w:cs="宋体"/>
                <w:szCs w:val="21"/>
              </w:rPr>
            </w:pPr>
          </w:p>
        </w:tc>
      </w:tr>
      <w:tr w14:paraId="2E5D925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05CFA1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497F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915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2E798C">
            <w:pPr>
              <w:rPr>
                <w:rFonts w:ascii="宋体" w:hAnsi="宋体" w:eastAsia="宋体" w:cs="宋体"/>
                <w:szCs w:val="21"/>
              </w:rPr>
            </w:pPr>
          </w:p>
        </w:tc>
      </w:tr>
      <w:tr w14:paraId="36E9B34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550E6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基层司法业务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F4775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F68B130">
            <w:pPr>
              <w:rPr>
                <w:rFonts w:ascii="宋体" w:hAnsi="宋体" w:eastAsia="宋体" w:cs="宋体"/>
                <w:szCs w:val="21"/>
              </w:rPr>
            </w:pPr>
          </w:p>
        </w:tc>
      </w:tr>
      <w:tr w14:paraId="69CD89E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2087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普法宣传</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C624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2BE2347">
            <w:pPr>
              <w:rPr>
                <w:rFonts w:ascii="宋体" w:hAnsi="宋体" w:eastAsia="宋体" w:cs="宋体"/>
                <w:szCs w:val="21"/>
              </w:rPr>
            </w:pPr>
          </w:p>
        </w:tc>
      </w:tr>
      <w:tr w14:paraId="2B611C4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EA49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法治建设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5ADA0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CAB3F5">
            <w:pPr>
              <w:rPr>
                <w:rFonts w:ascii="宋体" w:hAnsi="宋体" w:eastAsia="宋体" w:cs="宋体"/>
                <w:szCs w:val="21"/>
              </w:rPr>
            </w:pPr>
          </w:p>
        </w:tc>
      </w:tr>
      <w:tr w14:paraId="7DD8A57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0B083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其他司法支出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E71D6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0EF6B5">
            <w:pPr>
              <w:rPr>
                <w:rFonts w:ascii="宋体" w:hAnsi="宋体" w:eastAsia="宋体" w:cs="宋体"/>
                <w:szCs w:val="21"/>
              </w:rPr>
            </w:pPr>
          </w:p>
        </w:tc>
      </w:tr>
      <w:tr w14:paraId="2A977D6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25D5F">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其他公共安全支出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B24D0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2E56194">
            <w:pPr>
              <w:rPr>
                <w:rFonts w:ascii="宋体" w:hAnsi="宋体" w:eastAsia="宋体" w:cs="宋体"/>
                <w:szCs w:val="21"/>
              </w:rPr>
            </w:pPr>
          </w:p>
        </w:tc>
      </w:tr>
      <w:tr w14:paraId="4200FA3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BBDE4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其他公共安全支出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D3A5428">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99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FD032B5">
            <w:pPr>
              <w:rPr>
                <w:rFonts w:ascii="宋体" w:hAnsi="宋体" w:eastAsia="宋体" w:cs="宋体"/>
                <w:szCs w:val="21"/>
              </w:rPr>
            </w:pPr>
          </w:p>
        </w:tc>
      </w:tr>
      <w:tr w14:paraId="048EC69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E9AB15">
            <w:pPr>
              <w:widowControl/>
              <w:jc w:val="left"/>
              <w:textAlignment w:val="center"/>
              <w:rPr>
                <w:rFonts w:ascii="宋体" w:hAnsi="宋体" w:eastAsia="宋体" w:cs="宋体"/>
                <w:szCs w:val="21"/>
              </w:rPr>
            </w:pPr>
            <w:r>
              <w:rPr>
                <w:rFonts w:hint="eastAsia" w:ascii="宋体" w:hAnsi="宋体" w:eastAsia="宋体" w:cs="宋体"/>
                <w:b/>
                <w:kern w:val="0"/>
                <w:szCs w:val="21"/>
              </w:rPr>
              <w:t>教育支出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27EF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71,828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7D21FD">
            <w:pPr>
              <w:rPr>
                <w:rFonts w:ascii="宋体" w:hAnsi="宋体" w:eastAsia="宋体" w:cs="宋体"/>
                <w:szCs w:val="21"/>
              </w:rPr>
            </w:pPr>
          </w:p>
        </w:tc>
      </w:tr>
      <w:tr w14:paraId="317BED7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280B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教育管理事务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332A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719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41D7E0">
            <w:pPr>
              <w:rPr>
                <w:rFonts w:ascii="宋体" w:hAnsi="宋体" w:eastAsia="宋体" w:cs="宋体"/>
                <w:szCs w:val="21"/>
              </w:rPr>
            </w:pPr>
          </w:p>
        </w:tc>
      </w:tr>
      <w:tr w14:paraId="18AF24B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65E03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855C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719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16DFEA9">
            <w:pPr>
              <w:rPr>
                <w:rFonts w:ascii="宋体" w:hAnsi="宋体" w:eastAsia="宋体" w:cs="宋体"/>
                <w:szCs w:val="21"/>
              </w:rPr>
            </w:pPr>
          </w:p>
        </w:tc>
      </w:tr>
      <w:tr w14:paraId="0DAE07A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766EFC">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普通教育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2BAF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56,858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FE8869">
            <w:pPr>
              <w:rPr>
                <w:rFonts w:ascii="宋体" w:hAnsi="宋体" w:eastAsia="宋体" w:cs="宋体"/>
                <w:szCs w:val="21"/>
              </w:rPr>
            </w:pPr>
          </w:p>
        </w:tc>
      </w:tr>
      <w:tr w14:paraId="55E00CD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1836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学前教育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19782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7,305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B7298D">
            <w:pPr>
              <w:rPr>
                <w:rFonts w:ascii="宋体" w:hAnsi="宋体" w:eastAsia="宋体" w:cs="宋体"/>
                <w:szCs w:val="21"/>
              </w:rPr>
            </w:pPr>
          </w:p>
        </w:tc>
      </w:tr>
      <w:tr w14:paraId="0A2C7C8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740B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小学教育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ED312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27,242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325710E">
            <w:pPr>
              <w:rPr>
                <w:rFonts w:ascii="宋体" w:hAnsi="宋体" w:eastAsia="宋体" w:cs="宋体"/>
                <w:szCs w:val="21"/>
              </w:rPr>
            </w:pPr>
          </w:p>
        </w:tc>
      </w:tr>
      <w:tr w14:paraId="3848D64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415A1">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初中教育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B3D1A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15,305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7737C28">
            <w:pPr>
              <w:rPr>
                <w:rFonts w:ascii="宋体" w:hAnsi="宋体" w:eastAsia="宋体" w:cs="宋体"/>
                <w:szCs w:val="21"/>
              </w:rPr>
            </w:pPr>
          </w:p>
        </w:tc>
      </w:tr>
      <w:tr w14:paraId="027185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2C96F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高中教育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9BCA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5,658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82813DE">
            <w:pPr>
              <w:rPr>
                <w:rFonts w:ascii="宋体" w:hAnsi="宋体" w:eastAsia="宋体" w:cs="宋体"/>
                <w:szCs w:val="21"/>
              </w:rPr>
            </w:pPr>
          </w:p>
        </w:tc>
      </w:tr>
      <w:tr w14:paraId="5A4E8AB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6E309">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高等教育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81B1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2B1782">
            <w:pPr>
              <w:rPr>
                <w:rFonts w:ascii="宋体" w:hAnsi="宋体" w:eastAsia="宋体" w:cs="宋体"/>
                <w:szCs w:val="21"/>
              </w:rPr>
            </w:pPr>
          </w:p>
        </w:tc>
      </w:tr>
      <w:tr w14:paraId="47D62F3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213A7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其他普通教育支出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C6793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2FF6D37">
            <w:pPr>
              <w:rPr>
                <w:rFonts w:ascii="宋体" w:hAnsi="宋体" w:eastAsia="宋体" w:cs="宋体"/>
                <w:szCs w:val="21"/>
              </w:rPr>
            </w:pPr>
          </w:p>
        </w:tc>
      </w:tr>
      <w:tr w14:paraId="1183823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CAEB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职业教育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87FCC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3,056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6E6098">
            <w:pPr>
              <w:rPr>
                <w:rFonts w:ascii="宋体" w:hAnsi="宋体" w:eastAsia="宋体" w:cs="宋体"/>
                <w:szCs w:val="21"/>
              </w:rPr>
            </w:pPr>
          </w:p>
        </w:tc>
      </w:tr>
      <w:tr w14:paraId="55F5529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66BA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中等职业教育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DA91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3,056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77A05C">
            <w:pPr>
              <w:rPr>
                <w:rFonts w:ascii="宋体" w:hAnsi="宋体" w:eastAsia="宋体" w:cs="宋体"/>
                <w:szCs w:val="21"/>
              </w:rPr>
            </w:pPr>
          </w:p>
        </w:tc>
      </w:tr>
      <w:tr w14:paraId="3384AD0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402FE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特殊教育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D6341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259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3DD0258">
            <w:pPr>
              <w:rPr>
                <w:rFonts w:ascii="宋体" w:hAnsi="宋体" w:eastAsia="宋体" w:cs="宋体"/>
                <w:szCs w:val="21"/>
              </w:rPr>
            </w:pPr>
          </w:p>
        </w:tc>
      </w:tr>
      <w:tr w14:paraId="3685699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63AA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特殊学校教育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98CF8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ADB7B1F">
            <w:pPr>
              <w:rPr>
                <w:rFonts w:ascii="宋体" w:hAnsi="宋体" w:eastAsia="宋体" w:cs="宋体"/>
                <w:szCs w:val="21"/>
              </w:rPr>
            </w:pPr>
          </w:p>
        </w:tc>
      </w:tr>
      <w:tr w14:paraId="640BC31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07D9A7">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进修及培训</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AEE1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1,389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A062D4">
            <w:pPr>
              <w:rPr>
                <w:rFonts w:ascii="宋体" w:hAnsi="宋体" w:eastAsia="宋体" w:cs="宋体"/>
                <w:szCs w:val="21"/>
              </w:rPr>
            </w:pPr>
          </w:p>
        </w:tc>
      </w:tr>
      <w:tr w14:paraId="734AF2D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3DE6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教师进修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2D6D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1,018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BF734B9">
            <w:pPr>
              <w:rPr>
                <w:rFonts w:ascii="宋体" w:hAnsi="宋体" w:eastAsia="宋体" w:cs="宋体"/>
                <w:szCs w:val="21"/>
              </w:rPr>
            </w:pPr>
          </w:p>
        </w:tc>
      </w:tr>
      <w:tr w14:paraId="388979D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48533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干部教育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B629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371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D92F26">
            <w:pPr>
              <w:rPr>
                <w:rFonts w:ascii="宋体" w:hAnsi="宋体" w:eastAsia="宋体" w:cs="宋体"/>
                <w:szCs w:val="21"/>
              </w:rPr>
            </w:pPr>
          </w:p>
        </w:tc>
      </w:tr>
      <w:tr w14:paraId="4F2D324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3EE41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教育费附加安排的支出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D5492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8,288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F1BCC4">
            <w:pPr>
              <w:rPr>
                <w:rFonts w:ascii="宋体" w:hAnsi="宋体" w:eastAsia="宋体" w:cs="宋体"/>
                <w:szCs w:val="21"/>
              </w:rPr>
            </w:pPr>
          </w:p>
        </w:tc>
      </w:tr>
      <w:tr w14:paraId="5B99262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BA4A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其他教育费附加安排的支出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13E7F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8,288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A08D4E1">
            <w:pPr>
              <w:rPr>
                <w:rFonts w:ascii="宋体" w:hAnsi="宋体" w:eastAsia="宋体" w:cs="宋体"/>
                <w:szCs w:val="21"/>
              </w:rPr>
            </w:pPr>
          </w:p>
        </w:tc>
      </w:tr>
      <w:tr w14:paraId="1767372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9B155">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其他教育支出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E7FDB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1,259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D4B88A">
            <w:pPr>
              <w:rPr>
                <w:rFonts w:ascii="宋体" w:hAnsi="宋体" w:eastAsia="宋体" w:cs="宋体"/>
                <w:szCs w:val="21"/>
              </w:rPr>
            </w:pPr>
          </w:p>
        </w:tc>
      </w:tr>
      <w:tr w14:paraId="27A8E9A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BA48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其他教育支出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024B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1,259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A086F87">
            <w:pPr>
              <w:rPr>
                <w:rFonts w:ascii="宋体" w:hAnsi="宋体" w:eastAsia="宋体" w:cs="宋体"/>
                <w:szCs w:val="21"/>
              </w:rPr>
            </w:pPr>
          </w:p>
        </w:tc>
      </w:tr>
      <w:tr w14:paraId="6885704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4611F">
            <w:pPr>
              <w:widowControl/>
              <w:jc w:val="left"/>
              <w:textAlignment w:val="center"/>
              <w:rPr>
                <w:rFonts w:ascii="宋体" w:hAnsi="宋体" w:eastAsia="宋体" w:cs="宋体"/>
                <w:b/>
                <w:szCs w:val="21"/>
              </w:rPr>
            </w:pPr>
            <w:r>
              <w:rPr>
                <w:rFonts w:hint="eastAsia" w:ascii="宋体" w:hAnsi="宋体" w:eastAsia="宋体" w:cs="宋体"/>
                <w:b/>
                <w:kern w:val="0"/>
                <w:szCs w:val="21"/>
              </w:rPr>
              <w:t>科学技术支出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0D55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3FB493C">
            <w:pPr>
              <w:rPr>
                <w:rFonts w:ascii="宋体" w:hAnsi="宋体" w:eastAsia="宋体" w:cs="宋体"/>
                <w:szCs w:val="21"/>
              </w:rPr>
            </w:pPr>
          </w:p>
        </w:tc>
      </w:tr>
      <w:tr w14:paraId="52943F1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EFFFCF">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科学技术管理事务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2309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411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4F7EC64">
            <w:pPr>
              <w:rPr>
                <w:rFonts w:ascii="宋体" w:hAnsi="宋体" w:eastAsia="宋体" w:cs="宋体"/>
                <w:szCs w:val="21"/>
              </w:rPr>
            </w:pPr>
          </w:p>
        </w:tc>
      </w:tr>
      <w:tr w14:paraId="470A0F9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FE38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0FD5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381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DC0042B">
            <w:pPr>
              <w:rPr>
                <w:rFonts w:ascii="宋体" w:hAnsi="宋体" w:eastAsia="宋体" w:cs="宋体"/>
                <w:szCs w:val="21"/>
              </w:rPr>
            </w:pPr>
          </w:p>
        </w:tc>
      </w:tr>
      <w:tr w14:paraId="515D0CA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A0BA8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35554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32E7B16">
            <w:pPr>
              <w:rPr>
                <w:rFonts w:ascii="宋体" w:hAnsi="宋体" w:eastAsia="宋体" w:cs="宋体"/>
                <w:szCs w:val="21"/>
              </w:rPr>
            </w:pPr>
          </w:p>
        </w:tc>
      </w:tr>
      <w:tr w14:paraId="66E00F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654A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科学技术普及</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3444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65DF743">
            <w:pPr>
              <w:rPr>
                <w:rFonts w:ascii="宋体" w:hAnsi="宋体" w:eastAsia="宋体" w:cs="宋体"/>
                <w:szCs w:val="21"/>
              </w:rPr>
            </w:pPr>
          </w:p>
        </w:tc>
      </w:tr>
      <w:tr w14:paraId="618D6DB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A356A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科普活动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2AFF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0F24FD">
            <w:pPr>
              <w:rPr>
                <w:rFonts w:ascii="宋体" w:hAnsi="宋体" w:eastAsia="宋体" w:cs="宋体"/>
                <w:szCs w:val="21"/>
              </w:rPr>
            </w:pPr>
          </w:p>
        </w:tc>
      </w:tr>
      <w:tr w14:paraId="312D4B4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48F9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其他科学技术普及支出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54532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D5CA50">
            <w:pPr>
              <w:rPr>
                <w:rFonts w:ascii="宋体" w:hAnsi="宋体" w:eastAsia="宋体" w:cs="宋体"/>
                <w:szCs w:val="21"/>
              </w:rPr>
            </w:pPr>
          </w:p>
        </w:tc>
      </w:tr>
      <w:tr w14:paraId="2D73A6F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3087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其他科学技术支出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4D9B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36C4915">
            <w:pPr>
              <w:rPr>
                <w:rFonts w:ascii="宋体" w:hAnsi="宋体" w:eastAsia="宋体" w:cs="宋体"/>
                <w:szCs w:val="21"/>
              </w:rPr>
            </w:pPr>
          </w:p>
        </w:tc>
      </w:tr>
      <w:tr w14:paraId="6AAF6A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773A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其他科学技术支出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9A71A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B450C8">
            <w:pPr>
              <w:rPr>
                <w:rFonts w:ascii="宋体" w:hAnsi="宋体" w:eastAsia="宋体" w:cs="宋体"/>
                <w:szCs w:val="21"/>
              </w:rPr>
            </w:pPr>
          </w:p>
        </w:tc>
      </w:tr>
      <w:tr w14:paraId="0C00220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62A03E">
            <w:pPr>
              <w:widowControl/>
              <w:jc w:val="left"/>
              <w:textAlignment w:val="center"/>
              <w:rPr>
                <w:rFonts w:ascii="宋体" w:hAnsi="宋体" w:eastAsia="宋体" w:cs="宋体"/>
                <w:szCs w:val="21"/>
              </w:rPr>
            </w:pPr>
            <w:r>
              <w:rPr>
                <w:rFonts w:hint="eastAsia" w:ascii="宋体" w:hAnsi="宋体" w:eastAsia="宋体" w:cs="宋体"/>
                <w:b/>
                <w:kern w:val="0"/>
                <w:szCs w:val="21"/>
              </w:rPr>
              <w:t>文化旅游体育与传媒支出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D444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2,496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58BDC8B">
            <w:pPr>
              <w:rPr>
                <w:rFonts w:ascii="宋体" w:hAnsi="宋体" w:eastAsia="宋体" w:cs="宋体"/>
                <w:szCs w:val="21"/>
              </w:rPr>
            </w:pPr>
          </w:p>
        </w:tc>
      </w:tr>
      <w:tr w14:paraId="058C7E9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DDC3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文化和旅游</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555BE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1,651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36EAB6">
            <w:pPr>
              <w:rPr>
                <w:rFonts w:ascii="宋体" w:hAnsi="宋体" w:eastAsia="宋体" w:cs="宋体"/>
                <w:szCs w:val="21"/>
              </w:rPr>
            </w:pPr>
          </w:p>
        </w:tc>
      </w:tr>
      <w:tr w14:paraId="08D4F99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F379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F5EA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1,013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704764">
            <w:pPr>
              <w:rPr>
                <w:rFonts w:ascii="宋体" w:hAnsi="宋体" w:eastAsia="宋体" w:cs="宋体"/>
                <w:szCs w:val="21"/>
              </w:rPr>
            </w:pPr>
          </w:p>
        </w:tc>
      </w:tr>
      <w:tr w14:paraId="1EA06C2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8677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图书馆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29718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4EC8DCF">
            <w:pPr>
              <w:rPr>
                <w:rFonts w:ascii="宋体" w:hAnsi="宋体" w:eastAsia="宋体" w:cs="宋体"/>
                <w:szCs w:val="21"/>
              </w:rPr>
            </w:pPr>
          </w:p>
        </w:tc>
      </w:tr>
      <w:tr w14:paraId="55CDEA8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7424E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文化活动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D269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7B3720F">
            <w:pPr>
              <w:rPr>
                <w:rFonts w:ascii="宋体" w:hAnsi="宋体" w:eastAsia="宋体" w:cs="宋体"/>
                <w:szCs w:val="21"/>
              </w:rPr>
            </w:pPr>
          </w:p>
        </w:tc>
      </w:tr>
      <w:tr w14:paraId="1BCB248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9B5C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群众文化</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664A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32BA20">
            <w:pPr>
              <w:rPr>
                <w:rFonts w:ascii="宋体" w:hAnsi="宋体" w:eastAsia="宋体" w:cs="宋体"/>
                <w:szCs w:val="21"/>
              </w:rPr>
            </w:pPr>
          </w:p>
        </w:tc>
      </w:tr>
      <w:tr w14:paraId="56D4714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CD025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文化创作与保护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17D4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C88DA9D">
            <w:pPr>
              <w:rPr>
                <w:rFonts w:ascii="宋体" w:hAnsi="宋体" w:eastAsia="宋体" w:cs="宋体"/>
                <w:szCs w:val="21"/>
              </w:rPr>
            </w:pPr>
          </w:p>
        </w:tc>
      </w:tr>
      <w:tr w14:paraId="7C74968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DFACA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其他文化和旅游支出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A302C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324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B11750">
            <w:pPr>
              <w:rPr>
                <w:rFonts w:ascii="宋体" w:hAnsi="宋体" w:eastAsia="宋体" w:cs="宋体"/>
                <w:szCs w:val="21"/>
              </w:rPr>
            </w:pPr>
          </w:p>
        </w:tc>
      </w:tr>
      <w:tr w14:paraId="62002C0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E8897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文物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37D6A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1A84325">
            <w:pPr>
              <w:rPr>
                <w:rFonts w:ascii="宋体" w:hAnsi="宋体" w:eastAsia="宋体" w:cs="宋体"/>
                <w:szCs w:val="21"/>
              </w:rPr>
            </w:pPr>
          </w:p>
        </w:tc>
      </w:tr>
      <w:tr w14:paraId="34036A2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2C63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文物保护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DF701D8">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5F76A1F">
            <w:pPr>
              <w:rPr>
                <w:rFonts w:ascii="宋体" w:hAnsi="宋体" w:eastAsia="宋体" w:cs="宋体"/>
                <w:szCs w:val="21"/>
              </w:rPr>
            </w:pPr>
          </w:p>
        </w:tc>
      </w:tr>
      <w:tr w14:paraId="0ED3E33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EC48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体育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DC6604">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D6AB6B">
            <w:pPr>
              <w:rPr>
                <w:rFonts w:ascii="宋体" w:hAnsi="宋体" w:eastAsia="宋体" w:cs="宋体"/>
                <w:szCs w:val="21"/>
              </w:rPr>
            </w:pPr>
          </w:p>
        </w:tc>
      </w:tr>
      <w:tr w14:paraId="721F6A3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C955C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群众体育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CC529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67598DA">
            <w:pPr>
              <w:rPr>
                <w:rFonts w:ascii="宋体" w:hAnsi="宋体" w:eastAsia="宋体" w:cs="宋体"/>
                <w:szCs w:val="21"/>
              </w:rPr>
            </w:pPr>
          </w:p>
        </w:tc>
      </w:tr>
      <w:tr w14:paraId="514D7F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4CF2B">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新闻出版电影</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47D01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50ED7DF">
            <w:pPr>
              <w:rPr>
                <w:rFonts w:ascii="宋体" w:hAnsi="宋体" w:eastAsia="宋体" w:cs="宋体"/>
                <w:szCs w:val="21"/>
              </w:rPr>
            </w:pPr>
          </w:p>
        </w:tc>
      </w:tr>
      <w:tr w14:paraId="24D4DF0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3590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电影</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455B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CA483D">
            <w:pPr>
              <w:rPr>
                <w:rFonts w:ascii="宋体" w:hAnsi="宋体" w:eastAsia="宋体" w:cs="宋体"/>
                <w:szCs w:val="21"/>
              </w:rPr>
            </w:pPr>
          </w:p>
        </w:tc>
      </w:tr>
      <w:tr w14:paraId="11212F4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FAEB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广播电视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9DBFD">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740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BFB5753">
            <w:pPr>
              <w:rPr>
                <w:rFonts w:ascii="宋体" w:hAnsi="宋体" w:eastAsia="宋体" w:cs="宋体"/>
                <w:szCs w:val="21"/>
              </w:rPr>
            </w:pPr>
          </w:p>
        </w:tc>
      </w:tr>
      <w:tr w14:paraId="262ECDB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3D99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广播电视事务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5491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590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5E88ADD">
            <w:pPr>
              <w:rPr>
                <w:rFonts w:ascii="宋体" w:hAnsi="宋体" w:eastAsia="宋体" w:cs="宋体"/>
                <w:szCs w:val="21"/>
              </w:rPr>
            </w:pPr>
          </w:p>
        </w:tc>
      </w:tr>
      <w:tr w14:paraId="109BFA9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AED3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其他广播电视支出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E6FF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8938BFE">
            <w:pPr>
              <w:rPr>
                <w:rFonts w:ascii="宋体" w:hAnsi="宋体" w:eastAsia="宋体" w:cs="宋体"/>
                <w:szCs w:val="21"/>
              </w:rPr>
            </w:pPr>
          </w:p>
        </w:tc>
      </w:tr>
      <w:tr w14:paraId="2EE9F68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EE92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其他文化旅游体育与传媒支出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36A4A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75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9FC4A2A">
            <w:pPr>
              <w:rPr>
                <w:rFonts w:ascii="宋体" w:hAnsi="宋体" w:eastAsia="宋体" w:cs="宋体"/>
                <w:szCs w:val="21"/>
              </w:rPr>
            </w:pPr>
          </w:p>
        </w:tc>
      </w:tr>
      <w:tr w14:paraId="1B913B0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AF429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其他文化旅游体育与传媒支出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08B4C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FE6F6C5">
            <w:pPr>
              <w:rPr>
                <w:rFonts w:ascii="宋体" w:hAnsi="宋体" w:eastAsia="宋体" w:cs="宋体"/>
                <w:szCs w:val="21"/>
              </w:rPr>
            </w:pPr>
          </w:p>
        </w:tc>
      </w:tr>
      <w:tr w14:paraId="7C313E6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25B0A">
            <w:pPr>
              <w:widowControl/>
              <w:jc w:val="left"/>
              <w:textAlignment w:val="center"/>
              <w:rPr>
                <w:rFonts w:ascii="宋体" w:hAnsi="宋体" w:eastAsia="宋体" w:cs="宋体"/>
                <w:b/>
                <w:szCs w:val="21"/>
              </w:rPr>
            </w:pPr>
            <w:r>
              <w:rPr>
                <w:rFonts w:hint="eastAsia" w:ascii="宋体" w:hAnsi="宋体" w:eastAsia="宋体" w:cs="宋体"/>
                <w:b/>
                <w:kern w:val="0"/>
                <w:szCs w:val="21"/>
              </w:rPr>
              <w:t>社会保障和就业支出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21B97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37,379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2A3F3F7">
            <w:pPr>
              <w:rPr>
                <w:rFonts w:ascii="宋体" w:hAnsi="宋体" w:eastAsia="宋体" w:cs="宋体"/>
                <w:szCs w:val="21"/>
              </w:rPr>
            </w:pPr>
          </w:p>
        </w:tc>
      </w:tr>
      <w:tr w14:paraId="74A5A52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E22D7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人力资源和社会保障管理事务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263F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2,197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9F7190">
            <w:pPr>
              <w:rPr>
                <w:rFonts w:ascii="宋体" w:hAnsi="宋体" w:eastAsia="宋体" w:cs="宋体"/>
                <w:szCs w:val="21"/>
              </w:rPr>
            </w:pPr>
          </w:p>
        </w:tc>
      </w:tr>
      <w:tr w14:paraId="4AEF1D6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F286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8889F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0D7A57D">
            <w:pPr>
              <w:rPr>
                <w:rFonts w:ascii="宋体" w:hAnsi="宋体" w:eastAsia="宋体" w:cs="宋体"/>
                <w:szCs w:val="21"/>
              </w:rPr>
            </w:pPr>
          </w:p>
        </w:tc>
      </w:tr>
      <w:tr w14:paraId="131D04E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C3FA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6A509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B38F1E">
            <w:pPr>
              <w:rPr>
                <w:rFonts w:ascii="宋体" w:hAnsi="宋体" w:eastAsia="宋体" w:cs="宋体"/>
                <w:szCs w:val="21"/>
              </w:rPr>
            </w:pPr>
          </w:p>
        </w:tc>
      </w:tr>
      <w:tr w14:paraId="689116E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B2BBA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就业管理事务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8C811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C1606C">
            <w:pPr>
              <w:rPr>
                <w:rFonts w:ascii="宋体" w:hAnsi="宋体" w:eastAsia="宋体" w:cs="宋体"/>
                <w:szCs w:val="21"/>
              </w:rPr>
            </w:pPr>
          </w:p>
        </w:tc>
      </w:tr>
      <w:tr w14:paraId="74F1DEC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E1F3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劳动人事争议调解仲裁</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953AF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F77DC62">
            <w:pPr>
              <w:rPr>
                <w:rFonts w:ascii="宋体" w:hAnsi="宋体" w:eastAsia="宋体" w:cs="宋体"/>
                <w:szCs w:val="21"/>
              </w:rPr>
            </w:pPr>
          </w:p>
        </w:tc>
      </w:tr>
      <w:tr w14:paraId="549FD21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7F7F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5A37A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1,037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31180B7">
            <w:pPr>
              <w:rPr>
                <w:rFonts w:ascii="宋体" w:hAnsi="宋体" w:eastAsia="宋体" w:cs="宋体"/>
                <w:szCs w:val="21"/>
              </w:rPr>
            </w:pPr>
          </w:p>
        </w:tc>
      </w:tr>
      <w:tr w14:paraId="577AEF0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280E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其他人力资源和社会保障管理事务支出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EC77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86B68FA">
            <w:pPr>
              <w:rPr>
                <w:rFonts w:ascii="宋体" w:hAnsi="宋体" w:eastAsia="宋体" w:cs="宋体"/>
                <w:szCs w:val="21"/>
              </w:rPr>
            </w:pPr>
          </w:p>
        </w:tc>
      </w:tr>
      <w:tr w14:paraId="3AD1625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B62E46">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民政管理事务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FED8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9,202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D823059">
            <w:pPr>
              <w:rPr>
                <w:rFonts w:ascii="宋体" w:hAnsi="宋体" w:eastAsia="宋体" w:cs="宋体"/>
                <w:szCs w:val="21"/>
              </w:rPr>
            </w:pPr>
          </w:p>
        </w:tc>
      </w:tr>
      <w:tr w14:paraId="5F45444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7DC1F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C409F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446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B361D7">
            <w:pPr>
              <w:rPr>
                <w:rFonts w:ascii="宋体" w:hAnsi="宋体" w:eastAsia="宋体" w:cs="宋体"/>
                <w:szCs w:val="21"/>
              </w:rPr>
            </w:pPr>
          </w:p>
        </w:tc>
      </w:tr>
      <w:tr w14:paraId="6BDF0D8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7C95C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基层政权建设和社区治理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7FF4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8,612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D1BD23">
            <w:pPr>
              <w:rPr>
                <w:rFonts w:ascii="宋体" w:hAnsi="宋体" w:eastAsia="宋体" w:cs="宋体"/>
                <w:szCs w:val="21"/>
              </w:rPr>
            </w:pPr>
          </w:p>
        </w:tc>
      </w:tr>
      <w:tr w14:paraId="6BECD6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8C9B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其他民政管理事务支出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DF5F7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E24671">
            <w:pPr>
              <w:rPr>
                <w:rFonts w:ascii="宋体" w:hAnsi="宋体" w:eastAsia="宋体" w:cs="宋体"/>
                <w:szCs w:val="21"/>
              </w:rPr>
            </w:pPr>
          </w:p>
        </w:tc>
      </w:tr>
      <w:tr w14:paraId="4E13F3F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944BA4">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行政事业单位养老支出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0916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12,669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72B0B0">
            <w:pPr>
              <w:rPr>
                <w:rFonts w:ascii="宋体" w:hAnsi="宋体" w:eastAsia="宋体" w:cs="宋体"/>
                <w:szCs w:val="21"/>
              </w:rPr>
            </w:pPr>
          </w:p>
        </w:tc>
      </w:tr>
      <w:tr w14:paraId="6B6E0E5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83A37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行政单位离退休</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DD81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CAC9244">
            <w:pPr>
              <w:rPr>
                <w:rFonts w:ascii="宋体" w:hAnsi="宋体" w:eastAsia="宋体" w:cs="宋体"/>
                <w:szCs w:val="21"/>
              </w:rPr>
            </w:pPr>
          </w:p>
        </w:tc>
      </w:tr>
      <w:tr w14:paraId="2DE9540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C620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离退休人员管理机构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18EEC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490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7F405C">
            <w:pPr>
              <w:rPr>
                <w:rFonts w:ascii="宋体" w:hAnsi="宋体" w:eastAsia="宋体" w:cs="宋体"/>
                <w:szCs w:val="21"/>
              </w:rPr>
            </w:pPr>
          </w:p>
        </w:tc>
      </w:tr>
      <w:tr w14:paraId="4A820E2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EB5A4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机关事业单位基本养老保险缴费支出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DDE6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5,190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23D4539">
            <w:pPr>
              <w:rPr>
                <w:rFonts w:ascii="宋体" w:hAnsi="宋体" w:eastAsia="宋体" w:cs="宋体"/>
                <w:szCs w:val="21"/>
              </w:rPr>
            </w:pPr>
          </w:p>
        </w:tc>
      </w:tr>
      <w:tr w14:paraId="4F726E3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FDC2A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机关事业单位职业年金缴费支出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7FF5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759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0AE92A">
            <w:pPr>
              <w:rPr>
                <w:rFonts w:ascii="宋体" w:hAnsi="宋体" w:eastAsia="宋体" w:cs="宋体"/>
                <w:szCs w:val="21"/>
              </w:rPr>
            </w:pPr>
          </w:p>
        </w:tc>
      </w:tr>
      <w:tr w14:paraId="532C905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F3D59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对机关事业单位基本养老保险基金的补助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44A7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4,278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7333DCA">
            <w:pPr>
              <w:rPr>
                <w:rFonts w:ascii="宋体" w:hAnsi="宋体" w:eastAsia="宋体" w:cs="宋体"/>
                <w:szCs w:val="21"/>
              </w:rPr>
            </w:pPr>
          </w:p>
        </w:tc>
      </w:tr>
      <w:tr w14:paraId="4FFD8C0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ACC27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对机关事业单位职业年金的补助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3689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0319801">
            <w:pPr>
              <w:rPr>
                <w:rFonts w:ascii="宋体" w:hAnsi="宋体" w:eastAsia="宋体" w:cs="宋体"/>
                <w:szCs w:val="21"/>
              </w:rPr>
            </w:pPr>
          </w:p>
        </w:tc>
      </w:tr>
      <w:tr w14:paraId="49A408D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9A70B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其他行政事业单位养老支出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9259C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1,574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8D833D">
            <w:pPr>
              <w:rPr>
                <w:rFonts w:ascii="宋体" w:hAnsi="宋体" w:eastAsia="宋体" w:cs="宋体"/>
                <w:szCs w:val="21"/>
              </w:rPr>
            </w:pPr>
          </w:p>
        </w:tc>
      </w:tr>
      <w:tr w14:paraId="66769BC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E616BB">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就业补助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6092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4,418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E03DBA">
            <w:pPr>
              <w:rPr>
                <w:rFonts w:ascii="宋体" w:hAnsi="宋体" w:eastAsia="宋体" w:cs="宋体"/>
                <w:szCs w:val="21"/>
              </w:rPr>
            </w:pPr>
          </w:p>
        </w:tc>
      </w:tr>
      <w:tr w14:paraId="64A899B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E98A1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就业创业服务补贴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B0E8081">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41FFAF0">
            <w:pPr>
              <w:rPr>
                <w:rFonts w:ascii="宋体" w:hAnsi="宋体" w:eastAsia="宋体" w:cs="宋体"/>
                <w:szCs w:val="21"/>
              </w:rPr>
            </w:pPr>
          </w:p>
        </w:tc>
      </w:tr>
      <w:tr w14:paraId="073495A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3790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公益性岗位补贴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1BEFC776">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251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4223F5F">
            <w:pPr>
              <w:rPr>
                <w:rFonts w:ascii="宋体" w:hAnsi="宋体" w:eastAsia="宋体" w:cs="宋体"/>
                <w:szCs w:val="21"/>
              </w:rPr>
            </w:pPr>
          </w:p>
        </w:tc>
      </w:tr>
      <w:tr w14:paraId="02B815B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99BE4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其他就业补助支出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2095A22">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 xml:space="preserve">4,160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2265A65">
            <w:pPr>
              <w:rPr>
                <w:rFonts w:ascii="宋体" w:hAnsi="宋体" w:eastAsia="宋体" w:cs="宋体"/>
                <w:szCs w:val="21"/>
              </w:rPr>
            </w:pPr>
          </w:p>
        </w:tc>
      </w:tr>
      <w:tr w14:paraId="4A15E3A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90F03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抚恤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F2F916">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2,894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C5EDC9">
            <w:pPr>
              <w:rPr>
                <w:rFonts w:ascii="宋体" w:hAnsi="宋体" w:eastAsia="宋体" w:cs="宋体"/>
                <w:szCs w:val="21"/>
              </w:rPr>
            </w:pPr>
          </w:p>
        </w:tc>
      </w:tr>
      <w:tr w14:paraId="39FB63B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1712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死亡抚恤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0E4C8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32D13BF">
            <w:pPr>
              <w:rPr>
                <w:rFonts w:ascii="宋体" w:hAnsi="宋体" w:eastAsia="宋体" w:cs="宋体"/>
                <w:szCs w:val="21"/>
              </w:rPr>
            </w:pPr>
          </w:p>
        </w:tc>
      </w:tr>
      <w:tr w14:paraId="494BD2B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37963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伤残抚恤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FE59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6385CA">
            <w:pPr>
              <w:rPr>
                <w:rFonts w:ascii="宋体" w:hAnsi="宋体" w:eastAsia="宋体" w:cs="宋体"/>
                <w:szCs w:val="21"/>
              </w:rPr>
            </w:pPr>
          </w:p>
        </w:tc>
      </w:tr>
      <w:tr w14:paraId="2040CF1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0A4B0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在乡复员、退伍军人生活补助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56754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86A52BB">
            <w:pPr>
              <w:rPr>
                <w:rFonts w:ascii="宋体" w:hAnsi="宋体" w:eastAsia="宋体" w:cs="宋体"/>
                <w:szCs w:val="21"/>
              </w:rPr>
            </w:pPr>
          </w:p>
        </w:tc>
      </w:tr>
      <w:tr w14:paraId="121D343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6F5A9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义务兵优待</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DDE46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1,478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326CC76">
            <w:pPr>
              <w:rPr>
                <w:rFonts w:ascii="宋体" w:hAnsi="宋体" w:eastAsia="宋体" w:cs="宋体"/>
                <w:szCs w:val="21"/>
              </w:rPr>
            </w:pPr>
          </w:p>
        </w:tc>
      </w:tr>
      <w:tr w14:paraId="64532EC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CC30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褒扬纪念</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4C47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BAB900A">
            <w:pPr>
              <w:rPr>
                <w:rFonts w:ascii="宋体" w:hAnsi="宋体" w:eastAsia="宋体" w:cs="宋体"/>
                <w:szCs w:val="21"/>
              </w:rPr>
            </w:pPr>
          </w:p>
        </w:tc>
      </w:tr>
      <w:tr w14:paraId="628523D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28F9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其他优抚支出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AB8E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1,364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DC3F5F">
            <w:pPr>
              <w:rPr>
                <w:rFonts w:ascii="宋体" w:hAnsi="宋体" w:eastAsia="宋体" w:cs="宋体"/>
                <w:szCs w:val="21"/>
              </w:rPr>
            </w:pPr>
          </w:p>
        </w:tc>
      </w:tr>
      <w:tr w14:paraId="0CD048A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2B341B">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退役安置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AA612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496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0919589">
            <w:pPr>
              <w:rPr>
                <w:rFonts w:ascii="宋体" w:hAnsi="宋体" w:eastAsia="宋体" w:cs="宋体"/>
                <w:szCs w:val="21"/>
              </w:rPr>
            </w:pPr>
          </w:p>
        </w:tc>
      </w:tr>
      <w:tr w14:paraId="602F5F5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6CF3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退役士兵安置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68BB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F60E62">
            <w:pPr>
              <w:rPr>
                <w:rFonts w:ascii="宋体" w:hAnsi="宋体" w:eastAsia="宋体" w:cs="宋体"/>
                <w:szCs w:val="21"/>
              </w:rPr>
            </w:pPr>
          </w:p>
        </w:tc>
      </w:tr>
      <w:tr w14:paraId="2FF521A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C39B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军队移交政府的离退休人员安置</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8191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326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037938">
            <w:pPr>
              <w:rPr>
                <w:rFonts w:ascii="宋体" w:hAnsi="宋体" w:eastAsia="宋体" w:cs="宋体"/>
                <w:szCs w:val="21"/>
              </w:rPr>
            </w:pPr>
          </w:p>
        </w:tc>
      </w:tr>
      <w:tr w14:paraId="24E96F7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C5C54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军队移交政府离退休干部管理机构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FB008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F5C36F9">
            <w:pPr>
              <w:rPr>
                <w:rFonts w:ascii="宋体" w:hAnsi="宋体" w:eastAsia="宋体" w:cs="宋体"/>
                <w:szCs w:val="21"/>
              </w:rPr>
            </w:pPr>
          </w:p>
        </w:tc>
      </w:tr>
      <w:tr w14:paraId="7C926D8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5E38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其他退役安置支出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65B4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0F7B92">
            <w:pPr>
              <w:rPr>
                <w:rFonts w:ascii="宋体" w:hAnsi="宋体" w:eastAsia="宋体" w:cs="宋体"/>
                <w:szCs w:val="21"/>
              </w:rPr>
            </w:pPr>
          </w:p>
        </w:tc>
      </w:tr>
      <w:tr w14:paraId="64576C0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D763CD">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社会福利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1CD3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885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A0F0F62">
            <w:pPr>
              <w:rPr>
                <w:rFonts w:ascii="宋体" w:hAnsi="宋体" w:eastAsia="宋体" w:cs="宋体"/>
                <w:szCs w:val="21"/>
              </w:rPr>
            </w:pPr>
          </w:p>
        </w:tc>
      </w:tr>
      <w:tr w14:paraId="255B585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3246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儿童福利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22BEB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F924D7B">
            <w:pPr>
              <w:rPr>
                <w:rFonts w:ascii="宋体" w:hAnsi="宋体" w:eastAsia="宋体" w:cs="宋体"/>
                <w:szCs w:val="21"/>
              </w:rPr>
            </w:pPr>
          </w:p>
        </w:tc>
      </w:tr>
      <w:tr w14:paraId="2B7890A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4822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老年福利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955F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79C6887">
            <w:pPr>
              <w:rPr>
                <w:rFonts w:ascii="宋体" w:hAnsi="宋体" w:eastAsia="宋体" w:cs="宋体"/>
                <w:szCs w:val="21"/>
              </w:rPr>
            </w:pPr>
          </w:p>
        </w:tc>
      </w:tr>
      <w:tr w14:paraId="757C182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C869E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殡葬</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190FF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1D4F4C6">
            <w:pPr>
              <w:rPr>
                <w:rFonts w:ascii="宋体" w:hAnsi="宋体" w:eastAsia="宋体" w:cs="宋体"/>
                <w:szCs w:val="21"/>
              </w:rPr>
            </w:pPr>
          </w:p>
        </w:tc>
      </w:tr>
      <w:tr w14:paraId="5727AB8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15F7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养老服务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3BC43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C1B40F6">
            <w:pPr>
              <w:rPr>
                <w:rFonts w:ascii="宋体" w:hAnsi="宋体" w:eastAsia="宋体" w:cs="宋体"/>
                <w:szCs w:val="21"/>
              </w:rPr>
            </w:pPr>
          </w:p>
        </w:tc>
      </w:tr>
      <w:tr w14:paraId="345F5CB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0AEA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其他社会福利支出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AAD9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85B464A">
            <w:pPr>
              <w:rPr>
                <w:rFonts w:ascii="宋体" w:hAnsi="宋体" w:eastAsia="宋体" w:cs="宋体"/>
                <w:szCs w:val="21"/>
              </w:rPr>
            </w:pPr>
          </w:p>
        </w:tc>
      </w:tr>
      <w:tr w14:paraId="570DEA5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401962">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残疾人事业</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D151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1,035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C223EEB">
            <w:pPr>
              <w:rPr>
                <w:rFonts w:ascii="宋体" w:hAnsi="宋体" w:eastAsia="宋体" w:cs="宋体"/>
                <w:szCs w:val="21"/>
              </w:rPr>
            </w:pPr>
          </w:p>
        </w:tc>
      </w:tr>
      <w:tr w14:paraId="5018A8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64A28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ABEDF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FCD3B28">
            <w:pPr>
              <w:rPr>
                <w:rFonts w:ascii="宋体" w:hAnsi="宋体" w:eastAsia="宋体" w:cs="宋体"/>
                <w:szCs w:val="21"/>
              </w:rPr>
            </w:pPr>
          </w:p>
        </w:tc>
      </w:tr>
      <w:tr w14:paraId="02CDE34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43CDB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残疾人康复</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A057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625F075">
            <w:pPr>
              <w:rPr>
                <w:rFonts w:ascii="宋体" w:hAnsi="宋体" w:eastAsia="宋体" w:cs="宋体"/>
                <w:szCs w:val="21"/>
              </w:rPr>
            </w:pPr>
          </w:p>
        </w:tc>
      </w:tr>
      <w:tr w14:paraId="32B4FC3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E0835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残疾人就业</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AF33F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0802017">
            <w:pPr>
              <w:rPr>
                <w:rFonts w:ascii="宋体" w:hAnsi="宋体" w:eastAsia="宋体" w:cs="宋体"/>
                <w:szCs w:val="21"/>
              </w:rPr>
            </w:pPr>
          </w:p>
        </w:tc>
      </w:tr>
      <w:tr w14:paraId="312C3DA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B0A76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残疾人体育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2590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6EF67FF">
            <w:pPr>
              <w:rPr>
                <w:rFonts w:ascii="宋体" w:hAnsi="宋体" w:eastAsia="宋体" w:cs="宋体"/>
                <w:szCs w:val="21"/>
              </w:rPr>
            </w:pPr>
          </w:p>
        </w:tc>
      </w:tr>
      <w:tr w14:paraId="27BA928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E2807">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残疾人生活和护理补贴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A0FB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5F36CB">
            <w:pPr>
              <w:rPr>
                <w:rFonts w:ascii="宋体" w:hAnsi="宋体" w:eastAsia="宋体" w:cs="宋体"/>
                <w:szCs w:val="21"/>
              </w:rPr>
            </w:pPr>
          </w:p>
        </w:tc>
      </w:tr>
      <w:tr w14:paraId="00FFAA4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804DC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其他残疾人事业支出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D8971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7C91F1E">
            <w:pPr>
              <w:rPr>
                <w:rFonts w:ascii="宋体" w:hAnsi="宋体" w:eastAsia="宋体" w:cs="宋体"/>
                <w:szCs w:val="21"/>
              </w:rPr>
            </w:pPr>
          </w:p>
        </w:tc>
      </w:tr>
      <w:tr w14:paraId="0762FB4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CF941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红十字事业</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61194">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89DC68">
            <w:pPr>
              <w:rPr>
                <w:rFonts w:ascii="宋体" w:hAnsi="宋体" w:eastAsia="宋体" w:cs="宋体"/>
                <w:szCs w:val="21"/>
              </w:rPr>
            </w:pPr>
          </w:p>
        </w:tc>
      </w:tr>
      <w:tr w14:paraId="12C8C7D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370B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其他红十字事业支出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66916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D624328">
            <w:pPr>
              <w:rPr>
                <w:rFonts w:ascii="宋体" w:hAnsi="宋体" w:eastAsia="宋体" w:cs="宋体"/>
                <w:szCs w:val="21"/>
              </w:rPr>
            </w:pPr>
          </w:p>
        </w:tc>
      </w:tr>
      <w:tr w14:paraId="60247A2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EBD8E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最低生活保障</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456CA8">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1,393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34CDE80">
            <w:pPr>
              <w:rPr>
                <w:rFonts w:ascii="宋体" w:hAnsi="宋体" w:eastAsia="宋体" w:cs="宋体"/>
                <w:szCs w:val="21"/>
              </w:rPr>
            </w:pPr>
          </w:p>
        </w:tc>
      </w:tr>
      <w:tr w14:paraId="340F362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6E7A6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城市最低生活保障金支出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F4FF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1,393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9DA769">
            <w:pPr>
              <w:rPr>
                <w:rFonts w:ascii="宋体" w:hAnsi="宋体" w:eastAsia="宋体" w:cs="宋体"/>
                <w:szCs w:val="21"/>
              </w:rPr>
            </w:pPr>
          </w:p>
        </w:tc>
      </w:tr>
      <w:tr w14:paraId="2C11E6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511656">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临时救助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13DF6">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117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B1C55E">
            <w:pPr>
              <w:rPr>
                <w:rFonts w:ascii="宋体" w:hAnsi="宋体" w:eastAsia="宋体" w:cs="宋体"/>
                <w:szCs w:val="21"/>
              </w:rPr>
            </w:pPr>
          </w:p>
        </w:tc>
      </w:tr>
      <w:tr w14:paraId="1BF578F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70A0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临时救助支出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3B414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BF26A71">
            <w:pPr>
              <w:rPr>
                <w:rFonts w:ascii="宋体" w:hAnsi="宋体" w:eastAsia="宋体" w:cs="宋体"/>
                <w:szCs w:val="21"/>
              </w:rPr>
            </w:pPr>
          </w:p>
        </w:tc>
      </w:tr>
      <w:tr w14:paraId="4DBFEB7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E085B">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特困人员救助供养</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B201E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694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528C77">
            <w:pPr>
              <w:rPr>
                <w:rFonts w:ascii="宋体" w:hAnsi="宋体" w:eastAsia="宋体" w:cs="宋体"/>
                <w:szCs w:val="21"/>
              </w:rPr>
            </w:pPr>
          </w:p>
        </w:tc>
      </w:tr>
      <w:tr w14:paraId="1801FF7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BDE8C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城市特困人员救助供养支出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8249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1807D6">
            <w:pPr>
              <w:rPr>
                <w:rFonts w:ascii="宋体" w:hAnsi="宋体" w:eastAsia="宋体" w:cs="宋体"/>
                <w:szCs w:val="21"/>
              </w:rPr>
            </w:pPr>
          </w:p>
        </w:tc>
      </w:tr>
      <w:tr w14:paraId="2BA93A9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A2A8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农村特困人员救助供养支出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68A4B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654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8F4F461">
            <w:pPr>
              <w:rPr>
                <w:rFonts w:ascii="宋体" w:hAnsi="宋体" w:eastAsia="宋体" w:cs="宋体"/>
                <w:szCs w:val="21"/>
              </w:rPr>
            </w:pPr>
          </w:p>
        </w:tc>
      </w:tr>
      <w:tr w14:paraId="08360BF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00AC0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其他生活救助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D43D0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6E2264">
            <w:pPr>
              <w:rPr>
                <w:rFonts w:ascii="宋体" w:hAnsi="宋体" w:eastAsia="宋体" w:cs="宋体"/>
                <w:szCs w:val="21"/>
              </w:rPr>
            </w:pPr>
          </w:p>
        </w:tc>
      </w:tr>
      <w:tr w14:paraId="7AE7202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8FCD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其他城市生活救助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B2074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A96930C">
            <w:pPr>
              <w:rPr>
                <w:rFonts w:ascii="宋体" w:hAnsi="宋体" w:eastAsia="宋体" w:cs="宋体"/>
                <w:szCs w:val="21"/>
              </w:rPr>
            </w:pPr>
          </w:p>
        </w:tc>
      </w:tr>
      <w:tr w14:paraId="7B37C65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E2A9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其他农村生活救助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1D5F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BF21743">
            <w:pPr>
              <w:rPr>
                <w:rFonts w:ascii="宋体" w:hAnsi="宋体" w:eastAsia="宋体" w:cs="宋体"/>
                <w:szCs w:val="21"/>
              </w:rPr>
            </w:pPr>
          </w:p>
        </w:tc>
      </w:tr>
      <w:tr w14:paraId="0CF3EF9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CE84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财政对基本养老保险基金的补助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1619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345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45AB8B">
            <w:pPr>
              <w:rPr>
                <w:rFonts w:ascii="宋体" w:hAnsi="宋体" w:eastAsia="宋体" w:cs="宋体"/>
                <w:szCs w:val="21"/>
              </w:rPr>
            </w:pPr>
          </w:p>
        </w:tc>
      </w:tr>
      <w:tr w14:paraId="4D10865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FF93E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财政对城乡居民基本养老保险基金的补助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B0FE7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FC2C0AA">
            <w:pPr>
              <w:rPr>
                <w:rFonts w:ascii="宋体" w:hAnsi="宋体" w:eastAsia="宋体" w:cs="宋体"/>
                <w:szCs w:val="21"/>
              </w:rPr>
            </w:pPr>
          </w:p>
        </w:tc>
      </w:tr>
      <w:tr w14:paraId="51DB026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E0A69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财政对其他社会保险基金的补助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C421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1BC6941">
            <w:pPr>
              <w:rPr>
                <w:rFonts w:ascii="宋体" w:hAnsi="宋体" w:eastAsia="宋体" w:cs="宋体"/>
                <w:szCs w:val="21"/>
              </w:rPr>
            </w:pPr>
          </w:p>
        </w:tc>
      </w:tr>
      <w:tr w14:paraId="0CCF4EA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6096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其他财政对社会保险基金的补助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E46D6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CDDBD94">
            <w:pPr>
              <w:rPr>
                <w:rFonts w:ascii="宋体" w:hAnsi="宋体" w:eastAsia="宋体" w:cs="宋体"/>
                <w:szCs w:val="21"/>
              </w:rPr>
            </w:pPr>
          </w:p>
        </w:tc>
      </w:tr>
      <w:tr w14:paraId="56B4543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3BCD75">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退役军人管理事务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91042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275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91B361A">
            <w:pPr>
              <w:rPr>
                <w:rFonts w:ascii="宋体" w:hAnsi="宋体" w:eastAsia="宋体" w:cs="宋体"/>
                <w:szCs w:val="21"/>
              </w:rPr>
            </w:pPr>
          </w:p>
        </w:tc>
      </w:tr>
      <w:tr w14:paraId="5A17612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95800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77DA5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ABB4304">
            <w:pPr>
              <w:rPr>
                <w:rFonts w:ascii="宋体" w:hAnsi="宋体" w:eastAsia="宋体" w:cs="宋体"/>
                <w:szCs w:val="21"/>
              </w:rPr>
            </w:pPr>
          </w:p>
        </w:tc>
      </w:tr>
      <w:tr w14:paraId="7BE5A38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72BAF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0B66F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DBC4569">
            <w:pPr>
              <w:rPr>
                <w:rFonts w:ascii="宋体" w:hAnsi="宋体" w:eastAsia="宋体" w:cs="宋体"/>
                <w:szCs w:val="21"/>
              </w:rPr>
            </w:pPr>
          </w:p>
        </w:tc>
      </w:tr>
      <w:tr w14:paraId="5754FAD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23A92C">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拥军优属</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7C725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BA188D3">
            <w:pPr>
              <w:rPr>
                <w:rFonts w:ascii="宋体" w:hAnsi="宋体" w:eastAsia="宋体" w:cs="宋体"/>
                <w:szCs w:val="21"/>
              </w:rPr>
            </w:pPr>
          </w:p>
        </w:tc>
      </w:tr>
      <w:tr w14:paraId="02FE3F3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7160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其他退役军人事务管理支出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DE965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E1EE41">
            <w:pPr>
              <w:rPr>
                <w:rFonts w:ascii="宋体" w:hAnsi="宋体" w:eastAsia="宋体" w:cs="宋体"/>
                <w:szCs w:val="21"/>
              </w:rPr>
            </w:pPr>
          </w:p>
        </w:tc>
      </w:tr>
      <w:tr w14:paraId="180C8B7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B49F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其他社会保障和就业支出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0407C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731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00E63F6">
            <w:pPr>
              <w:rPr>
                <w:rFonts w:ascii="宋体" w:hAnsi="宋体" w:eastAsia="宋体" w:cs="宋体"/>
                <w:szCs w:val="21"/>
              </w:rPr>
            </w:pPr>
          </w:p>
        </w:tc>
      </w:tr>
      <w:tr w14:paraId="010CDB1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BE16D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其他社会保障和就业支出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55B7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731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0A74843">
            <w:pPr>
              <w:rPr>
                <w:rFonts w:ascii="宋体" w:hAnsi="宋体" w:eastAsia="宋体" w:cs="宋体"/>
                <w:szCs w:val="21"/>
              </w:rPr>
            </w:pPr>
          </w:p>
        </w:tc>
      </w:tr>
      <w:tr w14:paraId="49DAEA5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5F79D">
            <w:pPr>
              <w:widowControl/>
              <w:jc w:val="left"/>
              <w:textAlignment w:val="center"/>
              <w:rPr>
                <w:rFonts w:ascii="宋体" w:hAnsi="宋体" w:eastAsia="宋体" w:cs="宋体"/>
                <w:b/>
                <w:szCs w:val="21"/>
              </w:rPr>
            </w:pPr>
            <w:r>
              <w:rPr>
                <w:rFonts w:hint="eastAsia" w:ascii="宋体" w:hAnsi="宋体" w:eastAsia="宋体" w:cs="宋体"/>
                <w:b/>
                <w:kern w:val="0"/>
                <w:szCs w:val="21"/>
              </w:rPr>
              <w:t>卫生健康支出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DD680">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31,127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1731E0">
            <w:pPr>
              <w:rPr>
                <w:rFonts w:ascii="宋体" w:hAnsi="宋体" w:eastAsia="宋体" w:cs="宋体"/>
                <w:szCs w:val="21"/>
              </w:rPr>
            </w:pPr>
          </w:p>
        </w:tc>
      </w:tr>
      <w:tr w14:paraId="2C16A0F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9E63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卫生健康管理事务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9A28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1,480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0E24A1">
            <w:pPr>
              <w:rPr>
                <w:rFonts w:ascii="宋体" w:hAnsi="宋体" w:eastAsia="宋体" w:cs="宋体"/>
                <w:szCs w:val="21"/>
              </w:rPr>
            </w:pPr>
          </w:p>
        </w:tc>
      </w:tr>
      <w:tr w14:paraId="704BE69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26940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3BF2C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1,043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485F1D1">
            <w:pPr>
              <w:rPr>
                <w:rFonts w:ascii="宋体" w:hAnsi="宋体" w:eastAsia="宋体" w:cs="宋体"/>
                <w:szCs w:val="21"/>
              </w:rPr>
            </w:pPr>
          </w:p>
        </w:tc>
      </w:tr>
      <w:tr w14:paraId="05BDF2E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12DA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其他卫生健康管理事务支出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FE5F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437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F2781B">
            <w:pPr>
              <w:rPr>
                <w:rFonts w:ascii="宋体" w:hAnsi="宋体" w:eastAsia="宋体" w:cs="宋体"/>
                <w:szCs w:val="21"/>
              </w:rPr>
            </w:pPr>
          </w:p>
        </w:tc>
      </w:tr>
      <w:tr w14:paraId="32ADD52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F07F17">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公立医院</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821B4">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3,173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1D7DDD">
            <w:pPr>
              <w:rPr>
                <w:rFonts w:ascii="宋体" w:hAnsi="宋体" w:eastAsia="宋体" w:cs="宋体"/>
                <w:szCs w:val="21"/>
              </w:rPr>
            </w:pPr>
          </w:p>
        </w:tc>
      </w:tr>
      <w:tr w14:paraId="07D74CC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84CA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综合医院</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073B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1,786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70F937">
            <w:pPr>
              <w:rPr>
                <w:rFonts w:ascii="宋体" w:hAnsi="宋体" w:eastAsia="宋体" w:cs="宋体"/>
                <w:szCs w:val="21"/>
              </w:rPr>
            </w:pPr>
          </w:p>
        </w:tc>
      </w:tr>
      <w:tr w14:paraId="1D4A2D3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B788B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妇幼保健医院</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EE818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A0B53DE">
            <w:pPr>
              <w:rPr>
                <w:rFonts w:ascii="宋体" w:hAnsi="宋体" w:eastAsia="宋体" w:cs="宋体"/>
                <w:szCs w:val="21"/>
              </w:rPr>
            </w:pPr>
          </w:p>
        </w:tc>
      </w:tr>
      <w:tr w14:paraId="0A552B3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ADA59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其他公立医院支出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10BB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E47830D">
            <w:pPr>
              <w:rPr>
                <w:rFonts w:ascii="宋体" w:hAnsi="宋体" w:eastAsia="宋体" w:cs="宋体"/>
                <w:szCs w:val="21"/>
              </w:rPr>
            </w:pPr>
          </w:p>
        </w:tc>
      </w:tr>
      <w:tr w14:paraId="1898DD9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882D64">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基层医疗卫生机构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AFAF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4,272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D5ABAD1">
            <w:pPr>
              <w:rPr>
                <w:rFonts w:ascii="宋体" w:hAnsi="宋体" w:eastAsia="宋体" w:cs="宋体"/>
                <w:szCs w:val="21"/>
              </w:rPr>
            </w:pPr>
          </w:p>
        </w:tc>
      </w:tr>
      <w:tr w14:paraId="53504BA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74F96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城市社区卫生机构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D621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1,181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CB5C94">
            <w:pPr>
              <w:rPr>
                <w:rFonts w:ascii="宋体" w:hAnsi="宋体" w:eastAsia="宋体" w:cs="宋体"/>
                <w:szCs w:val="21"/>
              </w:rPr>
            </w:pPr>
          </w:p>
        </w:tc>
      </w:tr>
      <w:tr w14:paraId="3C31448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14128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乡镇卫生院</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BA2D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1,809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F6A836">
            <w:pPr>
              <w:rPr>
                <w:rFonts w:ascii="宋体" w:hAnsi="宋体" w:eastAsia="宋体" w:cs="宋体"/>
                <w:szCs w:val="21"/>
              </w:rPr>
            </w:pPr>
          </w:p>
        </w:tc>
      </w:tr>
      <w:tr w14:paraId="24FD2DC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EC8A7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其他基层医疗卫生机构支出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1F9D1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1,282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A9C9076">
            <w:pPr>
              <w:rPr>
                <w:rFonts w:ascii="宋体" w:hAnsi="宋体" w:eastAsia="宋体" w:cs="宋体"/>
                <w:szCs w:val="21"/>
              </w:rPr>
            </w:pPr>
          </w:p>
        </w:tc>
      </w:tr>
      <w:tr w14:paraId="728C2D6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CB6DD7">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公共卫生</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4CC36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11,335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F81D81E">
            <w:pPr>
              <w:rPr>
                <w:rFonts w:ascii="宋体" w:hAnsi="宋体" w:eastAsia="宋体" w:cs="宋体"/>
                <w:szCs w:val="21"/>
              </w:rPr>
            </w:pPr>
          </w:p>
        </w:tc>
      </w:tr>
      <w:tr w14:paraId="63B9DAA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82C29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疾病预防控制机构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547B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1,018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DE54B9D">
            <w:pPr>
              <w:rPr>
                <w:rFonts w:ascii="宋体" w:hAnsi="宋体" w:eastAsia="宋体" w:cs="宋体"/>
                <w:szCs w:val="21"/>
              </w:rPr>
            </w:pPr>
          </w:p>
        </w:tc>
      </w:tr>
      <w:tr w14:paraId="2002C39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308A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卫生监督机构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EF242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95A6B80">
            <w:pPr>
              <w:rPr>
                <w:rFonts w:ascii="宋体" w:hAnsi="宋体" w:eastAsia="宋体" w:cs="宋体"/>
                <w:szCs w:val="21"/>
              </w:rPr>
            </w:pPr>
          </w:p>
        </w:tc>
      </w:tr>
      <w:tr w14:paraId="13759DD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B587F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基本公共卫生服务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F34C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4,652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978A57">
            <w:pPr>
              <w:rPr>
                <w:rFonts w:ascii="宋体" w:hAnsi="宋体" w:eastAsia="宋体" w:cs="宋体"/>
                <w:szCs w:val="21"/>
              </w:rPr>
            </w:pPr>
          </w:p>
        </w:tc>
      </w:tr>
      <w:tr w14:paraId="13D3E3C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F0EE7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重大公共卫生服务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8CE3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0873D21">
            <w:pPr>
              <w:rPr>
                <w:rFonts w:ascii="宋体" w:hAnsi="宋体" w:eastAsia="宋体" w:cs="宋体"/>
                <w:szCs w:val="21"/>
              </w:rPr>
            </w:pPr>
          </w:p>
        </w:tc>
      </w:tr>
      <w:tr w14:paraId="714E105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E3316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突发公共卫生事件应急处理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B887A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4,901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5F6B3F5">
            <w:pPr>
              <w:rPr>
                <w:rFonts w:ascii="宋体" w:hAnsi="宋体" w:eastAsia="宋体" w:cs="宋体"/>
                <w:szCs w:val="21"/>
              </w:rPr>
            </w:pPr>
          </w:p>
        </w:tc>
      </w:tr>
      <w:tr w14:paraId="26A219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9980A3">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中医药</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9F134">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4BC2765">
            <w:pPr>
              <w:rPr>
                <w:rFonts w:ascii="宋体" w:hAnsi="宋体" w:eastAsia="宋体" w:cs="宋体"/>
                <w:szCs w:val="21"/>
              </w:rPr>
            </w:pPr>
          </w:p>
        </w:tc>
      </w:tr>
      <w:tr w14:paraId="50271B2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A3E4A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中医（民族医）药专项</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112D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578FEA">
            <w:pPr>
              <w:rPr>
                <w:rFonts w:ascii="宋体" w:hAnsi="宋体" w:eastAsia="宋体" w:cs="宋体"/>
                <w:szCs w:val="21"/>
              </w:rPr>
            </w:pPr>
          </w:p>
        </w:tc>
      </w:tr>
      <w:tr w14:paraId="1FDE320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3B8C0">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计划生育事务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83D4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1,506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04B092">
            <w:pPr>
              <w:rPr>
                <w:rFonts w:ascii="宋体" w:hAnsi="宋体" w:eastAsia="宋体" w:cs="宋体"/>
                <w:szCs w:val="21"/>
              </w:rPr>
            </w:pPr>
          </w:p>
        </w:tc>
      </w:tr>
      <w:tr w14:paraId="0D46B27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75F9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计划生育服务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C8C0D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A8AD88D">
            <w:pPr>
              <w:rPr>
                <w:rFonts w:ascii="宋体" w:hAnsi="宋体" w:eastAsia="宋体" w:cs="宋体"/>
                <w:szCs w:val="21"/>
              </w:rPr>
            </w:pPr>
          </w:p>
        </w:tc>
      </w:tr>
      <w:tr w14:paraId="390B6DC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3136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其他计划生育事务支出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C5713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B6DC34F">
            <w:pPr>
              <w:rPr>
                <w:rFonts w:ascii="宋体" w:hAnsi="宋体" w:eastAsia="宋体" w:cs="宋体"/>
                <w:szCs w:val="21"/>
              </w:rPr>
            </w:pPr>
          </w:p>
        </w:tc>
      </w:tr>
      <w:tr w14:paraId="5DDDD49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A4C2BB">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行政事业单位医疗</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E6832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8,260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C59CB10">
            <w:pPr>
              <w:rPr>
                <w:rFonts w:ascii="宋体" w:hAnsi="宋体" w:eastAsia="宋体" w:cs="宋体"/>
                <w:szCs w:val="21"/>
              </w:rPr>
            </w:pPr>
          </w:p>
        </w:tc>
      </w:tr>
      <w:tr w14:paraId="11F73A2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6579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行政单位医疗</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00FE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3,108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2ECF43">
            <w:pPr>
              <w:rPr>
                <w:rFonts w:ascii="宋体" w:hAnsi="宋体" w:eastAsia="宋体" w:cs="宋体"/>
                <w:szCs w:val="21"/>
              </w:rPr>
            </w:pPr>
          </w:p>
        </w:tc>
      </w:tr>
      <w:tr w14:paraId="1F8B838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2651B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事业单位医疗</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A18B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5,152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8511761">
            <w:pPr>
              <w:rPr>
                <w:rFonts w:ascii="宋体" w:hAnsi="宋体" w:eastAsia="宋体" w:cs="宋体"/>
                <w:szCs w:val="21"/>
              </w:rPr>
            </w:pPr>
          </w:p>
        </w:tc>
      </w:tr>
      <w:tr w14:paraId="462E2CE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B0EB3">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财政对基本医疗保险基金的补助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F8BCD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FAC9847">
            <w:pPr>
              <w:rPr>
                <w:rFonts w:ascii="宋体" w:hAnsi="宋体" w:eastAsia="宋体" w:cs="宋体"/>
                <w:szCs w:val="21"/>
              </w:rPr>
            </w:pPr>
          </w:p>
        </w:tc>
      </w:tr>
      <w:tr w14:paraId="50D9422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0F73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财政对城乡居民基本医疗保险基金的补助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93B0A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ED23BEF">
            <w:pPr>
              <w:rPr>
                <w:rFonts w:ascii="宋体" w:hAnsi="宋体" w:eastAsia="宋体" w:cs="宋体"/>
                <w:szCs w:val="21"/>
              </w:rPr>
            </w:pPr>
          </w:p>
        </w:tc>
      </w:tr>
      <w:tr w14:paraId="73E404D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2206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医疗救助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C38B6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25D9D5">
            <w:pPr>
              <w:rPr>
                <w:rFonts w:ascii="宋体" w:hAnsi="宋体" w:eastAsia="宋体" w:cs="宋体"/>
                <w:szCs w:val="21"/>
              </w:rPr>
            </w:pPr>
          </w:p>
        </w:tc>
      </w:tr>
      <w:tr w14:paraId="51AD373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09DC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城乡医疗救助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1DA5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21EC1B9">
            <w:pPr>
              <w:rPr>
                <w:rFonts w:ascii="宋体" w:hAnsi="宋体" w:eastAsia="宋体" w:cs="宋体"/>
                <w:szCs w:val="21"/>
              </w:rPr>
            </w:pPr>
          </w:p>
        </w:tc>
      </w:tr>
      <w:tr w14:paraId="35424B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986D70">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优抚对象医疗</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81A1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176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A89A7C2">
            <w:pPr>
              <w:rPr>
                <w:rFonts w:ascii="宋体" w:hAnsi="宋体" w:eastAsia="宋体" w:cs="宋体"/>
                <w:szCs w:val="21"/>
              </w:rPr>
            </w:pPr>
          </w:p>
        </w:tc>
      </w:tr>
      <w:tr w14:paraId="39A92DA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B934C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优抚对象医疗补助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6290A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176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90CAAC">
            <w:pPr>
              <w:rPr>
                <w:rFonts w:ascii="宋体" w:hAnsi="宋体" w:eastAsia="宋体" w:cs="宋体"/>
                <w:szCs w:val="21"/>
              </w:rPr>
            </w:pPr>
          </w:p>
        </w:tc>
      </w:tr>
      <w:tr w14:paraId="3F0820A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1BDF9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医疗保障管理事务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D87C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395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2B0953">
            <w:pPr>
              <w:rPr>
                <w:rFonts w:ascii="宋体" w:hAnsi="宋体" w:eastAsia="宋体" w:cs="宋体"/>
                <w:szCs w:val="21"/>
              </w:rPr>
            </w:pPr>
          </w:p>
        </w:tc>
      </w:tr>
      <w:tr w14:paraId="05E8A14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1D8B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374F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A07220D">
            <w:pPr>
              <w:rPr>
                <w:rFonts w:ascii="宋体" w:hAnsi="宋体" w:eastAsia="宋体" w:cs="宋体"/>
                <w:szCs w:val="21"/>
              </w:rPr>
            </w:pPr>
          </w:p>
        </w:tc>
      </w:tr>
      <w:tr w14:paraId="1B3D8BB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85FB1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医疗保障政策管理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1E33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E1381E9">
            <w:pPr>
              <w:rPr>
                <w:rFonts w:ascii="宋体" w:hAnsi="宋体" w:eastAsia="宋体" w:cs="宋体"/>
                <w:szCs w:val="21"/>
              </w:rPr>
            </w:pPr>
          </w:p>
        </w:tc>
      </w:tr>
      <w:tr w14:paraId="4C1BB32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01BF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医疗保障经办事务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5C094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AA0E9F2">
            <w:pPr>
              <w:rPr>
                <w:rFonts w:ascii="宋体" w:hAnsi="宋体" w:eastAsia="宋体" w:cs="宋体"/>
                <w:szCs w:val="21"/>
              </w:rPr>
            </w:pPr>
          </w:p>
        </w:tc>
      </w:tr>
      <w:tr w14:paraId="65B4438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6C968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其他医疗保障管理事务支出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2502F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CF9E0C">
            <w:pPr>
              <w:rPr>
                <w:rFonts w:ascii="宋体" w:hAnsi="宋体" w:eastAsia="宋体" w:cs="宋体"/>
                <w:szCs w:val="21"/>
              </w:rPr>
            </w:pPr>
          </w:p>
        </w:tc>
      </w:tr>
      <w:tr w14:paraId="2D3C3B1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BF703">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其他卫生健康支出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1D56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D145150">
            <w:pPr>
              <w:rPr>
                <w:rFonts w:ascii="宋体" w:hAnsi="宋体" w:eastAsia="宋体" w:cs="宋体"/>
                <w:szCs w:val="21"/>
              </w:rPr>
            </w:pPr>
          </w:p>
        </w:tc>
      </w:tr>
      <w:tr w14:paraId="1D836FC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97D9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其他卫生健康支出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848C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47FD5F">
            <w:pPr>
              <w:rPr>
                <w:rFonts w:ascii="宋体" w:hAnsi="宋体" w:eastAsia="宋体" w:cs="宋体"/>
                <w:szCs w:val="21"/>
              </w:rPr>
            </w:pPr>
          </w:p>
        </w:tc>
      </w:tr>
      <w:tr w14:paraId="384C1CB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1137A4">
            <w:pPr>
              <w:widowControl/>
              <w:jc w:val="left"/>
              <w:textAlignment w:val="center"/>
              <w:rPr>
                <w:rFonts w:ascii="宋体" w:hAnsi="宋体" w:eastAsia="宋体" w:cs="宋体"/>
                <w:b/>
                <w:szCs w:val="21"/>
              </w:rPr>
            </w:pPr>
            <w:r>
              <w:rPr>
                <w:rFonts w:hint="eastAsia" w:ascii="宋体" w:hAnsi="宋体" w:eastAsia="宋体" w:cs="宋体"/>
                <w:b/>
                <w:kern w:val="0"/>
                <w:szCs w:val="21"/>
              </w:rPr>
              <w:t>节能环保支出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4FDE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1,435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44F5B08">
            <w:pPr>
              <w:rPr>
                <w:rFonts w:ascii="宋体" w:hAnsi="宋体" w:eastAsia="宋体" w:cs="宋体"/>
                <w:szCs w:val="21"/>
              </w:rPr>
            </w:pPr>
          </w:p>
        </w:tc>
      </w:tr>
      <w:tr w14:paraId="2733982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4F76E">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环境保护管理事务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E297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58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6AFCCF">
            <w:pPr>
              <w:rPr>
                <w:rFonts w:ascii="宋体" w:hAnsi="宋体" w:eastAsia="宋体" w:cs="宋体"/>
                <w:szCs w:val="21"/>
              </w:rPr>
            </w:pPr>
          </w:p>
        </w:tc>
      </w:tr>
      <w:tr w14:paraId="6B5A8FC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A4E8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D1271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FFA092">
            <w:pPr>
              <w:rPr>
                <w:rFonts w:ascii="宋体" w:hAnsi="宋体" w:eastAsia="宋体" w:cs="宋体"/>
                <w:szCs w:val="21"/>
              </w:rPr>
            </w:pPr>
          </w:p>
        </w:tc>
      </w:tr>
      <w:tr w14:paraId="7A2B2F8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1D73F8">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AD4B0D">
            <w:pPr>
              <w:widowControl/>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0C6F152">
            <w:pPr>
              <w:rPr>
                <w:rFonts w:ascii="宋体" w:hAnsi="宋体" w:eastAsia="宋体" w:cs="宋体"/>
                <w:szCs w:val="21"/>
              </w:rPr>
            </w:pPr>
          </w:p>
        </w:tc>
      </w:tr>
      <w:tr w14:paraId="258AC12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A678D2">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其他环境保护管理事务支出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5F92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1E8C40">
            <w:pPr>
              <w:rPr>
                <w:rFonts w:ascii="宋体" w:hAnsi="宋体" w:eastAsia="宋体" w:cs="宋体"/>
                <w:szCs w:val="21"/>
              </w:rPr>
            </w:pPr>
          </w:p>
        </w:tc>
      </w:tr>
      <w:tr w14:paraId="5909B26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989DB">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污染防治</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804A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E7B1E05">
            <w:pPr>
              <w:rPr>
                <w:rFonts w:ascii="宋体" w:hAnsi="宋体" w:eastAsia="宋体" w:cs="宋体"/>
                <w:szCs w:val="21"/>
              </w:rPr>
            </w:pPr>
          </w:p>
        </w:tc>
      </w:tr>
      <w:tr w14:paraId="0F3AE7C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CA24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水体</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5E6F2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8A93B90">
            <w:pPr>
              <w:rPr>
                <w:rFonts w:ascii="宋体" w:hAnsi="宋体" w:eastAsia="宋体" w:cs="宋体"/>
                <w:szCs w:val="21"/>
              </w:rPr>
            </w:pPr>
          </w:p>
        </w:tc>
      </w:tr>
      <w:tr w14:paraId="59A30C1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1362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固体废弃物与化学品</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B666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E8E1243">
            <w:pPr>
              <w:rPr>
                <w:rFonts w:ascii="宋体" w:hAnsi="宋体" w:eastAsia="宋体" w:cs="宋体"/>
                <w:szCs w:val="21"/>
              </w:rPr>
            </w:pPr>
          </w:p>
        </w:tc>
      </w:tr>
      <w:tr w14:paraId="7CEC5AC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CCBB7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其他污染防治支出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0F2B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5410A6">
            <w:pPr>
              <w:rPr>
                <w:rFonts w:ascii="宋体" w:hAnsi="宋体" w:eastAsia="宋体" w:cs="宋体"/>
                <w:szCs w:val="21"/>
              </w:rPr>
            </w:pPr>
          </w:p>
        </w:tc>
      </w:tr>
      <w:tr w14:paraId="2C360E5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C3BA3">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自然生态保护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0122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707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11CAC9">
            <w:pPr>
              <w:rPr>
                <w:rFonts w:ascii="宋体" w:hAnsi="宋体" w:eastAsia="宋体" w:cs="宋体"/>
                <w:szCs w:val="21"/>
              </w:rPr>
            </w:pPr>
          </w:p>
        </w:tc>
      </w:tr>
      <w:tr w14:paraId="1888442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99B76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生态保护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A2D7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C3D3A7D">
            <w:pPr>
              <w:rPr>
                <w:rFonts w:ascii="宋体" w:hAnsi="宋体" w:eastAsia="宋体" w:cs="宋体"/>
                <w:szCs w:val="21"/>
              </w:rPr>
            </w:pPr>
          </w:p>
        </w:tc>
      </w:tr>
      <w:tr w14:paraId="697D308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A322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农村环境保护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37D4A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21FD83A">
            <w:pPr>
              <w:rPr>
                <w:rFonts w:ascii="宋体" w:hAnsi="宋体" w:eastAsia="宋体" w:cs="宋体"/>
                <w:szCs w:val="21"/>
              </w:rPr>
            </w:pPr>
          </w:p>
        </w:tc>
      </w:tr>
      <w:tr w14:paraId="1A70850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62479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退耕还林还草</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48650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9D7D9B">
            <w:pPr>
              <w:rPr>
                <w:rFonts w:ascii="宋体" w:hAnsi="宋体" w:eastAsia="宋体" w:cs="宋体"/>
                <w:szCs w:val="21"/>
              </w:rPr>
            </w:pPr>
          </w:p>
        </w:tc>
      </w:tr>
      <w:tr w14:paraId="62A4D15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7E9CD1">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退耕现金</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AD163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E939F4E">
            <w:pPr>
              <w:rPr>
                <w:rFonts w:ascii="宋体" w:hAnsi="宋体" w:eastAsia="宋体" w:cs="宋体"/>
                <w:szCs w:val="21"/>
              </w:rPr>
            </w:pPr>
          </w:p>
        </w:tc>
      </w:tr>
      <w:tr w14:paraId="2CB3278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56C2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风沙荒漠治理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2A3A7C">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64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1C7CA2">
            <w:pPr>
              <w:rPr>
                <w:rFonts w:ascii="宋体" w:hAnsi="宋体" w:eastAsia="宋体" w:cs="宋体"/>
                <w:szCs w:val="21"/>
              </w:rPr>
            </w:pPr>
          </w:p>
        </w:tc>
      </w:tr>
      <w:tr w14:paraId="00684CE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382257">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其他风沙荒漠治理支出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5EC7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F248D4">
            <w:pPr>
              <w:rPr>
                <w:rFonts w:ascii="宋体" w:hAnsi="宋体" w:eastAsia="宋体" w:cs="宋体"/>
                <w:szCs w:val="21"/>
              </w:rPr>
            </w:pPr>
          </w:p>
        </w:tc>
      </w:tr>
      <w:tr w14:paraId="5E2142F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E210A">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其他节能环保支出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5A5DE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248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01B9045">
            <w:pPr>
              <w:rPr>
                <w:rFonts w:ascii="宋体" w:hAnsi="宋体" w:eastAsia="宋体" w:cs="宋体"/>
                <w:szCs w:val="21"/>
              </w:rPr>
            </w:pPr>
          </w:p>
        </w:tc>
      </w:tr>
      <w:tr w14:paraId="5D312D3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C107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其他节能环保支出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725B4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248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80CF4D0">
            <w:pPr>
              <w:rPr>
                <w:rFonts w:ascii="宋体" w:hAnsi="宋体" w:eastAsia="宋体" w:cs="宋体"/>
                <w:szCs w:val="21"/>
              </w:rPr>
            </w:pPr>
          </w:p>
        </w:tc>
      </w:tr>
      <w:tr w14:paraId="1D6E906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997005">
            <w:pPr>
              <w:widowControl/>
              <w:jc w:val="left"/>
              <w:textAlignment w:val="center"/>
              <w:rPr>
                <w:rFonts w:ascii="宋体" w:hAnsi="宋体" w:eastAsia="宋体" w:cs="宋体"/>
                <w:b/>
                <w:szCs w:val="21"/>
              </w:rPr>
            </w:pPr>
            <w:r>
              <w:rPr>
                <w:rFonts w:hint="eastAsia" w:ascii="宋体" w:hAnsi="宋体" w:eastAsia="宋体" w:cs="宋体"/>
                <w:b/>
                <w:kern w:val="0"/>
                <w:szCs w:val="21"/>
              </w:rPr>
              <w:t>城乡社区支出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503BB">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13,451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E5CFEE">
            <w:pPr>
              <w:rPr>
                <w:rFonts w:ascii="宋体" w:hAnsi="宋体" w:eastAsia="宋体" w:cs="宋体"/>
                <w:szCs w:val="21"/>
              </w:rPr>
            </w:pPr>
          </w:p>
        </w:tc>
      </w:tr>
      <w:tr w14:paraId="53B38EC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A37C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城乡社区管理事务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1D1A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5,975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0CD4A3F">
            <w:pPr>
              <w:rPr>
                <w:rFonts w:ascii="宋体" w:hAnsi="宋体" w:eastAsia="宋体" w:cs="宋体"/>
                <w:szCs w:val="21"/>
              </w:rPr>
            </w:pPr>
          </w:p>
        </w:tc>
      </w:tr>
      <w:tr w14:paraId="32565C5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6C18E8">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79ADD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5,331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73B52F">
            <w:pPr>
              <w:rPr>
                <w:rFonts w:ascii="宋体" w:hAnsi="宋体" w:eastAsia="宋体" w:cs="宋体"/>
                <w:szCs w:val="21"/>
              </w:rPr>
            </w:pPr>
          </w:p>
        </w:tc>
      </w:tr>
      <w:tr w14:paraId="3EF896D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AE72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机关服务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E935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7CFE2B">
            <w:pPr>
              <w:rPr>
                <w:rFonts w:ascii="宋体" w:hAnsi="宋体" w:eastAsia="宋体" w:cs="宋体"/>
                <w:szCs w:val="21"/>
              </w:rPr>
            </w:pPr>
          </w:p>
        </w:tc>
      </w:tr>
      <w:tr w14:paraId="74637B7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B61B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城管执法</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7FD01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523BB10">
            <w:pPr>
              <w:rPr>
                <w:rFonts w:ascii="宋体" w:hAnsi="宋体" w:eastAsia="宋体" w:cs="宋体"/>
                <w:szCs w:val="21"/>
              </w:rPr>
            </w:pPr>
          </w:p>
        </w:tc>
      </w:tr>
      <w:tr w14:paraId="5515FCB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5979E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其他城乡社区管理事务支出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012F0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371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E20DEF6">
            <w:pPr>
              <w:rPr>
                <w:rFonts w:ascii="宋体" w:hAnsi="宋体" w:eastAsia="宋体" w:cs="宋体"/>
                <w:szCs w:val="21"/>
              </w:rPr>
            </w:pPr>
          </w:p>
        </w:tc>
      </w:tr>
      <w:tr w14:paraId="7D0E1B0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6779F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城乡社区公共设施</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631F5">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2,865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B9D98B">
            <w:pPr>
              <w:rPr>
                <w:rFonts w:ascii="宋体" w:hAnsi="宋体" w:eastAsia="宋体" w:cs="宋体"/>
                <w:szCs w:val="21"/>
              </w:rPr>
            </w:pPr>
          </w:p>
        </w:tc>
      </w:tr>
      <w:tr w14:paraId="0590F5B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19511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小城镇基础设施建设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2EC9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690DDFC">
            <w:pPr>
              <w:rPr>
                <w:rFonts w:ascii="宋体" w:hAnsi="宋体" w:eastAsia="宋体" w:cs="宋体"/>
                <w:szCs w:val="21"/>
              </w:rPr>
            </w:pPr>
          </w:p>
        </w:tc>
      </w:tr>
      <w:tr w14:paraId="0AD4E22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6F5E2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其他城乡社区公共设施支出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A1B3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8D64719">
            <w:pPr>
              <w:rPr>
                <w:rFonts w:ascii="宋体" w:hAnsi="宋体" w:eastAsia="宋体" w:cs="宋体"/>
                <w:szCs w:val="21"/>
              </w:rPr>
            </w:pPr>
          </w:p>
        </w:tc>
      </w:tr>
      <w:tr w14:paraId="29BA4EA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F1082">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城乡社区环境卫生</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268D7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4,111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E50BEE4">
            <w:pPr>
              <w:rPr>
                <w:rFonts w:ascii="宋体" w:hAnsi="宋体" w:eastAsia="宋体" w:cs="宋体"/>
                <w:szCs w:val="21"/>
              </w:rPr>
            </w:pPr>
          </w:p>
        </w:tc>
      </w:tr>
      <w:tr w14:paraId="1B1C94C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7B2B2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城乡社区环境卫生</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E815F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4,111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BD4CF0E">
            <w:pPr>
              <w:rPr>
                <w:rFonts w:ascii="宋体" w:hAnsi="宋体" w:eastAsia="宋体" w:cs="宋体"/>
                <w:szCs w:val="21"/>
              </w:rPr>
            </w:pPr>
          </w:p>
        </w:tc>
      </w:tr>
      <w:tr w14:paraId="5C40128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A042C">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其他城乡社区支出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D9D4D">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500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CE2FCBB">
            <w:pPr>
              <w:rPr>
                <w:rFonts w:ascii="宋体" w:hAnsi="宋体" w:eastAsia="宋体" w:cs="宋体"/>
                <w:szCs w:val="21"/>
              </w:rPr>
            </w:pPr>
          </w:p>
        </w:tc>
      </w:tr>
      <w:tr w14:paraId="358803D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49CC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其他城乡社区支出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666DE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B72DFC6">
            <w:pPr>
              <w:rPr>
                <w:rFonts w:ascii="宋体" w:hAnsi="宋体" w:eastAsia="宋体" w:cs="宋体"/>
                <w:szCs w:val="21"/>
              </w:rPr>
            </w:pPr>
          </w:p>
        </w:tc>
      </w:tr>
      <w:tr w14:paraId="0CFEBD1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505F5">
            <w:pPr>
              <w:widowControl/>
              <w:jc w:val="left"/>
              <w:textAlignment w:val="center"/>
              <w:rPr>
                <w:rFonts w:ascii="宋体" w:hAnsi="宋体" w:eastAsia="宋体" w:cs="宋体"/>
                <w:szCs w:val="21"/>
              </w:rPr>
            </w:pPr>
            <w:r>
              <w:rPr>
                <w:rFonts w:hint="eastAsia" w:ascii="宋体" w:hAnsi="宋体" w:eastAsia="宋体" w:cs="宋体"/>
                <w:b/>
                <w:kern w:val="0"/>
                <w:szCs w:val="21"/>
              </w:rPr>
              <w:t>农林水支出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1E598">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17,083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27EA250">
            <w:pPr>
              <w:rPr>
                <w:rFonts w:ascii="宋体" w:hAnsi="宋体" w:eastAsia="宋体" w:cs="宋体"/>
                <w:szCs w:val="21"/>
              </w:rPr>
            </w:pPr>
          </w:p>
        </w:tc>
      </w:tr>
      <w:tr w14:paraId="5C1A183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D7583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农业农村</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A9379">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9,161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63944CB">
            <w:pPr>
              <w:rPr>
                <w:rFonts w:ascii="宋体" w:hAnsi="宋体" w:eastAsia="宋体" w:cs="宋体"/>
                <w:szCs w:val="21"/>
              </w:rPr>
            </w:pPr>
          </w:p>
        </w:tc>
      </w:tr>
      <w:tr w14:paraId="56084A6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D8E9A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4D39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5D18B0A">
            <w:pPr>
              <w:rPr>
                <w:rFonts w:ascii="宋体" w:hAnsi="宋体" w:eastAsia="宋体" w:cs="宋体"/>
                <w:szCs w:val="21"/>
              </w:rPr>
            </w:pPr>
          </w:p>
        </w:tc>
      </w:tr>
      <w:tr w14:paraId="2A547CB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C0BD6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事业运行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43943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198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C0A725">
            <w:pPr>
              <w:rPr>
                <w:rFonts w:ascii="宋体" w:hAnsi="宋体" w:eastAsia="宋体" w:cs="宋体"/>
                <w:szCs w:val="21"/>
              </w:rPr>
            </w:pPr>
          </w:p>
        </w:tc>
      </w:tr>
      <w:tr w14:paraId="6E9222C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870E3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科技转化与推广服务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2D1FF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782A94A">
            <w:pPr>
              <w:rPr>
                <w:rFonts w:ascii="宋体" w:hAnsi="宋体" w:eastAsia="宋体" w:cs="宋体"/>
                <w:szCs w:val="21"/>
              </w:rPr>
            </w:pPr>
          </w:p>
        </w:tc>
      </w:tr>
      <w:tr w14:paraId="76D814E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8199B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病虫害控制</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CD9C9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8A38B0C">
            <w:pPr>
              <w:rPr>
                <w:rFonts w:ascii="宋体" w:hAnsi="宋体" w:eastAsia="宋体" w:cs="宋体"/>
                <w:szCs w:val="21"/>
              </w:rPr>
            </w:pPr>
          </w:p>
        </w:tc>
      </w:tr>
      <w:tr w14:paraId="3C40E75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7D74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农产品质量安全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F0B94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346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33692D7">
            <w:pPr>
              <w:rPr>
                <w:rFonts w:ascii="宋体" w:hAnsi="宋体" w:eastAsia="宋体" w:cs="宋体"/>
                <w:szCs w:val="21"/>
              </w:rPr>
            </w:pPr>
          </w:p>
        </w:tc>
      </w:tr>
      <w:tr w14:paraId="49B8311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E69E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行业业务管理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15B5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192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EC70C06">
            <w:pPr>
              <w:rPr>
                <w:rFonts w:ascii="宋体" w:hAnsi="宋体" w:eastAsia="宋体" w:cs="宋体"/>
                <w:szCs w:val="21"/>
              </w:rPr>
            </w:pPr>
          </w:p>
        </w:tc>
      </w:tr>
      <w:tr w14:paraId="7297B0D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2086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防灾救灾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E793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AF9F3FC">
            <w:pPr>
              <w:rPr>
                <w:rFonts w:ascii="宋体" w:hAnsi="宋体" w:eastAsia="宋体" w:cs="宋体"/>
                <w:szCs w:val="21"/>
              </w:rPr>
            </w:pPr>
          </w:p>
        </w:tc>
      </w:tr>
      <w:tr w14:paraId="5FAEE08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0D32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稳定农民收入补贴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467F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764C22">
            <w:pPr>
              <w:rPr>
                <w:rFonts w:ascii="宋体" w:hAnsi="宋体" w:eastAsia="宋体" w:cs="宋体"/>
                <w:szCs w:val="21"/>
              </w:rPr>
            </w:pPr>
          </w:p>
        </w:tc>
      </w:tr>
      <w:tr w14:paraId="6E805A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7832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农业生产发展</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A6A1A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1,481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A1B3C0B">
            <w:pPr>
              <w:rPr>
                <w:rFonts w:ascii="宋体" w:hAnsi="宋体" w:eastAsia="宋体" w:cs="宋体"/>
                <w:szCs w:val="21"/>
              </w:rPr>
            </w:pPr>
          </w:p>
        </w:tc>
      </w:tr>
      <w:tr w14:paraId="0773C04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A443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农村合作经济</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D324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58795D9">
            <w:pPr>
              <w:rPr>
                <w:rFonts w:ascii="宋体" w:hAnsi="宋体" w:eastAsia="宋体" w:cs="宋体"/>
                <w:szCs w:val="21"/>
              </w:rPr>
            </w:pPr>
          </w:p>
        </w:tc>
      </w:tr>
      <w:tr w14:paraId="70582D5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ED6A4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农村社会事业</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4315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1,498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BD26582">
            <w:pPr>
              <w:rPr>
                <w:rFonts w:ascii="宋体" w:hAnsi="宋体" w:eastAsia="宋体" w:cs="宋体"/>
                <w:szCs w:val="21"/>
              </w:rPr>
            </w:pPr>
          </w:p>
        </w:tc>
      </w:tr>
      <w:tr w14:paraId="5B92AD6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D5123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农业生态资源保护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B33DD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47EEA99">
            <w:pPr>
              <w:rPr>
                <w:rFonts w:ascii="宋体" w:hAnsi="宋体" w:eastAsia="宋体" w:cs="宋体"/>
                <w:szCs w:val="21"/>
              </w:rPr>
            </w:pPr>
          </w:p>
        </w:tc>
      </w:tr>
      <w:tr w14:paraId="7815B9B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7113F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农村道路建设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6299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492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A79E982">
            <w:pPr>
              <w:rPr>
                <w:rFonts w:ascii="宋体" w:hAnsi="宋体" w:eastAsia="宋体" w:cs="宋体"/>
                <w:szCs w:val="21"/>
              </w:rPr>
            </w:pPr>
          </w:p>
        </w:tc>
      </w:tr>
      <w:tr w14:paraId="033499E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BE03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耕地建设与利用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C7935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572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21FDA6B">
            <w:pPr>
              <w:rPr>
                <w:rFonts w:ascii="宋体" w:hAnsi="宋体" w:eastAsia="宋体" w:cs="宋体"/>
                <w:szCs w:val="21"/>
              </w:rPr>
            </w:pPr>
          </w:p>
        </w:tc>
      </w:tr>
      <w:tr w14:paraId="691FF92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E9C4D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其他农业农村支出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FCF1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E36178C">
            <w:pPr>
              <w:rPr>
                <w:rFonts w:ascii="宋体" w:hAnsi="宋体" w:eastAsia="宋体" w:cs="宋体"/>
                <w:szCs w:val="21"/>
              </w:rPr>
            </w:pPr>
          </w:p>
        </w:tc>
      </w:tr>
      <w:tr w14:paraId="0591F55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FFA5E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林业和草原</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01B32">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2,330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4BE79D4">
            <w:pPr>
              <w:rPr>
                <w:rFonts w:ascii="宋体" w:hAnsi="宋体" w:eastAsia="宋体" w:cs="宋体"/>
                <w:szCs w:val="21"/>
              </w:rPr>
            </w:pPr>
          </w:p>
        </w:tc>
      </w:tr>
      <w:tr w14:paraId="585F62E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1249E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85AF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780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95E813">
            <w:pPr>
              <w:rPr>
                <w:rFonts w:ascii="宋体" w:hAnsi="宋体" w:eastAsia="宋体" w:cs="宋体"/>
                <w:szCs w:val="21"/>
              </w:rPr>
            </w:pPr>
          </w:p>
        </w:tc>
      </w:tr>
      <w:tr w14:paraId="43F96D7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EBB02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森林资源培育</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1FBB9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4ACC22F">
            <w:pPr>
              <w:rPr>
                <w:rFonts w:ascii="宋体" w:hAnsi="宋体" w:eastAsia="宋体" w:cs="宋体"/>
                <w:szCs w:val="21"/>
              </w:rPr>
            </w:pPr>
          </w:p>
        </w:tc>
      </w:tr>
      <w:tr w14:paraId="12AACE5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C8614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森林资源管理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B435E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AD4D17A">
            <w:pPr>
              <w:rPr>
                <w:rFonts w:ascii="宋体" w:hAnsi="宋体" w:eastAsia="宋体" w:cs="宋体"/>
                <w:szCs w:val="21"/>
              </w:rPr>
            </w:pPr>
          </w:p>
        </w:tc>
      </w:tr>
      <w:tr w14:paraId="158E6D9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9A6B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森林生态效益补偿</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3831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774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1295ED0">
            <w:pPr>
              <w:rPr>
                <w:rFonts w:ascii="宋体" w:hAnsi="宋体" w:eastAsia="宋体" w:cs="宋体"/>
                <w:szCs w:val="21"/>
              </w:rPr>
            </w:pPr>
          </w:p>
        </w:tc>
      </w:tr>
      <w:tr w14:paraId="05F9DC9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3A9A9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林业草原防灾减灾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45CFF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3F60F65">
            <w:pPr>
              <w:rPr>
                <w:rFonts w:ascii="宋体" w:hAnsi="宋体" w:eastAsia="宋体" w:cs="宋体"/>
                <w:szCs w:val="21"/>
              </w:rPr>
            </w:pPr>
          </w:p>
        </w:tc>
      </w:tr>
      <w:tr w14:paraId="2BF830A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EC86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其他林业和草原支出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C94A1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8B75F2">
            <w:pPr>
              <w:rPr>
                <w:rFonts w:ascii="宋体" w:hAnsi="宋体" w:eastAsia="宋体" w:cs="宋体"/>
                <w:szCs w:val="21"/>
              </w:rPr>
            </w:pPr>
          </w:p>
        </w:tc>
      </w:tr>
      <w:tr w14:paraId="46F720C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FEE7ED">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水利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8E09C9">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3,551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7BD2BDC">
            <w:pPr>
              <w:rPr>
                <w:rFonts w:ascii="宋体" w:hAnsi="宋体" w:eastAsia="宋体" w:cs="宋体"/>
                <w:szCs w:val="21"/>
              </w:rPr>
            </w:pPr>
          </w:p>
        </w:tc>
      </w:tr>
      <w:tr w14:paraId="02713FB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146C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5999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222E21">
            <w:pPr>
              <w:rPr>
                <w:rFonts w:ascii="宋体" w:hAnsi="宋体" w:eastAsia="宋体" w:cs="宋体"/>
                <w:szCs w:val="21"/>
              </w:rPr>
            </w:pPr>
          </w:p>
        </w:tc>
      </w:tr>
      <w:tr w14:paraId="13B44CC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BED2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水利工程建设</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14CBD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1,086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98868F5">
            <w:pPr>
              <w:rPr>
                <w:rFonts w:ascii="宋体" w:hAnsi="宋体" w:eastAsia="宋体" w:cs="宋体"/>
                <w:szCs w:val="21"/>
              </w:rPr>
            </w:pPr>
          </w:p>
        </w:tc>
      </w:tr>
      <w:tr w14:paraId="7E562F9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0C759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水利工程运行与维护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187DB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9E48C5">
            <w:pPr>
              <w:rPr>
                <w:rFonts w:ascii="宋体" w:hAnsi="宋体" w:eastAsia="宋体" w:cs="宋体"/>
                <w:szCs w:val="21"/>
              </w:rPr>
            </w:pPr>
          </w:p>
        </w:tc>
      </w:tr>
      <w:tr w14:paraId="35C1A9B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7E05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水利前期工作</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5690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B4C9D9D">
            <w:pPr>
              <w:rPr>
                <w:rFonts w:ascii="宋体" w:hAnsi="宋体" w:eastAsia="宋体" w:cs="宋体"/>
                <w:szCs w:val="21"/>
              </w:rPr>
            </w:pPr>
          </w:p>
        </w:tc>
      </w:tr>
      <w:tr w14:paraId="2C0095F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18DC3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水利执法监督</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E2850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42CE6F1">
            <w:pPr>
              <w:rPr>
                <w:rFonts w:ascii="宋体" w:hAnsi="宋体" w:eastAsia="宋体" w:cs="宋体"/>
                <w:szCs w:val="21"/>
              </w:rPr>
            </w:pPr>
          </w:p>
        </w:tc>
      </w:tr>
      <w:tr w14:paraId="599E99D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00482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水土保持</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3C1A5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963413F">
            <w:pPr>
              <w:rPr>
                <w:rFonts w:ascii="宋体" w:hAnsi="宋体" w:eastAsia="宋体" w:cs="宋体"/>
                <w:szCs w:val="21"/>
              </w:rPr>
            </w:pPr>
          </w:p>
        </w:tc>
      </w:tr>
      <w:tr w14:paraId="104E393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81DD0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水资源节约管理与保护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CE06F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0A8C8C">
            <w:pPr>
              <w:rPr>
                <w:rFonts w:ascii="宋体" w:hAnsi="宋体" w:eastAsia="宋体" w:cs="宋体"/>
                <w:szCs w:val="21"/>
              </w:rPr>
            </w:pPr>
          </w:p>
        </w:tc>
      </w:tr>
      <w:tr w14:paraId="1D25209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8A519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防汛</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00DB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22343A">
            <w:pPr>
              <w:rPr>
                <w:rFonts w:ascii="宋体" w:hAnsi="宋体" w:eastAsia="宋体" w:cs="宋体"/>
                <w:b/>
                <w:szCs w:val="21"/>
              </w:rPr>
            </w:pPr>
          </w:p>
        </w:tc>
      </w:tr>
      <w:tr w14:paraId="5E9DE37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66D0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抗旱</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1097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56A3EC">
            <w:pPr>
              <w:rPr>
                <w:rFonts w:ascii="宋体" w:hAnsi="宋体" w:eastAsia="宋体" w:cs="宋体"/>
                <w:szCs w:val="21"/>
              </w:rPr>
            </w:pPr>
          </w:p>
        </w:tc>
      </w:tr>
      <w:tr w14:paraId="043E4AB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F7D3F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农村水利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0715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49DE62">
            <w:pPr>
              <w:rPr>
                <w:rFonts w:ascii="宋体" w:hAnsi="宋体" w:eastAsia="宋体" w:cs="宋体"/>
                <w:szCs w:val="21"/>
              </w:rPr>
            </w:pPr>
          </w:p>
        </w:tc>
      </w:tr>
      <w:tr w14:paraId="4FF0320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89499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其他水利支出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FDBB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966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84EA0BB">
            <w:pPr>
              <w:rPr>
                <w:rFonts w:ascii="宋体" w:hAnsi="宋体" w:eastAsia="宋体" w:cs="宋体"/>
                <w:szCs w:val="21"/>
              </w:rPr>
            </w:pPr>
          </w:p>
        </w:tc>
      </w:tr>
      <w:tr w14:paraId="4858E77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B11CBE">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w:t>
            </w:r>
            <w:bookmarkStart w:id="0" w:name="_GoBack"/>
            <w:bookmarkEnd w:id="0"/>
            <w:r>
              <w:rPr>
                <w:rFonts w:hint="eastAsia" w:ascii="宋体" w:hAnsi="宋体" w:eastAsia="宋体" w:cs="宋体"/>
                <w:b/>
                <w:kern w:val="0"/>
                <w:szCs w:val="21"/>
              </w:rPr>
              <w:t>巩固脱贫衔接乡村振兴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CE88A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810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EC4FEC9">
            <w:pPr>
              <w:rPr>
                <w:rFonts w:ascii="宋体" w:hAnsi="宋体" w:eastAsia="宋体" w:cs="宋体"/>
                <w:szCs w:val="21"/>
              </w:rPr>
            </w:pPr>
          </w:p>
        </w:tc>
      </w:tr>
      <w:tr w14:paraId="5D36F6F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82172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生产发展</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4CA16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798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EF94DD">
            <w:pPr>
              <w:rPr>
                <w:rFonts w:ascii="宋体" w:hAnsi="宋体" w:eastAsia="宋体" w:cs="宋体"/>
                <w:szCs w:val="21"/>
              </w:rPr>
            </w:pPr>
          </w:p>
        </w:tc>
      </w:tr>
      <w:tr w14:paraId="40FBEE3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8E3F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贷款奖补和贴息</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37B81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0A7FA62">
            <w:pPr>
              <w:rPr>
                <w:rFonts w:ascii="宋体" w:hAnsi="宋体" w:eastAsia="宋体" w:cs="宋体"/>
                <w:szCs w:val="21"/>
              </w:rPr>
            </w:pPr>
          </w:p>
        </w:tc>
      </w:tr>
      <w:tr w14:paraId="57C7165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98898">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农村综合改革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6F3C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640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01B41E9">
            <w:pPr>
              <w:rPr>
                <w:rFonts w:ascii="宋体" w:hAnsi="宋体" w:eastAsia="宋体" w:cs="宋体"/>
                <w:szCs w:val="21"/>
              </w:rPr>
            </w:pPr>
          </w:p>
        </w:tc>
      </w:tr>
      <w:tr w14:paraId="1AD3FB3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3AEE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对村民委员会和村党支部的补助</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E226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A0DE3AA">
            <w:pPr>
              <w:rPr>
                <w:rFonts w:ascii="宋体" w:hAnsi="宋体" w:eastAsia="宋体" w:cs="宋体"/>
                <w:szCs w:val="21"/>
              </w:rPr>
            </w:pPr>
          </w:p>
        </w:tc>
      </w:tr>
      <w:tr w14:paraId="1331747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498B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其他农村综合改革支出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2FD04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6366897">
            <w:pPr>
              <w:rPr>
                <w:rFonts w:ascii="宋体" w:hAnsi="宋体" w:eastAsia="宋体" w:cs="宋体"/>
                <w:szCs w:val="21"/>
              </w:rPr>
            </w:pPr>
          </w:p>
        </w:tc>
      </w:tr>
      <w:tr w14:paraId="71C9AF5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56CA4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普惠金融发展支出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D4A4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241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5674441">
            <w:pPr>
              <w:rPr>
                <w:rFonts w:ascii="宋体" w:hAnsi="宋体" w:eastAsia="宋体" w:cs="宋体"/>
                <w:szCs w:val="21"/>
              </w:rPr>
            </w:pPr>
          </w:p>
        </w:tc>
      </w:tr>
      <w:tr w14:paraId="6225E46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0CB03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农业保险保费补贴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2A21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DC18668">
            <w:pPr>
              <w:rPr>
                <w:rFonts w:ascii="宋体" w:hAnsi="宋体" w:eastAsia="宋体" w:cs="宋体"/>
                <w:szCs w:val="21"/>
              </w:rPr>
            </w:pPr>
          </w:p>
        </w:tc>
      </w:tr>
      <w:tr w14:paraId="620AC6F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A6222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创业担保贷款贴息及奖补</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892F1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C3AE54">
            <w:pPr>
              <w:rPr>
                <w:rFonts w:ascii="宋体" w:hAnsi="宋体" w:eastAsia="宋体" w:cs="宋体"/>
                <w:szCs w:val="21"/>
              </w:rPr>
            </w:pPr>
          </w:p>
        </w:tc>
      </w:tr>
      <w:tr w14:paraId="37738A7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8E89F8">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其他农林水支出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D2C40">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350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F1263EE">
            <w:pPr>
              <w:rPr>
                <w:rFonts w:ascii="宋体" w:hAnsi="宋体" w:eastAsia="宋体" w:cs="宋体"/>
                <w:szCs w:val="21"/>
              </w:rPr>
            </w:pPr>
          </w:p>
        </w:tc>
      </w:tr>
      <w:tr w14:paraId="23F2E97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1235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其他农林水支出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9E0C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C38483C">
            <w:pPr>
              <w:rPr>
                <w:rFonts w:ascii="宋体" w:hAnsi="宋体" w:eastAsia="宋体" w:cs="宋体"/>
                <w:szCs w:val="21"/>
              </w:rPr>
            </w:pPr>
          </w:p>
        </w:tc>
      </w:tr>
      <w:tr w14:paraId="4BED7F8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B103F">
            <w:pPr>
              <w:widowControl/>
              <w:jc w:val="left"/>
              <w:textAlignment w:val="center"/>
              <w:rPr>
                <w:rFonts w:ascii="宋体" w:hAnsi="宋体" w:eastAsia="宋体" w:cs="宋体"/>
                <w:szCs w:val="21"/>
              </w:rPr>
            </w:pPr>
            <w:r>
              <w:rPr>
                <w:rFonts w:hint="eastAsia" w:ascii="宋体" w:hAnsi="宋体" w:eastAsia="宋体" w:cs="宋体"/>
                <w:b/>
                <w:kern w:val="0"/>
                <w:szCs w:val="21"/>
              </w:rPr>
              <w:t>交通运输支出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CF694">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1,713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C51674B">
            <w:pPr>
              <w:rPr>
                <w:rFonts w:ascii="宋体" w:hAnsi="宋体" w:eastAsia="宋体" w:cs="宋体"/>
                <w:szCs w:val="21"/>
              </w:rPr>
            </w:pPr>
          </w:p>
        </w:tc>
      </w:tr>
      <w:tr w14:paraId="1452012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4A9537">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公路水路运输</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B096E6">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1,623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ADDE787">
            <w:pPr>
              <w:rPr>
                <w:rFonts w:ascii="宋体" w:hAnsi="宋体" w:eastAsia="宋体" w:cs="宋体"/>
                <w:szCs w:val="21"/>
              </w:rPr>
            </w:pPr>
          </w:p>
        </w:tc>
      </w:tr>
      <w:tr w14:paraId="03E9E06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C47A0C">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884A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689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1C643CE">
            <w:pPr>
              <w:rPr>
                <w:rFonts w:ascii="宋体" w:hAnsi="宋体" w:eastAsia="宋体" w:cs="宋体"/>
                <w:szCs w:val="21"/>
              </w:rPr>
            </w:pPr>
          </w:p>
        </w:tc>
      </w:tr>
      <w:tr w14:paraId="2865F62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04FC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公路养护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0429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D0CA13C">
            <w:pPr>
              <w:rPr>
                <w:rFonts w:ascii="宋体" w:hAnsi="宋体" w:eastAsia="宋体" w:cs="宋体"/>
                <w:szCs w:val="21"/>
              </w:rPr>
            </w:pPr>
          </w:p>
        </w:tc>
      </w:tr>
      <w:tr w14:paraId="5906498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CCAD0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公路和运输安全</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5919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415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9BA3394">
            <w:pPr>
              <w:rPr>
                <w:rFonts w:ascii="宋体" w:hAnsi="宋体" w:eastAsia="宋体" w:cs="宋体"/>
                <w:szCs w:val="21"/>
              </w:rPr>
            </w:pPr>
          </w:p>
        </w:tc>
      </w:tr>
      <w:tr w14:paraId="43CD8E6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EC22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公路运输管理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F8CC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0C79CA1">
            <w:pPr>
              <w:rPr>
                <w:rFonts w:ascii="宋体" w:hAnsi="宋体" w:eastAsia="宋体" w:cs="宋体"/>
                <w:szCs w:val="21"/>
              </w:rPr>
            </w:pPr>
          </w:p>
        </w:tc>
      </w:tr>
      <w:tr w14:paraId="7B25CEC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4832F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其他公路水路运输支出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A6DD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6EDED89">
            <w:pPr>
              <w:rPr>
                <w:rFonts w:ascii="宋体" w:hAnsi="宋体" w:eastAsia="宋体" w:cs="宋体"/>
                <w:szCs w:val="21"/>
              </w:rPr>
            </w:pPr>
          </w:p>
        </w:tc>
      </w:tr>
      <w:tr w14:paraId="47FFFE6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75D955">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车辆购置税支出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F266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0254942">
            <w:pPr>
              <w:rPr>
                <w:rFonts w:ascii="宋体" w:hAnsi="宋体" w:eastAsia="宋体" w:cs="宋体"/>
                <w:szCs w:val="21"/>
              </w:rPr>
            </w:pPr>
          </w:p>
        </w:tc>
      </w:tr>
      <w:tr w14:paraId="5EF582D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05A972">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车辆购置税用于公路等基础设施建设支出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6066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AEB93A">
            <w:pPr>
              <w:rPr>
                <w:rFonts w:ascii="宋体" w:hAnsi="宋体" w:eastAsia="宋体" w:cs="宋体"/>
                <w:szCs w:val="21"/>
              </w:rPr>
            </w:pPr>
          </w:p>
        </w:tc>
      </w:tr>
      <w:tr w14:paraId="0CBD6B8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CAF622">
            <w:pPr>
              <w:widowControl/>
              <w:jc w:val="left"/>
              <w:textAlignment w:val="center"/>
              <w:rPr>
                <w:rFonts w:ascii="宋体" w:hAnsi="宋体" w:eastAsia="宋体" w:cs="宋体"/>
                <w:szCs w:val="21"/>
              </w:rPr>
            </w:pPr>
            <w:r>
              <w:rPr>
                <w:rFonts w:hint="eastAsia" w:ascii="宋体" w:hAnsi="宋体" w:eastAsia="宋体" w:cs="宋体"/>
                <w:b/>
                <w:kern w:val="0"/>
                <w:szCs w:val="21"/>
              </w:rPr>
              <w:t>资源勘探工业信息等支出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11634B">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3,888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3A3FDD4">
            <w:pPr>
              <w:rPr>
                <w:rFonts w:ascii="宋体" w:hAnsi="宋体" w:eastAsia="宋体" w:cs="宋体"/>
                <w:szCs w:val="21"/>
              </w:rPr>
            </w:pPr>
          </w:p>
        </w:tc>
      </w:tr>
      <w:tr w14:paraId="260629A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A556E">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资源勘探开发</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B19EAA">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74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0AB2A7">
            <w:pPr>
              <w:rPr>
                <w:rFonts w:ascii="宋体" w:hAnsi="宋体" w:eastAsia="宋体" w:cs="宋体"/>
                <w:szCs w:val="21"/>
              </w:rPr>
            </w:pPr>
          </w:p>
        </w:tc>
      </w:tr>
      <w:tr w14:paraId="7DFF650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4658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煤炭勘探开采和洗选</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FACA30">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rPr>
              <w:t xml:space="preserve">74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917C0CF">
            <w:pPr>
              <w:rPr>
                <w:rFonts w:ascii="宋体" w:hAnsi="宋体" w:eastAsia="宋体" w:cs="宋体"/>
                <w:szCs w:val="21"/>
              </w:rPr>
            </w:pPr>
          </w:p>
        </w:tc>
      </w:tr>
      <w:tr w14:paraId="5133D73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487E3">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工业和信息产业监管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3A2DE2">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2,622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08D5760">
            <w:pPr>
              <w:rPr>
                <w:rFonts w:ascii="宋体" w:hAnsi="宋体" w:eastAsia="宋体" w:cs="宋体"/>
                <w:szCs w:val="21"/>
              </w:rPr>
            </w:pPr>
          </w:p>
        </w:tc>
      </w:tr>
      <w:tr w14:paraId="583471C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0C61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3D64A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561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572DDCD">
            <w:pPr>
              <w:rPr>
                <w:rFonts w:ascii="宋体" w:hAnsi="宋体" w:eastAsia="宋体" w:cs="宋体"/>
                <w:szCs w:val="21"/>
              </w:rPr>
            </w:pPr>
          </w:p>
        </w:tc>
      </w:tr>
      <w:tr w14:paraId="7B5BB5E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E1C9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产业发展</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D106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1,912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FF7C77E">
            <w:pPr>
              <w:rPr>
                <w:rFonts w:ascii="宋体" w:hAnsi="宋体" w:eastAsia="宋体" w:cs="宋体"/>
                <w:szCs w:val="21"/>
              </w:rPr>
            </w:pPr>
          </w:p>
        </w:tc>
      </w:tr>
      <w:tr w14:paraId="49D358E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3DB09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其他工业和信息产业监管支出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C337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C3E9A2F">
            <w:pPr>
              <w:rPr>
                <w:rFonts w:ascii="宋体" w:hAnsi="宋体" w:eastAsia="宋体" w:cs="宋体"/>
                <w:szCs w:val="21"/>
              </w:rPr>
            </w:pPr>
          </w:p>
        </w:tc>
      </w:tr>
      <w:tr w14:paraId="6726782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4A2F1">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国有资产监管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E21E3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3B3804">
            <w:pPr>
              <w:rPr>
                <w:rFonts w:ascii="宋体" w:hAnsi="宋体" w:eastAsia="宋体" w:cs="宋体"/>
                <w:b/>
                <w:szCs w:val="21"/>
              </w:rPr>
            </w:pPr>
          </w:p>
        </w:tc>
      </w:tr>
      <w:tr w14:paraId="007AE55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3501D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其他国有资产监管支出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ADA4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9934C19">
            <w:pPr>
              <w:rPr>
                <w:rFonts w:ascii="宋体" w:hAnsi="宋体" w:eastAsia="宋体" w:cs="宋体"/>
                <w:szCs w:val="21"/>
              </w:rPr>
            </w:pPr>
          </w:p>
        </w:tc>
      </w:tr>
      <w:tr w14:paraId="0D4FD2A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BB4CD6">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支持中小企业发展和管理支出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D589B3">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CB5AA63">
            <w:pPr>
              <w:rPr>
                <w:rFonts w:ascii="宋体" w:hAnsi="宋体" w:eastAsia="宋体" w:cs="宋体"/>
                <w:szCs w:val="21"/>
              </w:rPr>
            </w:pPr>
          </w:p>
        </w:tc>
      </w:tr>
      <w:tr w14:paraId="720E2A8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EA12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中小企业发展专项</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418F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965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4712403">
            <w:pPr>
              <w:rPr>
                <w:rFonts w:ascii="宋体" w:hAnsi="宋体" w:eastAsia="宋体" w:cs="宋体"/>
                <w:szCs w:val="21"/>
              </w:rPr>
            </w:pPr>
          </w:p>
        </w:tc>
      </w:tr>
      <w:tr w14:paraId="5D918A9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80B67">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其他资源勘探工业信息等支出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52FE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200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3800FF7">
            <w:pPr>
              <w:rPr>
                <w:rFonts w:ascii="宋体" w:hAnsi="宋体" w:eastAsia="宋体" w:cs="宋体"/>
                <w:szCs w:val="21"/>
              </w:rPr>
            </w:pPr>
          </w:p>
        </w:tc>
      </w:tr>
      <w:tr w14:paraId="354A72A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07639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其他支持中小企业发展和管理支出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1973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106FE50">
            <w:pPr>
              <w:rPr>
                <w:rFonts w:ascii="宋体" w:hAnsi="宋体" w:eastAsia="宋体" w:cs="宋体"/>
                <w:szCs w:val="21"/>
              </w:rPr>
            </w:pPr>
          </w:p>
        </w:tc>
      </w:tr>
      <w:tr w14:paraId="24BDBE0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6DD2D">
            <w:pPr>
              <w:widowControl/>
              <w:jc w:val="left"/>
              <w:textAlignment w:val="center"/>
              <w:rPr>
                <w:rFonts w:ascii="宋体" w:hAnsi="宋体" w:eastAsia="宋体" w:cs="宋体"/>
                <w:szCs w:val="21"/>
              </w:rPr>
            </w:pPr>
            <w:r>
              <w:rPr>
                <w:rFonts w:hint="eastAsia" w:ascii="宋体" w:hAnsi="宋体" w:eastAsia="宋体" w:cs="宋体"/>
                <w:b/>
                <w:kern w:val="0"/>
                <w:szCs w:val="21"/>
              </w:rPr>
              <w:t>商业服务业等支出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3BC4DF">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3,338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6DE639A">
            <w:pPr>
              <w:rPr>
                <w:rFonts w:ascii="宋体" w:hAnsi="宋体" w:eastAsia="宋体" w:cs="宋体"/>
                <w:szCs w:val="21"/>
              </w:rPr>
            </w:pPr>
          </w:p>
        </w:tc>
      </w:tr>
      <w:tr w14:paraId="5F2B827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7D3F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商业流通事务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A5D2CA">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2,184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229B301">
            <w:pPr>
              <w:rPr>
                <w:rFonts w:ascii="宋体" w:hAnsi="宋体" w:eastAsia="宋体" w:cs="宋体"/>
                <w:szCs w:val="21"/>
              </w:rPr>
            </w:pPr>
          </w:p>
        </w:tc>
      </w:tr>
      <w:tr w14:paraId="0F7ADD4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CC5B3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6F71F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C9E7CCB">
            <w:pPr>
              <w:rPr>
                <w:rFonts w:ascii="宋体" w:hAnsi="宋体" w:eastAsia="宋体" w:cs="宋体"/>
                <w:szCs w:val="21"/>
              </w:rPr>
            </w:pPr>
          </w:p>
        </w:tc>
      </w:tr>
      <w:tr w14:paraId="6C4E8FE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1759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一般行政管理事务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D931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EF47A5">
            <w:pPr>
              <w:rPr>
                <w:rFonts w:ascii="宋体" w:hAnsi="宋体" w:eastAsia="宋体" w:cs="宋体"/>
                <w:szCs w:val="21"/>
              </w:rPr>
            </w:pPr>
          </w:p>
        </w:tc>
      </w:tr>
      <w:tr w14:paraId="0954CE7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57E54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民贸民品贷款贴息</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1C2E0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1,762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C808AD">
            <w:pPr>
              <w:rPr>
                <w:rFonts w:ascii="宋体" w:hAnsi="宋体" w:eastAsia="宋体" w:cs="宋体"/>
                <w:szCs w:val="21"/>
              </w:rPr>
            </w:pPr>
          </w:p>
        </w:tc>
      </w:tr>
      <w:tr w14:paraId="1486EC6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2FD41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其他商业流通事务支出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DDCE2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160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F4842C2">
            <w:pPr>
              <w:rPr>
                <w:rFonts w:ascii="宋体" w:hAnsi="宋体" w:eastAsia="宋体" w:cs="宋体"/>
                <w:szCs w:val="21"/>
              </w:rPr>
            </w:pPr>
          </w:p>
        </w:tc>
      </w:tr>
      <w:tr w14:paraId="376203C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B5EA4">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涉外发展服务支出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136C0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55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A90DBD7">
            <w:pPr>
              <w:rPr>
                <w:rFonts w:ascii="宋体" w:hAnsi="宋体" w:eastAsia="宋体" w:cs="宋体"/>
                <w:szCs w:val="21"/>
              </w:rPr>
            </w:pPr>
          </w:p>
        </w:tc>
      </w:tr>
      <w:tr w14:paraId="017FDA5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E5FB7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其他涉外发展服务支出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3B209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DFBABC">
            <w:pPr>
              <w:rPr>
                <w:rFonts w:ascii="宋体" w:hAnsi="宋体" w:eastAsia="宋体" w:cs="宋体"/>
                <w:szCs w:val="21"/>
              </w:rPr>
            </w:pPr>
          </w:p>
        </w:tc>
      </w:tr>
      <w:tr w14:paraId="33AE5FC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1BA31">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其他商业服务业等支出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D4D1AD">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1,099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D35A518">
            <w:pPr>
              <w:rPr>
                <w:rFonts w:ascii="宋体" w:hAnsi="宋体" w:eastAsia="宋体" w:cs="宋体"/>
                <w:szCs w:val="21"/>
              </w:rPr>
            </w:pPr>
          </w:p>
        </w:tc>
      </w:tr>
      <w:tr w14:paraId="1470BA4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BAB3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其他商业服务业等支出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D8F84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1,099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9915800">
            <w:pPr>
              <w:rPr>
                <w:rFonts w:ascii="宋体" w:hAnsi="宋体" w:eastAsia="宋体" w:cs="宋体"/>
                <w:szCs w:val="21"/>
              </w:rPr>
            </w:pPr>
          </w:p>
        </w:tc>
      </w:tr>
      <w:tr w14:paraId="6ABF88B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EE2FB">
            <w:pPr>
              <w:widowControl/>
              <w:jc w:val="left"/>
              <w:textAlignment w:val="center"/>
              <w:rPr>
                <w:rFonts w:ascii="宋体" w:hAnsi="宋体" w:eastAsia="宋体" w:cs="宋体"/>
                <w:szCs w:val="21"/>
              </w:rPr>
            </w:pPr>
            <w:r>
              <w:rPr>
                <w:rFonts w:hint="eastAsia" w:ascii="宋体" w:hAnsi="宋体" w:eastAsia="宋体" w:cs="宋体"/>
                <w:b/>
                <w:kern w:val="0"/>
                <w:szCs w:val="21"/>
              </w:rPr>
              <w:t>自然资源海洋气象等支出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50E1F">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1,628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AEC100D">
            <w:pPr>
              <w:rPr>
                <w:rFonts w:ascii="宋体" w:hAnsi="宋体" w:eastAsia="宋体" w:cs="宋体"/>
                <w:szCs w:val="21"/>
              </w:rPr>
            </w:pPr>
          </w:p>
        </w:tc>
      </w:tr>
      <w:tr w14:paraId="0FFEEFC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8406F">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自然资源事务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F79BE">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1,430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A453D3D">
            <w:pPr>
              <w:rPr>
                <w:rFonts w:ascii="宋体" w:hAnsi="宋体" w:eastAsia="宋体" w:cs="宋体"/>
                <w:szCs w:val="21"/>
              </w:rPr>
            </w:pPr>
          </w:p>
        </w:tc>
      </w:tr>
      <w:tr w14:paraId="69EDFE8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C22A4">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20BDE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544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FA21419">
            <w:pPr>
              <w:rPr>
                <w:rFonts w:ascii="宋体" w:hAnsi="宋体" w:eastAsia="宋体" w:cs="宋体"/>
                <w:szCs w:val="21"/>
              </w:rPr>
            </w:pPr>
          </w:p>
        </w:tc>
      </w:tr>
      <w:tr w14:paraId="19B0D25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AA57D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自然资源规划及管理</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4A4B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A8AABD8">
            <w:pPr>
              <w:rPr>
                <w:rFonts w:ascii="宋体" w:hAnsi="宋体" w:eastAsia="宋体" w:cs="宋体"/>
                <w:szCs w:val="21"/>
              </w:rPr>
            </w:pPr>
          </w:p>
        </w:tc>
      </w:tr>
      <w:tr w14:paraId="6D7C4D9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2BF3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自然资源利用与保护</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DFC7F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339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48E4D6E">
            <w:pPr>
              <w:rPr>
                <w:rFonts w:ascii="宋体" w:hAnsi="宋体" w:eastAsia="宋体" w:cs="宋体"/>
                <w:szCs w:val="21"/>
              </w:rPr>
            </w:pPr>
          </w:p>
        </w:tc>
      </w:tr>
      <w:tr w14:paraId="4BA23C9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79461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自然资源调查与确权登记</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55071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453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C1C7B50">
            <w:pPr>
              <w:rPr>
                <w:rFonts w:ascii="宋体" w:hAnsi="宋体" w:eastAsia="宋体" w:cs="宋体"/>
                <w:szCs w:val="21"/>
              </w:rPr>
            </w:pPr>
          </w:p>
        </w:tc>
      </w:tr>
      <w:tr w14:paraId="61CD024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4621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其他自然资源事务支出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5BE71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BF3AACE">
            <w:pPr>
              <w:rPr>
                <w:rFonts w:ascii="宋体" w:hAnsi="宋体" w:eastAsia="宋体" w:cs="宋体"/>
                <w:szCs w:val="21"/>
              </w:rPr>
            </w:pPr>
          </w:p>
        </w:tc>
      </w:tr>
      <w:tr w14:paraId="6F08DAB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90933">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气象事务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09373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198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496747D">
            <w:pPr>
              <w:rPr>
                <w:rFonts w:ascii="宋体" w:hAnsi="宋体" w:eastAsia="宋体" w:cs="宋体"/>
                <w:szCs w:val="21"/>
              </w:rPr>
            </w:pPr>
          </w:p>
        </w:tc>
      </w:tr>
      <w:tr w14:paraId="2DEE7F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82E1B7">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气象事业机构</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A235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0435155">
            <w:pPr>
              <w:rPr>
                <w:rFonts w:ascii="宋体" w:hAnsi="宋体" w:eastAsia="宋体" w:cs="宋体"/>
                <w:szCs w:val="21"/>
              </w:rPr>
            </w:pPr>
          </w:p>
        </w:tc>
      </w:tr>
      <w:tr w14:paraId="1155AE5A">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BB45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气象服务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B987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38FA15">
            <w:pPr>
              <w:rPr>
                <w:rFonts w:ascii="宋体" w:hAnsi="宋体" w:eastAsia="宋体" w:cs="宋体"/>
                <w:szCs w:val="21"/>
              </w:rPr>
            </w:pPr>
          </w:p>
        </w:tc>
      </w:tr>
      <w:tr w14:paraId="6386085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3D45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其他气象事务支出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1430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7885B46">
            <w:pPr>
              <w:rPr>
                <w:rFonts w:ascii="宋体" w:hAnsi="宋体" w:eastAsia="宋体" w:cs="宋体"/>
                <w:szCs w:val="21"/>
              </w:rPr>
            </w:pPr>
          </w:p>
        </w:tc>
      </w:tr>
      <w:tr w14:paraId="294D5D7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03B5E4">
            <w:pPr>
              <w:widowControl/>
              <w:jc w:val="left"/>
              <w:textAlignment w:val="center"/>
              <w:rPr>
                <w:rFonts w:ascii="宋体" w:hAnsi="宋体" w:eastAsia="宋体" w:cs="宋体"/>
                <w:b/>
                <w:szCs w:val="21"/>
              </w:rPr>
            </w:pPr>
            <w:r>
              <w:rPr>
                <w:rFonts w:hint="eastAsia" w:ascii="宋体" w:hAnsi="宋体" w:eastAsia="宋体" w:cs="宋体"/>
                <w:b/>
                <w:kern w:val="0"/>
                <w:szCs w:val="21"/>
              </w:rPr>
              <w:t>住房保障支出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387BA">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11,810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C3766A2">
            <w:pPr>
              <w:rPr>
                <w:rFonts w:ascii="宋体" w:hAnsi="宋体" w:eastAsia="宋体" w:cs="宋体"/>
                <w:szCs w:val="21"/>
              </w:rPr>
            </w:pPr>
          </w:p>
        </w:tc>
      </w:tr>
      <w:tr w14:paraId="5DE63F9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2910B">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保障性安居工程支出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EB4F2">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7,343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5A380B">
            <w:pPr>
              <w:rPr>
                <w:rFonts w:ascii="宋体" w:hAnsi="宋体" w:eastAsia="宋体" w:cs="宋体"/>
                <w:szCs w:val="21"/>
              </w:rPr>
            </w:pPr>
          </w:p>
        </w:tc>
      </w:tr>
      <w:tr w14:paraId="61A0E119">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9C47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棚户区改造</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12CE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1,818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89949D7">
            <w:pPr>
              <w:rPr>
                <w:rFonts w:ascii="宋体" w:hAnsi="宋体" w:eastAsia="宋体" w:cs="宋体"/>
                <w:szCs w:val="21"/>
              </w:rPr>
            </w:pPr>
          </w:p>
        </w:tc>
      </w:tr>
      <w:tr w14:paraId="2021E92D">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E2412">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农村危房改造</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AD340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96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2DAE96E">
            <w:pPr>
              <w:rPr>
                <w:rFonts w:ascii="宋体" w:hAnsi="宋体" w:eastAsia="宋体" w:cs="宋体"/>
                <w:szCs w:val="21"/>
              </w:rPr>
            </w:pPr>
          </w:p>
        </w:tc>
      </w:tr>
      <w:tr w14:paraId="6B24179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C609C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保障性住房租金补贴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09A6E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3983317">
            <w:pPr>
              <w:rPr>
                <w:rFonts w:ascii="宋体" w:hAnsi="宋体" w:eastAsia="宋体" w:cs="宋体"/>
                <w:szCs w:val="21"/>
              </w:rPr>
            </w:pPr>
          </w:p>
        </w:tc>
      </w:tr>
      <w:tr w14:paraId="38C28BE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CD37F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老旧小区改造</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AAE9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2,687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762E48D">
            <w:pPr>
              <w:rPr>
                <w:rFonts w:ascii="宋体" w:hAnsi="宋体" w:eastAsia="宋体" w:cs="宋体"/>
                <w:szCs w:val="21"/>
              </w:rPr>
            </w:pPr>
          </w:p>
        </w:tc>
      </w:tr>
      <w:tr w14:paraId="19638C7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CBA3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其他保障性安居工程支出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4080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2,674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6E17BA1">
            <w:pPr>
              <w:rPr>
                <w:rFonts w:ascii="宋体" w:hAnsi="宋体" w:eastAsia="宋体" w:cs="宋体"/>
                <w:szCs w:val="21"/>
              </w:rPr>
            </w:pPr>
          </w:p>
        </w:tc>
      </w:tr>
      <w:tr w14:paraId="529C4E6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6703ED">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住房改革支出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CC8E6E">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4,455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0F95ADA">
            <w:pPr>
              <w:rPr>
                <w:rFonts w:ascii="宋体" w:hAnsi="宋体" w:eastAsia="宋体" w:cs="宋体"/>
                <w:szCs w:val="21"/>
              </w:rPr>
            </w:pPr>
          </w:p>
        </w:tc>
      </w:tr>
      <w:tr w14:paraId="457B6C9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6A5FF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住房公积金</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C8C7F">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4,455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2F5F142">
            <w:pPr>
              <w:rPr>
                <w:rFonts w:ascii="宋体" w:hAnsi="宋体" w:eastAsia="宋体" w:cs="宋体"/>
                <w:szCs w:val="21"/>
              </w:rPr>
            </w:pPr>
          </w:p>
        </w:tc>
      </w:tr>
      <w:tr w14:paraId="1F21171B">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89E230">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城乡社区住宅</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464BB7">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888EB91">
            <w:pPr>
              <w:rPr>
                <w:rFonts w:ascii="宋体" w:hAnsi="宋体" w:eastAsia="宋体" w:cs="宋体"/>
                <w:szCs w:val="21"/>
              </w:rPr>
            </w:pPr>
          </w:p>
        </w:tc>
      </w:tr>
      <w:tr w14:paraId="2E368EB0">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BA96C">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其他城乡社区住宅支出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F4848">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38340B7">
            <w:pPr>
              <w:rPr>
                <w:rFonts w:ascii="宋体" w:hAnsi="宋体" w:eastAsia="宋体" w:cs="宋体"/>
                <w:szCs w:val="21"/>
              </w:rPr>
            </w:pPr>
          </w:p>
        </w:tc>
      </w:tr>
      <w:tr w14:paraId="005CF0E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B0BED6">
            <w:pPr>
              <w:widowControl/>
              <w:jc w:val="left"/>
              <w:textAlignment w:val="center"/>
              <w:rPr>
                <w:rFonts w:ascii="宋体" w:hAnsi="宋体" w:eastAsia="宋体" w:cs="宋体"/>
                <w:b/>
                <w:szCs w:val="21"/>
              </w:rPr>
            </w:pPr>
            <w:r>
              <w:rPr>
                <w:rFonts w:hint="eastAsia" w:ascii="宋体" w:hAnsi="宋体" w:eastAsia="宋体" w:cs="宋体"/>
                <w:b/>
                <w:kern w:val="0"/>
                <w:szCs w:val="21"/>
              </w:rPr>
              <w:t>粮油物资储备支出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AE8F5">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305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8CF7D0">
            <w:pPr>
              <w:rPr>
                <w:rFonts w:ascii="宋体" w:hAnsi="宋体" w:eastAsia="宋体" w:cs="宋体"/>
                <w:szCs w:val="21"/>
              </w:rPr>
            </w:pPr>
          </w:p>
        </w:tc>
      </w:tr>
      <w:tr w14:paraId="4A0F5FA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E0A7F">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粮油储备</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A92E6">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305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57C717F">
            <w:pPr>
              <w:rPr>
                <w:rFonts w:ascii="宋体" w:hAnsi="宋体" w:eastAsia="宋体" w:cs="宋体"/>
                <w:szCs w:val="21"/>
              </w:rPr>
            </w:pPr>
          </w:p>
        </w:tc>
      </w:tr>
      <w:tr w14:paraId="0FA5F4A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28BF5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储备粮油差价补贴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CB19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202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7FBCA3">
            <w:pPr>
              <w:rPr>
                <w:rFonts w:ascii="宋体" w:hAnsi="宋体" w:eastAsia="宋体" w:cs="宋体"/>
                <w:szCs w:val="21"/>
              </w:rPr>
            </w:pPr>
          </w:p>
        </w:tc>
      </w:tr>
      <w:tr w14:paraId="43A9B3E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8A41E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其他粮油储备支出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09BD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103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F6B96D">
            <w:pPr>
              <w:rPr>
                <w:rFonts w:ascii="宋体" w:hAnsi="宋体" w:eastAsia="宋体" w:cs="宋体"/>
                <w:szCs w:val="21"/>
              </w:rPr>
            </w:pPr>
          </w:p>
        </w:tc>
      </w:tr>
      <w:tr w14:paraId="6FBE98E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1B904A">
            <w:pPr>
              <w:widowControl/>
              <w:jc w:val="left"/>
              <w:textAlignment w:val="center"/>
              <w:rPr>
                <w:rFonts w:ascii="宋体" w:hAnsi="宋体" w:eastAsia="宋体" w:cs="宋体"/>
                <w:b/>
                <w:szCs w:val="21"/>
              </w:rPr>
            </w:pPr>
            <w:r>
              <w:rPr>
                <w:rFonts w:hint="eastAsia" w:ascii="宋体" w:hAnsi="宋体" w:eastAsia="宋体" w:cs="宋体"/>
                <w:b/>
                <w:kern w:val="0"/>
                <w:szCs w:val="21"/>
              </w:rPr>
              <w:t>灾害防治及应急管理支出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F7403F">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5,097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74D13556">
            <w:pPr>
              <w:rPr>
                <w:rFonts w:ascii="宋体" w:hAnsi="宋体" w:eastAsia="宋体" w:cs="宋体"/>
                <w:szCs w:val="21"/>
              </w:rPr>
            </w:pPr>
          </w:p>
        </w:tc>
      </w:tr>
      <w:tr w14:paraId="7F0F2CB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090029">
            <w:pPr>
              <w:widowControl/>
              <w:jc w:val="left"/>
              <w:textAlignment w:val="center"/>
              <w:rPr>
                <w:rFonts w:ascii="宋体" w:hAnsi="宋体" w:eastAsia="宋体" w:cs="宋体"/>
                <w:szCs w:val="21"/>
              </w:rPr>
            </w:pPr>
            <w:r>
              <w:rPr>
                <w:rFonts w:hint="eastAsia" w:ascii="宋体" w:hAnsi="宋体" w:eastAsia="宋体" w:cs="宋体"/>
                <w:b/>
                <w:kern w:val="0"/>
                <w:szCs w:val="21"/>
              </w:rPr>
              <w:t xml:space="preserve">  应急管理事务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D6ACC">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724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40D69BC">
            <w:pPr>
              <w:rPr>
                <w:rFonts w:ascii="宋体" w:hAnsi="宋体" w:eastAsia="宋体" w:cs="宋体"/>
                <w:szCs w:val="21"/>
              </w:rPr>
            </w:pPr>
          </w:p>
        </w:tc>
      </w:tr>
      <w:tr w14:paraId="39D7F1E3">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48C5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行政运行</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6803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578 </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BF61767">
            <w:pPr>
              <w:rPr>
                <w:rFonts w:ascii="宋体" w:hAnsi="宋体" w:eastAsia="宋体" w:cs="宋体"/>
                <w:szCs w:val="21"/>
              </w:rPr>
            </w:pPr>
          </w:p>
        </w:tc>
      </w:tr>
      <w:tr w14:paraId="12352A8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93203">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安全监管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ECB34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62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54F83A72">
            <w:pPr>
              <w:rPr>
                <w:rFonts w:ascii="宋体" w:hAnsi="宋体" w:eastAsia="宋体" w:cs="宋体"/>
                <w:szCs w:val="21"/>
              </w:rPr>
            </w:pPr>
          </w:p>
        </w:tc>
      </w:tr>
      <w:tr w14:paraId="6C09571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C484B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应急救援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5024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93724C3">
            <w:pPr>
              <w:rPr>
                <w:rFonts w:ascii="宋体" w:hAnsi="宋体" w:eastAsia="宋体" w:cs="宋体"/>
                <w:szCs w:val="21"/>
              </w:rPr>
            </w:pPr>
          </w:p>
        </w:tc>
      </w:tr>
      <w:tr w14:paraId="2450D8F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28E1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其他应急管理支出</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C837D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83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83D5120">
            <w:pPr>
              <w:rPr>
                <w:rFonts w:ascii="宋体" w:hAnsi="宋体" w:eastAsia="宋体" w:cs="宋体"/>
                <w:szCs w:val="21"/>
              </w:rPr>
            </w:pPr>
          </w:p>
        </w:tc>
      </w:tr>
      <w:tr w14:paraId="0AADE748">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046A7">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消防救援事务</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8EBDAA">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3,677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4576305F">
            <w:pPr>
              <w:rPr>
                <w:rFonts w:ascii="宋体" w:hAnsi="宋体" w:eastAsia="宋体" w:cs="宋体"/>
                <w:szCs w:val="21"/>
              </w:rPr>
            </w:pPr>
          </w:p>
        </w:tc>
      </w:tr>
      <w:tr w14:paraId="0FEF247E">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5A85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消防应急救援</w:t>
            </w:r>
          </w:p>
        </w:tc>
        <w:tc>
          <w:tcPr>
            <w:tcW w:w="3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D5F9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1,141 </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4B73CF68">
            <w:pPr>
              <w:rPr>
                <w:rFonts w:ascii="宋体" w:hAnsi="宋体" w:eastAsia="宋体" w:cs="宋体"/>
                <w:szCs w:val="21"/>
              </w:rPr>
            </w:pPr>
          </w:p>
        </w:tc>
      </w:tr>
      <w:tr w14:paraId="031D4EC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667881BD">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其他消防救援事务支出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66AEB10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2,536 </w:t>
            </w:r>
          </w:p>
        </w:tc>
        <w:tc>
          <w:tcPr>
            <w:tcW w:w="1843" w:type="dxa"/>
            <w:tcBorders>
              <w:top w:val="single" w:color="auto" w:sz="4" w:space="0"/>
              <w:left w:val="single" w:color="auto" w:sz="4" w:space="0"/>
              <w:bottom w:val="single" w:color="auto" w:sz="4" w:space="0"/>
              <w:right w:val="single" w:color="auto" w:sz="4" w:space="0"/>
            </w:tcBorders>
          </w:tcPr>
          <w:p w14:paraId="1F7D6678">
            <w:pPr>
              <w:rPr>
                <w:rFonts w:ascii="宋体" w:hAnsi="宋体" w:eastAsia="宋体" w:cs="宋体"/>
                <w:szCs w:val="21"/>
              </w:rPr>
            </w:pPr>
          </w:p>
        </w:tc>
      </w:tr>
      <w:tr w14:paraId="44AB47E1">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03C86B99">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自然灾害防治</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763B3BBF">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602 </w:t>
            </w:r>
          </w:p>
        </w:tc>
        <w:tc>
          <w:tcPr>
            <w:tcW w:w="1843" w:type="dxa"/>
            <w:tcBorders>
              <w:top w:val="single" w:color="auto" w:sz="4" w:space="0"/>
              <w:left w:val="single" w:color="auto" w:sz="4" w:space="0"/>
              <w:bottom w:val="single" w:color="auto" w:sz="4" w:space="0"/>
              <w:right w:val="single" w:color="auto" w:sz="4" w:space="0"/>
            </w:tcBorders>
          </w:tcPr>
          <w:p w14:paraId="615BAA9E">
            <w:pPr>
              <w:rPr>
                <w:rFonts w:ascii="宋体" w:hAnsi="宋体" w:eastAsia="宋体" w:cs="宋体"/>
                <w:szCs w:val="21"/>
              </w:rPr>
            </w:pPr>
          </w:p>
        </w:tc>
      </w:tr>
      <w:tr w14:paraId="428FD83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7EAA9D67">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地质灾害防治</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6E8A9FB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297 </w:t>
            </w:r>
          </w:p>
        </w:tc>
        <w:tc>
          <w:tcPr>
            <w:tcW w:w="1843" w:type="dxa"/>
            <w:tcBorders>
              <w:top w:val="single" w:color="auto" w:sz="4" w:space="0"/>
              <w:left w:val="single" w:color="auto" w:sz="4" w:space="0"/>
              <w:bottom w:val="single" w:color="auto" w:sz="4" w:space="0"/>
              <w:right w:val="single" w:color="auto" w:sz="4" w:space="0"/>
            </w:tcBorders>
          </w:tcPr>
          <w:p w14:paraId="5FC0787D">
            <w:pPr>
              <w:rPr>
                <w:rFonts w:ascii="宋体" w:hAnsi="宋体" w:eastAsia="宋体" w:cs="宋体"/>
                <w:szCs w:val="21"/>
              </w:rPr>
            </w:pPr>
          </w:p>
        </w:tc>
      </w:tr>
      <w:tr w14:paraId="6829881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4981C33A">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森林草原防灾减灾</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44BB543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189 </w:t>
            </w:r>
          </w:p>
        </w:tc>
        <w:tc>
          <w:tcPr>
            <w:tcW w:w="1843" w:type="dxa"/>
            <w:tcBorders>
              <w:top w:val="single" w:color="auto" w:sz="4" w:space="0"/>
              <w:left w:val="single" w:color="auto" w:sz="4" w:space="0"/>
              <w:bottom w:val="single" w:color="auto" w:sz="4" w:space="0"/>
              <w:right w:val="single" w:color="auto" w:sz="4" w:space="0"/>
            </w:tcBorders>
          </w:tcPr>
          <w:p w14:paraId="1FB61C2A">
            <w:pPr>
              <w:rPr>
                <w:rFonts w:ascii="宋体" w:hAnsi="宋体" w:eastAsia="宋体" w:cs="宋体"/>
                <w:szCs w:val="21"/>
              </w:rPr>
            </w:pPr>
          </w:p>
        </w:tc>
      </w:tr>
      <w:tr w14:paraId="67FD4E7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72B982C6">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其他自然灾害防治支出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51359DE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116 </w:t>
            </w:r>
          </w:p>
        </w:tc>
        <w:tc>
          <w:tcPr>
            <w:tcW w:w="1843" w:type="dxa"/>
            <w:tcBorders>
              <w:top w:val="single" w:color="auto" w:sz="4" w:space="0"/>
              <w:left w:val="single" w:color="auto" w:sz="4" w:space="0"/>
              <w:bottom w:val="single" w:color="auto" w:sz="4" w:space="0"/>
              <w:right w:val="single" w:color="auto" w:sz="4" w:space="0"/>
            </w:tcBorders>
          </w:tcPr>
          <w:p w14:paraId="0F74AD8B">
            <w:pPr>
              <w:rPr>
                <w:rFonts w:ascii="宋体" w:hAnsi="宋体" w:eastAsia="宋体" w:cs="宋体"/>
                <w:szCs w:val="21"/>
              </w:rPr>
            </w:pPr>
          </w:p>
        </w:tc>
      </w:tr>
      <w:tr w14:paraId="5766AFE6">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1F79844A">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自然灾害救灾及恢复重建支出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47882891">
            <w:pPr>
              <w:widowControl/>
              <w:jc w:val="center"/>
              <w:textAlignment w:val="center"/>
              <w:rPr>
                <w:rFonts w:ascii="Times New Roman" w:hAnsi="Times New Roman" w:cs="Times New Roman"/>
                <w:szCs w:val="21"/>
              </w:rPr>
            </w:pPr>
            <w:r>
              <w:rPr>
                <w:rFonts w:ascii="Times New Roman" w:hAnsi="Times New Roman" w:eastAsia="宋体" w:cs="Times New Roman"/>
                <w:b/>
                <w:bCs/>
                <w:kern w:val="0"/>
                <w:szCs w:val="21"/>
              </w:rPr>
              <w:t xml:space="preserve">94 </w:t>
            </w:r>
          </w:p>
        </w:tc>
        <w:tc>
          <w:tcPr>
            <w:tcW w:w="1843" w:type="dxa"/>
            <w:tcBorders>
              <w:top w:val="single" w:color="auto" w:sz="4" w:space="0"/>
              <w:left w:val="single" w:color="auto" w:sz="4" w:space="0"/>
              <w:bottom w:val="single" w:color="auto" w:sz="4" w:space="0"/>
              <w:right w:val="single" w:color="auto" w:sz="4" w:space="0"/>
            </w:tcBorders>
          </w:tcPr>
          <w:p w14:paraId="78F9245B">
            <w:pPr>
              <w:rPr>
                <w:rFonts w:ascii="宋体" w:hAnsi="宋体" w:eastAsia="宋体" w:cs="宋体"/>
                <w:szCs w:val="21"/>
              </w:rPr>
            </w:pPr>
          </w:p>
        </w:tc>
      </w:tr>
      <w:tr w14:paraId="612FD75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4DF30E30">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自然灾害救灾补助</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203765C9">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 </w:t>
            </w:r>
          </w:p>
        </w:tc>
        <w:tc>
          <w:tcPr>
            <w:tcW w:w="1843" w:type="dxa"/>
            <w:tcBorders>
              <w:top w:val="single" w:color="auto" w:sz="4" w:space="0"/>
              <w:left w:val="single" w:color="auto" w:sz="4" w:space="0"/>
              <w:bottom w:val="single" w:color="auto" w:sz="4" w:space="0"/>
              <w:right w:val="single" w:color="auto" w:sz="4" w:space="0"/>
            </w:tcBorders>
          </w:tcPr>
          <w:p w14:paraId="54CC7475">
            <w:pPr>
              <w:rPr>
                <w:rFonts w:ascii="宋体" w:hAnsi="宋体" w:eastAsia="宋体" w:cs="宋体"/>
                <w:szCs w:val="21"/>
              </w:rPr>
            </w:pPr>
          </w:p>
        </w:tc>
      </w:tr>
      <w:tr w14:paraId="0A85D45C">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5DF5A95B">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其他自然灾害救灾及恢复重建支出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04BB7B2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90 </w:t>
            </w:r>
          </w:p>
        </w:tc>
        <w:tc>
          <w:tcPr>
            <w:tcW w:w="1843" w:type="dxa"/>
            <w:tcBorders>
              <w:top w:val="single" w:color="auto" w:sz="4" w:space="0"/>
              <w:left w:val="single" w:color="auto" w:sz="4" w:space="0"/>
              <w:bottom w:val="single" w:color="auto" w:sz="4" w:space="0"/>
              <w:right w:val="single" w:color="auto" w:sz="4" w:space="0"/>
            </w:tcBorders>
          </w:tcPr>
          <w:p w14:paraId="3B0E412D">
            <w:pPr>
              <w:rPr>
                <w:rFonts w:ascii="宋体" w:hAnsi="宋体" w:eastAsia="宋体" w:cs="宋体"/>
                <w:szCs w:val="21"/>
              </w:rPr>
            </w:pPr>
          </w:p>
        </w:tc>
      </w:tr>
      <w:tr w14:paraId="3CD5B72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7D2972C3">
            <w:pPr>
              <w:widowControl/>
              <w:jc w:val="left"/>
              <w:textAlignment w:val="center"/>
              <w:rPr>
                <w:rFonts w:ascii="宋体" w:hAnsi="宋体" w:eastAsia="宋体" w:cs="宋体"/>
                <w:b/>
                <w:szCs w:val="21"/>
              </w:rPr>
            </w:pPr>
            <w:r>
              <w:rPr>
                <w:rFonts w:hint="eastAsia" w:ascii="宋体" w:hAnsi="宋体" w:eastAsia="宋体" w:cs="宋体"/>
                <w:b/>
                <w:kern w:val="0"/>
                <w:szCs w:val="21"/>
              </w:rPr>
              <w:t>债务付息支出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3E517875">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6,689 </w:t>
            </w:r>
          </w:p>
        </w:tc>
        <w:tc>
          <w:tcPr>
            <w:tcW w:w="1843" w:type="dxa"/>
            <w:tcBorders>
              <w:top w:val="single" w:color="auto" w:sz="4" w:space="0"/>
              <w:left w:val="single" w:color="auto" w:sz="4" w:space="0"/>
              <w:bottom w:val="single" w:color="auto" w:sz="4" w:space="0"/>
              <w:right w:val="single" w:color="auto" w:sz="4" w:space="0"/>
            </w:tcBorders>
          </w:tcPr>
          <w:p w14:paraId="4E790D29">
            <w:pPr>
              <w:rPr>
                <w:rFonts w:ascii="宋体" w:hAnsi="宋体" w:eastAsia="宋体" w:cs="宋体"/>
                <w:szCs w:val="21"/>
              </w:rPr>
            </w:pPr>
          </w:p>
        </w:tc>
      </w:tr>
      <w:tr w14:paraId="0454170F">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0E889976">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地方政府一般债务付息支出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1C104F25">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6,689 </w:t>
            </w:r>
          </w:p>
        </w:tc>
        <w:tc>
          <w:tcPr>
            <w:tcW w:w="1843" w:type="dxa"/>
            <w:tcBorders>
              <w:top w:val="single" w:color="auto" w:sz="4" w:space="0"/>
              <w:left w:val="single" w:color="auto" w:sz="4" w:space="0"/>
              <w:bottom w:val="single" w:color="auto" w:sz="4" w:space="0"/>
              <w:right w:val="single" w:color="auto" w:sz="4" w:space="0"/>
            </w:tcBorders>
          </w:tcPr>
          <w:p w14:paraId="24DDB502">
            <w:pPr>
              <w:rPr>
                <w:rFonts w:ascii="宋体" w:hAnsi="宋体" w:eastAsia="宋体" w:cs="宋体"/>
                <w:szCs w:val="21"/>
              </w:rPr>
            </w:pPr>
          </w:p>
        </w:tc>
      </w:tr>
      <w:tr w14:paraId="312A6054">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5461312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地方政府一般债券付息支出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46DC51F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6,674 </w:t>
            </w:r>
          </w:p>
        </w:tc>
        <w:tc>
          <w:tcPr>
            <w:tcW w:w="1843" w:type="dxa"/>
            <w:tcBorders>
              <w:top w:val="single" w:color="auto" w:sz="4" w:space="0"/>
              <w:left w:val="single" w:color="auto" w:sz="4" w:space="0"/>
              <w:bottom w:val="single" w:color="auto" w:sz="4" w:space="0"/>
              <w:right w:val="single" w:color="auto" w:sz="4" w:space="0"/>
            </w:tcBorders>
          </w:tcPr>
          <w:p w14:paraId="76C1C409">
            <w:pPr>
              <w:rPr>
                <w:rFonts w:ascii="宋体" w:hAnsi="宋体" w:eastAsia="宋体" w:cs="宋体"/>
                <w:szCs w:val="21"/>
              </w:rPr>
            </w:pPr>
          </w:p>
        </w:tc>
      </w:tr>
      <w:tr w14:paraId="4C2E8D07">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4CF11D15">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地方政府向国际组织借款付息支出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14345A5C">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 </w:t>
            </w:r>
          </w:p>
        </w:tc>
        <w:tc>
          <w:tcPr>
            <w:tcW w:w="1843" w:type="dxa"/>
            <w:tcBorders>
              <w:top w:val="single" w:color="auto" w:sz="4" w:space="0"/>
              <w:left w:val="single" w:color="auto" w:sz="4" w:space="0"/>
              <w:bottom w:val="single" w:color="auto" w:sz="4" w:space="0"/>
              <w:right w:val="single" w:color="auto" w:sz="4" w:space="0"/>
            </w:tcBorders>
          </w:tcPr>
          <w:p w14:paraId="34B1369B">
            <w:pPr>
              <w:rPr>
                <w:rFonts w:ascii="宋体" w:hAnsi="宋体" w:eastAsia="宋体" w:cs="宋体"/>
                <w:szCs w:val="21"/>
              </w:rPr>
            </w:pPr>
          </w:p>
        </w:tc>
      </w:tr>
      <w:tr w14:paraId="08170975">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725ABE74">
            <w:pPr>
              <w:widowControl/>
              <w:jc w:val="left"/>
              <w:textAlignment w:val="center"/>
              <w:rPr>
                <w:rFonts w:ascii="宋体" w:hAnsi="宋体" w:eastAsia="宋体" w:cs="宋体"/>
                <w:b/>
                <w:szCs w:val="21"/>
              </w:rPr>
            </w:pPr>
            <w:r>
              <w:rPr>
                <w:rFonts w:hint="eastAsia" w:ascii="宋体" w:hAnsi="宋体" w:eastAsia="宋体" w:cs="宋体"/>
                <w:b/>
                <w:kern w:val="0"/>
                <w:szCs w:val="21"/>
              </w:rPr>
              <w:t>债务发行费用支出</w:t>
            </w:r>
          </w:p>
        </w:tc>
        <w:tc>
          <w:tcPr>
            <w:tcW w:w="3257" w:type="dxa"/>
            <w:gridSpan w:val="2"/>
            <w:tcBorders>
              <w:top w:val="single" w:color="auto" w:sz="4" w:space="0"/>
              <w:left w:val="single" w:color="auto" w:sz="4" w:space="0"/>
              <w:bottom w:val="single" w:color="auto" w:sz="4" w:space="0"/>
              <w:right w:val="single" w:color="auto" w:sz="4" w:space="0"/>
            </w:tcBorders>
            <w:vAlign w:val="center"/>
          </w:tcPr>
          <w:p w14:paraId="1DDF4632">
            <w:pPr>
              <w:widowControl/>
              <w:jc w:val="center"/>
              <w:textAlignment w:val="center"/>
              <w:rPr>
                <w:rFonts w:ascii="Times New Roman" w:hAnsi="Times New Roman" w:cs="Times New Roman"/>
                <w:b/>
                <w:bCs/>
                <w:szCs w:val="21"/>
              </w:rPr>
            </w:pPr>
            <w:r>
              <w:rPr>
                <w:rFonts w:ascii="Times New Roman" w:hAnsi="Times New Roman" w:eastAsia="宋体" w:cs="Times New Roman"/>
                <w:b/>
                <w:bCs/>
                <w:kern w:val="0"/>
                <w:szCs w:val="21"/>
              </w:rPr>
              <w:t xml:space="preserve">74 </w:t>
            </w:r>
          </w:p>
        </w:tc>
        <w:tc>
          <w:tcPr>
            <w:tcW w:w="1843" w:type="dxa"/>
            <w:tcBorders>
              <w:top w:val="single" w:color="auto" w:sz="4" w:space="0"/>
              <w:left w:val="single" w:color="auto" w:sz="4" w:space="0"/>
              <w:bottom w:val="single" w:color="auto" w:sz="4" w:space="0"/>
              <w:right w:val="single" w:color="auto" w:sz="4" w:space="0"/>
            </w:tcBorders>
          </w:tcPr>
          <w:p w14:paraId="17BBB320">
            <w:pPr>
              <w:rPr>
                <w:rFonts w:ascii="宋体" w:hAnsi="宋体" w:eastAsia="宋体" w:cs="宋体"/>
                <w:szCs w:val="21"/>
              </w:rPr>
            </w:pPr>
          </w:p>
        </w:tc>
      </w:tr>
      <w:tr w14:paraId="787648D2">
        <w:tblPrEx>
          <w:tblCellMar>
            <w:top w:w="0" w:type="dxa"/>
            <w:left w:w="108" w:type="dxa"/>
            <w:bottom w:w="0" w:type="dxa"/>
            <w:right w:w="108" w:type="dxa"/>
          </w:tblCellMar>
        </w:tblPrEx>
        <w:trPr>
          <w:gridAfter w:val="1"/>
          <w:wAfter w:w="87" w:type="dxa"/>
          <w:trHeight w:val="397"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6175D063">
            <w:pPr>
              <w:widowControl/>
              <w:jc w:val="left"/>
              <w:textAlignment w:val="center"/>
              <w:rPr>
                <w:rFonts w:ascii="宋体" w:hAnsi="宋体" w:eastAsia="宋体" w:cs="宋体"/>
                <w:b/>
                <w:szCs w:val="21"/>
              </w:rPr>
            </w:pPr>
            <w:r>
              <w:rPr>
                <w:rFonts w:hint="eastAsia" w:ascii="宋体" w:hAnsi="宋体" w:eastAsia="宋体" w:cs="宋体"/>
                <w:b/>
                <w:kern w:val="0"/>
                <w:szCs w:val="21"/>
              </w:rPr>
              <w:t xml:space="preserve">  地方政府一般债务发行费用支出</w:t>
            </w:r>
          </w:p>
        </w:tc>
        <w:tc>
          <w:tcPr>
            <w:tcW w:w="3257" w:type="dxa"/>
            <w:gridSpan w:val="2"/>
            <w:tcBorders>
              <w:top w:val="single" w:color="auto" w:sz="4" w:space="0"/>
              <w:left w:val="single" w:color="auto" w:sz="4" w:space="0"/>
              <w:bottom w:val="single" w:color="auto" w:sz="4" w:space="0"/>
              <w:right w:val="single" w:color="auto" w:sz="4" w:space="0"/>
            </w:tcBorders>
            <w:vAlign w:val="bottom"/>
          </w:tcPr>
          <w:p w14:paraId="0BEE8C02">
            <w:pPr>
              <w:widowControl/>
              <w:jc w:val="center"/>
              <w:textAlignment w:val="bottom"/>
              <w:rPr>
                <w:rFonts w:ascii="Times New Roman" w:hAnsi="Times New Roman" w:cs="Times New Roman"/>
                <w:b/>
                <w:bCs/>
                <w:szCs w:val="21"/>
              </w:rPr>
            </w:pPr>
            <w:r>
              <w:rPr>
                <w:rFonts w:ascii="Times New Roman" w:hAnsi="Times New Roman" w:eastAsia="宋体" w:cs="Times New Roman"/>
                <w:b/>
                <w:bCs/>
                <w:kern w:val="0"/>
                <w:szCs w:val="21"/>
              </w:rPr>
              <w:t xml:space="preserve">74 </w:t>
            </w:r>
          </w:p>
        </w:tc>
        <w:tc>
          <w:tcPr>
            <w:tcW w:w="1843" w:type="dxa"/>
            <w:tcBorders>
              <w:top w:val="single" w:color="auto" w:sz="4" w:space="0"/>
              <w:left w:val="single" w:color="auto" w:sz="4" w:space="0"/>
              <w:bottom w:val="single" w:color="auto" w:sz="4" w:space="0"/>
              <w:right w:val="single" w:color="auto" w:sz="4" w:space="0"/>
            </w:tcBorders>
          </w:tcPr>
          <w:p w14:paraId="01B74568">
            <w:pPr>
              <w:rPr>
                <w:rFonts w:ascii="宋体" w:hAnsi="宋体" w:eastAsia="宋体" w:cs="宋体"/>
                <w:szCs w:val="21"/>
              </w:rPr>
            </w:pPr>
          </w:p>
        </w:tc>
      </w:tr>
      <w:tr w14:paraId="56F74EA7">
        <w:tblPrEx>
          <w:tblCellMar>
            <w:top w:w="0" w:type="dxa"/>
            <w:left w:w="108" w:type="dxa"/>
            <w:bottom w:w="0" w:type="dxa"/>
            <w:right w:w="108" w:type="dxa"/>
          </w:tblCellMar>
        </w:tblPrEx>
        <w:trPr>
          <w:trHeight w:val="360" w:hRule="atLeast"/>
        </w:trPr>
        <w:tc>
          <w:tcPr>
            <w:tcW w:w="3791" w:type="dxa"/>
            <w:shd w:val="clear" w:color="auto" w:fill="auto"/>
            <w:tcMar>
              <w:top w:w="15" w:type="dxa"/>
              <w:left w:w="15" w:type="dxa"/>
              <w:bottom w:w="15" w:type="dxa"/>
              <w:right w:w="15" w:type="dxa"/>
            </w:tcMar>
            <w:vAlign w:val="center"/>
          </w:tcPr>
          <w:p w14:paraId="4D1BE6CF">
            <w:pPr>
              <w:spacing w:line="400" w:lineRule="exact"/>
              <w:rPr>
                <w:rFonts w:ascii="黑体" w:hAnsi="宋体" w:eastAsia="黑体" w:cs="黑体"/>
                <w:kern w:val="0"/>
                <w:sz w:val="32"/>
                <w:szCs w:val="32"/>
              </w:rPr>
            </w:pPr>
          </w:p>
          <w:p w14:paraId="656E2EBA">
            <w:pPr>
              <w:spacing w:line="400" w:lineRule="exact"/>
              <w:rPr>
                <w:rFonts w:ascii="黑体" w:hAnsi="宋体" w:eastAsia="黑体" w:cs="黑体"/>
                <w:sz w:val="28"/>
                <w:szCs w:val="28"/>
              </w:rPr>
            </w:pPr>
            <w:r>
              <w:rPr>
                <w:rFonts w:hint="eastAsia" w:ascii="黑体" w:hAnsi="宋体" w:eastAsia="黑体" w:cs="黑体"/>
                <w:kern w:val="0"/>
                <w:sz w:val="32"/>
                <w:szCs w:val="32"/>
              </w:rPr>
              <w:t>附件7</w:t>
            </w:r>
          </w:p>
        </w:tc>
        <w:tc>
          <w:tcPr>
            <w:tcW w:w="2690" w:type="dxa"/>
            <w:gridSpan w:val="2"/>
            <w:shd w:val="clear" w:color="auto" w:fill="auto"/>
            <w:tcMar>
              <w:top w:w="15" w:type="dxa"/>
              <w:left w:w="15" w:type="dxa"/>
              <w:bottom w:w="15" w:type="dxa"/>
              <w:right w:w="15" w:type="dxa"/>
            </w:tcMar>
            <w:vAlign w:val="center"/>
          </w:tcPr>
          <w:p w14:paraId="4C1275ED">
            <w:pPr>
              <w:widowControl/>
              <w:spacing w:line="400" w:lineRule="exact"/>
              <w:rPr>
                <w:rFonts w:ascii="宋体" w:hAnsi="宋体" w:eastAsia="宋体" w:cs="宋体"/>
                <w:sz w:val="24"/>
              </w:rPr>
            </w:pPr>
          </w:p>
        </w:tc>
        <w:tc>
          <w:tcPr>
            <w:tcW w:w="2686" w:type="dxa"/>
            <w:gridSpan w:val="3"/>
            <w:shd w:val="clear" w:color="auto" w:fill="auto"/>
            <w:tcMar>
              <w:top w:w="15" w:type="dxa"/>
              <w:left w:w="15" w:type="dxa"/>
              <w:bottom w:w="15" w:type="dxa"/>
              <w:right w:w="15" w:type="dxa"/>
            </w:tcMar>
            <w:vAlign w:val="center"/>
          </w:tcPr>
          <w:p w14:paraId="0D9A03D8">
            <w:pPr>
              <w:widowControl/>
              <w:spacing w:line="400" w:lineRule="exact"/>
              <w:rPr>
                <w:rFonts w:ascii="宋体" w:hAnsi="宋体" w:eastAsia="宋体" w:cs="宋体"/>
                <w:sz w:val="24"/>
              </w:rPr>
            </w:pPr>
          </w:p>
        </w:tc>
      </w:tr>
      <w:tr w14:paraId="4CAC2C39">
        <w:tblPrEx>
          <w:tblCellMar>
            <w:top w:w="0" w:type="dxa"/>
            <w:left w:w="108" w:type="dxa"/>
            <w:bottom w:w="0" w:type="dxa"/>
            <w:right w:w="108" w:type="dxa"/>
          </w:tblCellMar>
        </w:tblPrEx>
        <w:trPr>
          <w:trHeight w:val="340" w:hRule="atLeast"/>
        </w:trPr>
        <w:tc>
          <w:tcPr>
            <w:tcW w:w="9167" w:type="dxa"/>
            <w:gridSpan w:val="6"/>
            <w:shd w:val="clear" w:color="auto" w:fill="auto"/>
            <w:tcMar>
              <w:top w:w="15" w:type="dxa"/>
              <w:left w:w="15" w:type="dxa"/>
              <w:bottom w:w="15" w:type="dxa"/>
              <w:right w:w="15" w:type="dxa"/>
            </w:tcMar>
            <w:vAlign w:val="center"/>
          </w:tcPr>
          <w:p w14:paraId="6AFBF5F9">
            <w:pPr>
              <w:widowControl/>
              <w:spacing w:line="40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2023年乌当区本级基本支出经济分类情况表</w:t>
            </w:r>
          </w:p>
        </w:tc>
      </w:tr>
      <w:tr w14:paraId="645B9EAF">
        <w:tblPrEx>
          <w:tblCellMar>
            <w:top w:w="0" w:type="dxa"/>
            <w:left w:w="108" w:type="dxa"/>
            <w:bottom w:w="0" w:type="dxa"/>
            <w:right w:w="108" w:type="dxa"/>
          </w:tblCellMar>
        </w:tblPrEx>
        <w:trPr>
          <w:trHeight w:val="480" w:hRule="atLeast"/>
        </w:trPr>
        <w:tc>
          <w:tcPr>
            <w:tcW w:w="3791" w:type="dxa"/>
            <w:shd w:val="clear" w:color="auto" w:fill="auto"/>
            <w:tcMar>
              <w:top w:w="15" w:type="dxa"/>
              <w:left w:w="15" w:type="dxa"/>
              <w:bottom w:w="15" w:type="dxa"/>
              <w:right w:w="15" w:type="dxa"/>
            </w:tcMar>
            <w:vAlign w:val="center"/>
          </w:tcPr>
          <w:p w14:paraId="671767B6">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690" w:type="dxa"/>
            <w:gridSpan w:val="2"/>
            <w:shd w:val="clear" w:color="auto" w:fill="auto"/>
            <w:tcMar>
              <w:top w:w="15" w:type="dxa"/>
              <w:left w:w="15" w:type="dxa"/>
              <w:bottom w:w="15" w:type="dxa"/>
              <w:right w:w="15" w:type="dxa"/>
            </w:tcMar>
            <w:vAlign w:val="center"/>
          </w:tcPr>
          <w:p w14:paraId="71B89F7B">
            <w:pPr>
              <w:widowControl/>
              <w:spacing w:line="300" w:lineRule="exact"/>
              <w:jc w:val="right"/>
              <w:textAlignment w:val="center"/>
              <w:rPr>
                <w:rFonts w:ascii="宋体" w:hAnsi="宋体" w:eastAsia="宋体" w:cs="宋体"/>
                <w:szCs w:val="21"/>
              </w:rPr>
            </w:pPr>
          </w:p>
        </w:tc>
        <w:tc>
          <w:tcPr>
            <w:tcW w:w="2686" w:type="dxa"/>
            <w:gridSpan w:val="3"/>
            <w:shd w:val="clear" w:color="auto" w:fill="auto"/>
            <w:tcMar>
              <w:top w:w="15" w:type="dxa"/>
              <w:left w:w="15" w:type="dxa"/>
              <w:bottom w:w="15" w:type="dxa"/>
              <w:right w:w="15" w:type="dxa"/>
            </w:tcMar>
            <w:vAlign w:val="center"/>
          </w:tcPr>
          <w:p w14:paraId="5B75090D">
            <w:pPr>
              <w:widowControl/>
              <w:spacing w:line="30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49D9929D">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B647DC">
            <w:pPr>
              <w:widowControl/>
              <w:spacing w:line="240" w:lineRule="exact"/>
              <w:jc w:val="center"/>
              <w:textAlignment w:val="center"/>
              <w:rPr>
                <w:rFonts w:ascii="宋体" w:hAnsi="宋体" w:eastAsia="宋体" w:cs="宋体"/>
                <w:b/>
                <w:szCs w:val="21"/>
              </w:rPr>
            </w:pPr>
            <w:r>
              <w:rPr>
                <w:rFonts w:hint="eastAsia" w:ascii="宋体" w:hAnsi="宋体" w:eastAsia="宋体" w:cs="宋体"/>
                <w:b/>
                <w:kern w:val="0"/>
                <w:szCs w:val="21"/>
              </w:rPr>
              <w:t>科   目   名   称</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95839E">
            <w:pPr>
              <w:widowControl/>
              <w:spacing w:line="24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BFBE6B">
            <w:pPr>
              <w:widowControl/>
              <w:spacing w:line="240" w:lineRule="exact"/>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14:paraId="331DBFEA">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CFC400">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4F25DE">
            <w:pPr>
              <w:widowControl/>
              <w:jc w:val="center"/>
              <w:textAlignment w:val="center"/>
              <w:rPr>
                <w:rFonts w:ascii="Times New Roman" w:hAnsi="Times New Roman" w:cs="Times New Roman"/>
                <w:b/>
                <w:szCs w:val="21"/>
              </w:rPr>
            </w:pPr>
            <w:r>
              <w:rPr>
                <w:rFonts w:hint="eastAsia" w:ascii="Times New Roman" w:hAnsi="Times New Roman" w:cs="Times New Roman"/>
                <w:b/>
                <w:szCs w:val="21"/>
              </w:rPr>
              <w:t>135</w:t>
            </w:r>
            <w:r>
              <w:rPr>
                <w:rFonts w:ascii="Times New Roman" w:hAnsi="Times New Roman" w:eastAsia="宋体" w:cs="Times New Roman"/>
                <w:kern w:val="0"/>
                <w:szCs w:val="21"/>
              </w:rPr>
              <w:t>,</w:t>
            </w:r>
            <w:r>
              <w:rPr>
                <w:rFonts w:hint="eastAsia" w:ascii="Times New Roman" w:hAnsi="Times New Roman" w:cs="Times New Roman"/>
                <w:b/>
                <w:szCs w:val="21"/>
              </w:rPr>
              <w:t>148</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F64BD3">
            <w:pPr>
              <w:jc w:val="right"/>
              <w:rPr>
                <w:rFonts w:ascii="宋体" w:hAnsi="宋体" w:eastAsia="宋体" w:cs="宋体"/>
                <w:kern w:val="0"/>
                <w:szCs w:val="21"/>
              </w:rPr>
            </w:pPr>
          </w:p>
        </w:tc>
      </w:tr>
      <w:tr w14:paraId="439C8A9C">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10954A">
            <w:pPr>
              <w:widowControl/>
              <w:jc w:val="left"/>
              <w:textAlignment w:val="center"/>
              <w:rPr>
                <w:rFonts w:ascii="宋体" w:hAnsi="宋体" w:eastAsia="宋体" w:cs="宋体"/>
                <w:b/>
                <w:szCs w:val="21"/>
              </w:rPr>
            </w:pPr>
            <w:r>
              <w:rPr>
                <w:rFonts w:hint="eastAsia" w:ascii="宋体" w:hAnsi="宋体" w:eastAsia="宋体" w:cs="宋体"/>
                <w:b/>
                <w:kern w:val="0"/>
                <w:szCs w:val="21"/>
              </w:rPr>
              <w:t>机关工资福利支出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131AC8">
            <w:pPr>
              <w:widowControl/>
              <w:jc w:val="center"/>
              <w:textAlignment w:val="center"/>
              <w:rPr>
                <w:rFonts w:ascii="Times New Roman" w:hAnsi="Times New Roman" w:cs="Times New Roman"/>
                <w:b/>
                <w:szCs w:val="21"/>
              </w:rPr>
            </w:pPr>
            <w:r>
              <w:rPr>
                <w:rFonts w:hint="eastAsia" w:ascii="Times New Roman" w:hAnsi="Times New Roman" w:cs="Times New Roman"/>
                <w:b/>
                <w:szCs w:val="21"/>
              </w:rPr>
              <w:t>70</w:t>
            </w:r>
            <w:r>
              <w:rPr>
                <w:rFonts w:ascii="Times New Roman" w:hAnsi="Times New Roman" w:eastAsia="宋体" w:cs="Times New Roman"/>
                <w:kern w:val="0"/>
                <w:szCs w:val="21"/>
              </w:rPr>
              <w:t>,</w:t>
            </w:r>
            <w:r>
              <w:rPr>
                <w:rFonts w:hint="eastAsia" w:ascii="Times New Roman" w:hAnsi="Times New Roman" w:cs="Times New Roman"/>
                <w:b/>
                <w:szCs w:val="21"/>
              </w:rPr>
              <w:t>095</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7949E6">
            <w:pPr>
              <w:jc w:val="right"/>
              <w:rPr>
                <w:rFonts w:ascii="宋体" w:hAnsi="宋体" w:eastAsia="宋体" w:cs="宋体"/>
                <w:b/>
                <w:kern w:val="0"/>
                <w:szCs w:val="21"/>
              </w:rPr>
            </w:pPr>
          </w:p>
        </w:tc>
      </w:tr>
      <w:tr w14:paraId="56751C5A">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D9EF9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工资奖金津补贴</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B94745">
            <w:pPr>
              <w:widowControl/>
              <w:jc w:val="center"/>
              <w:textAlignment w:val="center"/>
              <w:rPr>
                <w:rFonts w:ascii="Times New Roman" w:hAnsi="Times New Roman" w:cs="Times New Roman"/>
                <w:szCs w:val="21"/>
              </w:rPr>
            </w:pPr>
            <w:r>
              <w:rPr>
                <w:rFonts w:hint="eastAsia" w:ascii="Times New Roman" w:hAnsi="Times New Roman" w:cs="Times New Roman"/>
                <w:szCs w:val="21"/>
              </w:rPr>
              <w:t>39</w:t>
            </w:r>
            <w:r>
              <w:rPr>
                <w:rFonts w:ascii="Times New Roman" w:hAnsi="Times New Roman" w:eastAsia="宋体" w:cs="Times New Roman"/>
                <w:kern w:val="0"/>
                <w:szCs w:val="21"/>
              </w:rPr>
              <w:t>,</w:t>
            </w:r>
            <w:r>
              <w:rPr>
                <w:rFonts w:hint="eastAsia" w:ascii="Times New Roman" w:hAnsi="Times New Roman" w:cs="Times New Roman"/>
                <w:szCs w:val="21"/>
              </w:rPr>
              <w:t>973</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0E37EF">
            <w:pPr>
              <w:jc w:val="right"/>
              <w:rPr>
                <w:rFonts w:ascii="宋体" w:hAnsi="宋体" w:eastAsia="宋体" w:cs="宋体"/>
                <w:kern w:val="0"/>
                <w:szCs w:val="21"/>
              </w:rPr>
            </w:pPr>
          </w:p>
        </w:tc>
      </w:tr>
      <w:tr w14:paraId="284A715F">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91495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社会保障缴费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0FBD03">
            <w:pPr>
              <w:widowControl/>
              <w:jc w:val="center"/>
              <w:textAlignment w:val="center"/>
              <w:rPr>
                <w:rFonts w:ascii="Times New Roman" w:hAnsi="Times New Roman" w:cs="Times New Roman"/>
                <w:szCs w:val="21"/>
              </w:rPr>
            </w:pPr>
            <w:r>
              <w:rPr>
                <w:rFonts w:hint="eastAsia" w:ascii="Times New Roman" w:hAnsi="Times New Roman" w:cs="Times New Roman"/>
                <w:szCs w:val="21"/>
              </w:rPr>
              <w:t>12</w:t>
            </w:r>
            <w:r>
              <w:rPr>
                <w:rFonts w:ascii="Times New Roman" w:hAnsi="Times New Roman" w:eastAsia="宋体" w:cs="Times New Roman"/>
                <w:kern w:val="0"/>
                <w:szCs w:val="21"/>
              </w:rPr>
              <w:t>,</w:t>
            </w:r>
            <w:r>
              <w:rPr>
                <w:rFonts w:hint="eastAsia" w:ascii="Times New Roman" w:hAnsi="Times New Roman" w:cs="Times New Roman"/>
                <w:szCs w:val="21"/>
              </w:rPr>
              <w:t>341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D6C110">
            <w:pPr>
              <w:jc w:val="right"/>
              <w:rPr>
                <w:rFonts w:ascii="宋体" w:hAnsi="宋体" w:eastAsia="宋体" w:cs="宋体"/>
                <w:kern w:val="0"/>
                <w:szCs w:val="21"/>
              </w:rPr>
            </w:pPr>
          </w:p>
        </w:tc>
      </w:tr>
      <w:tr w14:paraId="5EE7EDCC">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22ADE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住房公积金</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CEABC1">
            <w:pPr>
              <w:widowControl/>
              <w:jc w:val="center"/>
              <w:textAlignment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eastAsia="宋体" w:cs="Times New Roman"/>
                <w:kern w:val="0"/>
                <w:szCs w:val="21"/>
              </w:rPr>
              <w:t>,</w:t>
            </w:r>
            <w:r>
              <w:rPr>
                <w:rFonts w:hint="eastAsia" w:ascii="Times New Roman" w:hAnsi="Times New Roman" w:cs="Times New Roman"/>
                <w:szCs w:val="21"/>
              </w:rPr>
              <w:t>359</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DB9296">
            <w:pPr>
              <w:jc w:val="right"/>
              <w:rPr>
                <w:rFonts w:ascii="宋体" w:hAnsi="宋体" w:eastAsia="宋体" w:cs="宋体"/>
                <w:kern w:val="0"/>
                <w:szCs w:val="21"/>
              </w:rPr>
            </w:pPr>
          </w:p>
        </w:tc>
      </w:tr>
      <w:tr w14:paraId="6899826D">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34E9A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其他工资福利支出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98A3D3">
            <w:pPr>
              <w:widowControl/>
              <w:jc w:val="center"/>
              <w:textAlignment w:val="center"/>
              <w:rPr>
                <w:rFonts w:ascii="Times New Roman" w:hAnsi="Times New Roman" w:cs="Times New Roman"/>
                <w:szCs w:val="21"/>
              </w:rPr>
            </w:pPr>
            <w:r>
              <w:rPr>
                <w:rFonts w:hint="eastAsia" w:ascii="Times New Roman" w:hAnsi="Times New Roman" w:cs="Times New Roman"/>
                <w:szCs w:val="21"/>
              </w:rPr>
              <w:t>13</w:t>
            </w:r>
            <w:r>
              <w:rPr>
                <w:rFonts w:ascii="Times New Roman" w:hAnsi="Times New Roman" w:eastAsia="宋体" w:cs="Times New Roman"/>
                <w:kern w:val="0"/>
                <w:szCs w:val="21"/>
              </w:rPr>
              <w:t>,</w:t>
            </w:r>
            <w:r>
              <w:rPr>
                <w:rFonts w:hint="eastAsia" w:ascii="Times New Roman" w:hAnsi="Times New Roman" w:cs="Times New Roman"/>
                <w:szCs w:val="21"/>
              </w:rPr>
              <w:t>422</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E83EAE">
            <w:pPr>
              <w:jc w:val="right"/>
              <w:rPr>
                <w:rFonts w:ascii="宋体" w:hAnsi="宋体" w:eastAsia="宋体" w:cs="宋体"/>
                <w:kern w:val="0"/>
                <w:szCs w:val="21"/>
              </w:rPr>
            </w:pPr>
          </w:p>
        </w:tc>
      </w:tr>
      <w:tr w14:paraId="28AD662C">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6A3C1C">
            <w:pPr>
              <w:widowControl/>
              <w:jc w:val="left"/>
              <w:textAlignment w:val="center"/>
              <w:rPr>
                <w:rFonts w:ascii="宋体" w:hAnsi="宋体" w:eastAsia="宋体" w:cs="宋体"/>
                <w:b/>
                <w:szCs w:val="21"/>
              </w:rPr>
            </w:pPr>
            <w:r>
              <w:rPr>
                <w:rFonts w:hint="eastAsia" w:ascii="宋体" w:hAnsi="宋体" w:eastAsia="宋体" w:cs="宋体"/>
                <w:b/>
                <w:kern w:val="0"/>
                <w:szCs w:val="21"/>
              </w:rPr>
              <w:t>机关商品和服务支出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153748">
            <w:pPr>
              <w:widowControl/>
              <w:jc w:val="center"/>
              <w:textAlignment w:val="center"/>
              <w:rPr>
                <w:rFonts w:ascii="Times New Roman" w:hAnsi="Times New Roman" w:cs="Times New Roman"/>
                <w:b/>
                <w:szCs w:val="21"/>
              </w:rPr>
            </w:pPr>
            <w:r>
              <w:rPr>
                <w:rFonts w:hint="eastAsia" w:ascii="Times New Roman" w:hAnsi="Times New Roman" w:cs="Times New Roman"/>
                <w:b/>
                <w:szCs w:val="21"/>
              </w:rPr>
              <w:t>5</w:t>
            </w:r>
            <w:r>
              <w:rPr>
                <w:rFonts w:ascii="Times New Roman" w:hAnsi="Times New Roman" w:eastAsia="宋体" w:cs="Times New Roman"/>
                <w:kern w:val="0"/>
                <w:szCs w:val="21"/>
              </w:rPr>
              <w:t>,</w:t>
            </w:r>
            <w:r>
              <w:rPr>
                <w:rFonts w:hint="eastAsia" w:ascii="Times New Roman" w:hAnsi="Times New Roman" w:cs="Times New Roman"/>
                <w:b/>
                <w:szCs w:val="21"/>
              </w:rPr>
              <w:t>764</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D8AB5B">
            <w:pPr>
              <w:jc w:val="right"/>
              <w:rPr>
                <w:rFonts w:ascii="宋体" w:hAnsi="宋体" w:eastAsia="宋体" w:cs="宋体"/>
                <w:b/>
                <w:kern w:val="0"/>
                <w:szCs w:val="21"/>
              </w:rPr>
            </w:pPr>
          </w:p>
        </w:tc>
      </w:tr>
      <w:tr w14:paraId="5F3C3160">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5937B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办公经费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96DD24">
            <w:pPr>
              <w:widowControl/>
              <w:jc w:val="center"/>
              <w:textAlignment w:val="center"/>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eastAsia="宋体" w:cs="Times New Roman"/>
                <w:kern w:val="0"/>
                <w:szCs w:val="21"/>
              </w:rPr>
              <w:t>,</w:t>
            </w:r>
            <w:r>
              <w:rPr>
                <w:rFonts w:hint="eastAsia" w:ascii="Times New Roman" w:hAnsi="Times New Roman" w:cs="Times New Roman"/>
                <w:szCs w:val="21"/>
              </w:rPr>
              <w:t>770</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63CB81">
            <w:pPr>
              <w:jc w:val="right"/>
              <w:rPr>
                <w:rFonts w:ascii="宋体" w:hAnsi="宋体" w:eastAsia="宋体" w:cs="宋体"/>
                <w:kern w:val="0"/>
                <w:szCs w:val="21"/>
              </w:rPr>
            </w:pPr>
          </w:p>
        </w:tc>
      </w:tr>
      <w:tr w14:paraId="3F2813C2">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67F2F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培训费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BB60E9">
            <w:pPr>
              <w:widowControl/>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A94C63">
            <w:pPr>
              <w:jc w:val="right"/>
              <w:rPr>
                <w:rFonts w:ascii="宋体" w:hAnsi="宋体" w:eastAsia="宋体" w:cs="宋体"/>
                <w:kern w:val="0"/>
                <w:szCs w:val="21"/>
              </w:rPr>
            </w:pPr>
          </w:p>
        </w:tc>
      </w:tr>
      <w:tr w14:paraId="1C704B2E">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28E0C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专用材料购置费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0A9633">
            <w:pPr>
              <w:widowControl/>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D38FF1">
            <w:pPr>
              <w:jc w:val="right"/>
              <w:rPr>
                <w:rFonts w:ascii="宋体" w:hAnsi="宋体" w:eastAsia="宋体" w:cs="宋体"/>
                <w:kern w:val="0"/>
                <w:szCs w:val="21"/>
              </w:rPr>
            </w:pPr>
          </w:p>
        </w:tc>
      </w:tr>
      <w:tr w14:paraId="61D6733B">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89EA8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委托业务费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D49E69">
            <w:pPr>
              <w:widowControl/>
              <w:jc w:val="center"/>
              <w:textAlignment w:val="center"/>
              <w:rPr>
                <w:rFonts w:ascii="Times New Roman" w:hAnsi="Times New Roman" w:cs="Times New Roman"/>
                <w:szCs w:val="21"/>
              </w:rPr>
            </w:pPr>
            <w:r>
              <w:rPr>
                <w:rFonts w:hint="eastAsia" w:ascii="Times New Roman" w:hAnsi="Times New Roman" w:cs="Times New Roman"/>
                <w:szCs w:val="21"/>
              </w:rPr>
              <w:t>5</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1EB37D">
            <w:pPr>
              <w:jc w:val="right"/>
              <w:rPr>
                <w:rFonts w:ascii="宋体" w:hAnsi="宋体" w:eastAsia="宋体" w:cs="宋体"/>
                <w:kern w:val="0"/>
                <w:szCs w:val="21"/>
              </w:rPr>
            </w:pPr>
          </w:p>
        </w:tc>
      </w:tr>
      <w:tr w14:paraId="54000EF9">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B1A88B">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公务接待费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BDE6EB">
            <w:pPr>
              <w:widowControl/>
              <w:jc w:val="center"/>
              <w:textAlignment w:val="center"/>
              <w:rPr>
                <w:rFonts w:ascii="Times New Roman" w:hAnsi="Times New Roman" w:cs="Times New Roman"/>
                <w:szCs w:val="21"/>
              </w:rPr>
            </w:pPr>
            <w:r>
              <w:rPr>
                <w:rFonts w:hint="eastAsia" w:ascii="Times New Roman" w:hAnsi="Times New Roman" w:cs="Times New Roman"/>
                <w:szCs w:val="21"/>
              </w:rPr>
              <w:t>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FA4C1C">
            <w:pPr>
              <w:jc w:val="right"/>
              <w:rPr>
                <w:rFonts w:ascii="宋体" w:hAnsi="宋体" w:eastAsia="宋体" w:cs="宋体"/>
                <w:kern w:val="0"/>
                <w:szCs w:val="21"/>
              </w:rPr>
            </w:pPr>
          </w:p>
        </w:tc>
      </w:tr>
      <w:tr w14:paraId="622A789E">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B932A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公务用车运行维护费</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056138">
            <w:pPr>
              <w:widowControl/>
              <w:jc w:val="center"/>
              <w:textAlignment w:val="center"/>
              <w:rPr>
                <w:rFonts w:ascii="Times New Roman" w:hAnsi="Times New Roman" w:cs="Times New Roman"/>
                <w:szCs w:val="21"/>
              </w:rPr>
            </w:pPr>
            <w:r>
              <w:rPr>
                <w:rFonts w:hint="eastAsia" w:ascii="Times New Roman" w:hAnsi="Times New Roman" w:cs="Times New Roman"/>
                <w:szCs w:val="21"/>
              </w:rPr>
              <w:t>314</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78662A">
            <w:pPr>
              <w:jc w:val="right"/>
              <w:rPr>
                <w:rFonts w:ascii="宋体" w:hAnsi="宋体" w:eastAsia="宋体" w:cs="宋体"/>
                <w:kern w:val="0"/>
                <w:szCs w:val="21"/>
              </w:rPr>
            </w:pPr>
          </w:p>
        </w:tc>
      </w:tr>
      <w:tr w14:paraId="710CDD54">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2F3A2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其他商品和服务支出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93FF7B">
            <w:pPr>
              <w:widowControl/>
              <w:jc w:val="center"/>
              <w:textAlignment w:val="center"/>
              <w:rPr>
                <w:rFonts w:ascii="Times New Roman" w:hAnsi="Times New Roman" w:cs="Times New Roman"/>
                <w:szCs w:val="21"/>
              </w:rPr>
            </w:pPr>
            <w:r>
              <w:rPr>
                <w:rFonts w:hint="eastAsia" w:ascii="Times New Roman" w:hAnsi="Times New Roman" w:cs="Times New Roman"/>
                <w:szCs w:val="21"/>
              </w:rPr>
              <w:t>672</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AA45B4">
            <w:pPr>
              <w:jc w:val="right"/>
              <w:rPr>
                <w:rFonts w:ascii="宋体" w:hAnsi="宋体" w:eastAsia="宋体" w:cs="宋体"/>
                <w:kern w:val="0"/>
                <w:szCs w:val="21"/>
              </w:rPr>
            </w:pPr>
          </w:p>
        </w:tc>
      </w:tr>
      <w:tr w14:paraId="76B6C180">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B4B589">
            <w:pPr>
              <w:widowControl/>
              <w:jc w:val="left"/>
              <w:textAlignment w:val="center"/>
              <w:rPr>
                <w:rFonts w:ascii="宋体" w:hAnsi="宋体" w:eastAsia="宋体" w:cs="宋体"/>
                <w:szCs w:val="21"/>
              </w:rPr>
            </w:pPr>
            <w:r>
              <w:rPr>
                <w:rFonts w:hint="eastAsia" w:ascii="宋体" w:hAnsi="宋体" w:eastAsia="宋体" w:cs="宋体"/>
                <w:b/>
                <w:kern w:val="0"/>
                <w:szCs w:val="21"/>
              </w:rPr>
              <w:t>对事业单位经常性补助</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8CF639">
            <w:pPr>
              <w:widowControl/>
              <w:jc w:val="center"/>
              <w:textAlignment w:val="center"/>
              <w:rPr>
                <w:rFonts w:ascii="Times New Roman" w:hAnsi="Times New Roman" w:cs="Times New Roman"/>
                <w:b/>
                <w:szCs w:val="21"/>
              </w:rPr>
            </w:pPr>
            <w:r>
              <w:rPr>
                <w:rFonts w:hint="eastAsia" w:ascii="Times New Roman" w:hAnsi="Times New Roman" w:cs="Times New Roman"/>
                <w:b/>
                <w:szCs w:val="21"/>
              </w:rPr>
              <w:t>47</w:t>
            </w:r>
            <w:r>
              <w:rPr>
                <w:rFonts w:ascii="Times New Roman" w:hAnsi="Times New Roman" w:eastAsia="宋体" w:cs="Times New Roman"/>
                <w:kern w:val="0"/>
                <w:szCs w:val="21"/>
              </w:rPr>
              <w:t>,</w:t>
            </w:r>
            <w:r>
              <w:rPr>
                <w:rFonts w:hint="eastAsia" w:ascii="Times New Roman" w:hAnsi="Times New Roman" w:cs="Times New Roman"/>
                <w:b/>
                <w:szCs w:val="21"/>
              </w:rPr>
              <w:t>121</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F75BF9">
            <w:pPr>
              <w:jc w:val="right"/>
              <w:rPr>
                <w:rFonts w:ascii="宋体" w:hAnsi="宋体" w:eastAsia="宋体" w:cs="宋体"/>
                <w:kern w:val="0"/>
                <w:szCs w:val="21"/>
              </w:rPr>
            </w:pPr>
          </w:p>
        </w:tc>
      </w:tr>
      <w:tr w14:paraId="4B9F18E5">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0AC98C">
            <w:pPr>
              <w:widowControl/>
              <w:jc w:val="left"/>
              <w:textAlignment w:val="center"/>
              <w:rPr>
                <w:rFonts w:ascii="宋体" w:hAnsi="宋体" w:eastAsia="宋体" w:cs="宋体"/>
                <w:b/>
                <w:szCs w:val="21"/>
              </w:rPr>
            </w:pPr>
            <w:r>
              <w:rPr>
                <w:rFonts w:hint="eastAsia" w:ascii="宋体" w:hAnsi="宋体" w:eastAsia="宋体" w:cs="宋体"/>
                <w:kern w:val="0"/>
                <w:sz w:val="22"/>
                <w:szCs w:val="22"/>
              </w:rPr>
              <w:t xml:space="preserve">  工资福利支出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4E5167">
            <w:pPr>
              <w:widowControl/>
              <w:jc w:val="center"/>
              <w:textAlignment w:val="center"/>
              <w:rPr>
                <w:rFonts w:ascii="Times New Roman" w:hAnsi="Times New Roman" w:cs="Times New Roman"/>
                <w:szCs w:val="21"/>
              </w:rPr>
            </w:pPr>
            <w:r>
              <w:rPr>
                <w:rFonts w:hint="eastAsia" w:ascii="Times New Roman" w:hAnsi="Times New Roman" w:cs="Times New Roman"/>
                <w:szCs w:val="21"/>
              </w:rPr>
              <w:t>46</w:t>
            </w:r>
            <w:r>
              <w:rPr>
                <w:rFonts w:ascii="Times New Roman" w:hAnsi="Times New Roman" w:eastAsia="宋体" w:cs="Times New Roman"/>
                <w:kern w:val="0"/>
                <w:szCs w:val="21"/>
              </w:rPr>
              <w:t>,</w:t>
            </w:r>
            <w:r>
              <w:rPr>
                <w:rFonts w:hint="eastAsia" w:ascii="Times New Roman" w:hAnsi="Times New Roman" w:cs="Times New Roman"/>
                <w:szCs w:val="21"/>
              </w:rPr>
              <w:t>499</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23114D">
            <w:pPr>
              <w:jc w:val="right"/>
              <w:rPr>
                <w:rFonts w:ascii="宋体" w:hAnsi="宋体" w:eastAsia="宋体" w:cs="宋体"/>
                <w:kern w:val="0"/>
                <w:szCs w:val="21"/>
              </w:rPr>
            </w:pPr>
          </w:p>
        </w:tc>
      </w:tr>
      <w:tr w14:paraId="70950CFA">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4BAA50">
            <w:pPr>
              <w:widowControl/>
              <w:jc w:val="left"/>
              <w:textAlignment w:val="center"/>
              <w:rPr>
                <w:rFonts w:ascii="宋体" w:hAnsi="宋体" w:eastAsia="宋体" w:cs="宋体"/>
                <w:szCs w:val="21"/>
              </w:rPr>
            </w:pPr>
            <w:r>
              <w:rPr>
                <w:rFonts w:hint="eastAsia" w:ascii="宋体" w:hAnsi="宋体" w:eastAsia="宋体" w:cs="宋体"/>
                <w:kern w:val="0"/>
                <w:sz w:val="22"/>
                <w:szCs w:val="22"/>
              </w:rPr>
              <w:t xml:space="preserve">  商品和服务支出</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1ED9DA">
            <w:pPr>
              <w:widowControl/>
              <w:jc w:val="center"/>
              <w:textAlignment w:val="center"/>
              <w:rPr>
                <w:rFonts w:ascii="Times New Roman" w:hAnsi="Times New Roman" w:cs="Times New Roman"/>
                <w:szCs w:val="21"/>
              </w:rPr>
            </w:pPr>
            <w:r>
              <w:rPr>
                <w:rFonts w:hint="eastAsia" w:ascii="Times New Roman" w:hAnsi="Times New Roman" w:cs="Times New Roman"/>
                <w:szCs w:val="21"/>
              </w:rPr>
              <w:t>622</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863D5A">
            <w:pPr>
              <w:jc w:val="right"/>
              <w:rPr>
                <w:rFonts w:ascii="宋体" w:hAnsi="宋体" w:eastAsia="宋体" w:cs="宋体"/>
                <w:szCs w:val="21"/>
              </w:rPr>
            </w:pPr>
          </w:p>
        </w:tc>
      </w:tr>
      <w:tr w14:paraId="70559BAC">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B66E99">
            <w:pPr>
              <w:widowControl/>
              <w:jc w:val="left"/>
              <w:textAlignment w:val="center"/>
              <w:rPr>
                <w:rFonts w:ascii="宋体" w:hAnsi="宋体" w:eastAsia="宋体" w:cs="宋体"/>
                <w:szCs w:val="21"/>
              </w:rPr>
            </w:pPr>
            <w:r>
              <w:rPr>
                <w:rFonts w:hint="eastAsia" w:ascii="宋体" w:hAnsi="宋体" w:eastAsia="宋体" w:cs="宋体"/>
                <w:b/>
                <w:kern w:val="0"/>
                <w:szCs w:val="21"/>
              </w:rPr>
              <w:t>对个人和家庭的补助</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31E35E">
            <w:pPr>
              <w:widowControl/>
              <w:jc w:val="center"/>
              <w:textAlignment w:val="center"/>
              <w:rPr>
                <w:rFonts w:ascii="Times New Roman" w:hAnsi="Times New Roman" w:cs="Times New Roman"/>
                <w:b/>
                <w:szCs w:val="21"/>
              </w:rPr>
            </w:pPr>
            <w:r>
              <w:rPr>
                <w:rFonts w:hint="eastAsia" w:ascii="Times New Roman" w:hAnsi="Times New Roman" w:cs="Times New Roman"/>
                <w:b/>
                <w:szCs w:val="21"/>
              </w:rPr>
              <w:t>12</w:t>
            </w:r>
            <w:r>
              <w:rPr>
                <w:rFonts w:ascii="Times New Roman" w:hAnsi="Times New Roman" w:eastAsia="宋体" w:cs="Times New Roman"/>
                <w:kern w:val="0"/>
                <w:szCs w:val="21"/>
              </w:rPr>
              <w:t>,</w:t>
            </w:r>
            <w:r>
              <w:rPr>
                <w:rFonts w:hint="eastAsia" w:ascii="Times New Roman" w:hAnsi="Times New Roman" w:cs="Times New Roman"/>
                <w:b/>
                <w:szCs w:val="21"/>
              </w:rPr>
              <w:t>168</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CBF645">
            <w:pPr>
              <w:jc w:val="right"/>
              <w:rPr>
                <w:rFonts w:ascii="宋体" w:hAnsi="宋体" w:eastAsia="宋体" w:cs="宋体"/>
                <w:szCs w:val="21"/>
              </w:rPr>
            </w:pPr>
          </w:p>
        </w:tc>
      </w:tr>
      <w:tr w14:paraId="4C8CF837">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0868D1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社会福利和救助</w:t>
            </w:r>
          </w:p>
        </w:tc>
        <w:tc>
          <w:tcPr>
            <w:tcW w:w="269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89BC662">
            <w:pPr>
              <w:widowControl/>
              <w:jc w:val="center"/>
              <w:textAlignment w:val="center"/>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eastAsia="宋体" w:cs="Times New Roman"/>
                <w:kern w:val="0"/>
                <w:szCs w:val="21"/>
              </w:rPr>
              <w:t>,</w:t>
            </w:r>
            <w:r>
              <w:rPr>
                <w:rFonts w:hint="eastAsia" w:ascii="Times New Roman" w:hAnsi="Times New Roman" w:cs="Times New Roman"/>
                <w:szCs w:val="21"/>
              </w:rPr>
              <w:t>302</w:t>
            </w:r>
          </w:p>
        </w:tc>
        <w:tc>
          <w:tcPr>
            <w:tcW w:w="2686"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C6448DA">
            <w:pPr>
              <w:jc w:val="right"/>
              <w:rPr>
                <w:rFonts w:ascii="宋体" w:hAnsi="宋体" w:eastAsia="宋体" w:cs="宋体"/>
                <w:b/>
                <w:szCs w:val="21"/>
              </w:rPr>
            </w:pPr>
          </w:p>
        </w:tc>
      </w:tr>
      <w:tr w14:paraId="57C7BEAB">
        <w:tblPrEx>
          <w:tblCellMar>
            <w:top w:w="0" w:type="dxa"/>
            <w:left w:w="108" w:type="dxa"/>
            <w:bottom w:w="0" w:type="dxa"/>
            <w:right w:w="108" w:type="dxa"/>
          </w:tblCellMar>
        </w:tblPrEx>
        <w:trPr>
          <w:trHeight w:val="425" w:hRule="atLeast"/>
        </w:trPr>
        <w:tc>
          <w:tcPr>
            <w:tcW w:w="3791" w:type="dxa"/>
            <w:tcBorders>
              <w:top w:val="single" w:color="auto" w:sz="4" w:space="0"/>
              <w:left w:val="single" w:color="auto" w:sz="4" w:space="0"/>
              <w:bottom w:val="single" w:color="auto" w:sz="4" w:space="0"/>
              <w:right w:val="single" w:color="auto" w:sz="4" w:space="0"/>
            </w:tcBorders>
            <w:vAlign w:val="center"/>
          </w:tcPr>
          <w:p w14:paraId="697530E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离退休费</w:t>
            </w:r>
          </w:p>
        </w:tc>
        <w:tc>
          <w:tcPr>
            <w:tcW w:w="2690" w:type="dxa"/>
            <w:gridSpan w:val="2"/>
            <w:tcBorders>
              <w:top w:val="single" w:color="auto" w:sz="4" w:space="0"/>
              <w:left w:val="single" w:color="auto" w:sz="4" w:space="0"/>
              <w:bottom w:val="single" w:color="auto" w:sz="4" w:space="0"/>
              <w:right w:val="single" w:color="auto" w:sz="4" w:space="0"/>
            </w:tcBorders>
            <w:vAlign w:val="center"/>
          </w:tcPr>
          <w:p w14:paraId="4880B343">
            <w:pPr>
              <w:widowControl/>
              <w:jc w:val="center"/>
              <w:textAlignment w:val="center"/>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eastAsia="宋体" w:cs="Times New Roman"/>
                <w:kern w:val="0"/>
                <w:szCs w:val="21"/>
              </w:rPr>
              <w:t>,</w:t>
            </w:r>
            <w:r>
              <w:rPr>
                <w:rFonts w:hint="eastAsia" w:ascii="Times New Roman" w:hAnsi="Times New Roman" w:cs="Times New Roman"/>
                <w:szCs w:val="21"/>
              </w:rPr>
              <w:t>629</w:t>
            </w:r>
          </w:p>
        </w:tc>
        <w:tc>
          <w:tcPr>
            <w:tcW w:w="2686" w:type="dxa"/>
            <w:gridSpan w:val="3"/>
            <w:tcBorders>
              <w:top w:val="single" w:color="auto" w:sz="4" w:space="0"/>
              <w:left w:val="single" w:color="auto" w:sz="4" w:space="0"/>
              <w:bottom w:val="single" w:color="auto" w:sz="4" w:space="0"/>
              <w:right w:val="single" w:color="auto" w:sz="4" w:space="0"/>
            </w:tcBorders>
          </w:tcPr>
          <w:p w14:paraId="627AA918">
            <w:pPr>
              <w:jc w:val="right"/>
              <w:rPr>
                <w:rFonts w:ascii="宋体" w:hAnsi="宋体" w:eastAsia="宋体" w:cs="宋体"/>
                <w:b/>
                <w:szCs w:val="21"/>
              </w:rPr>
            </w:pPr>
          </w:p>
        </w:tc>
      </w:tr>
      <w:tr w14:paraId="7D2176EB">
        <w:tblPrEx>
          <w:tblCellMar>
            <w:top w:w="0" w:type="dxa"/>
            <w:left w:w="108" w:type="dxa"/>
            <w:bottom w:w="0" w:type="dxa"/>
            <w:right w:w="108" w:type="dxa"/>
          </w:tblCellMar>
        </w:tblPrEx>
        <w:trPr>
          <w:trHeight w:val="425" w:hRule="atLeast"/>
        </w:trPr>
        <w:tc>
          <w:tcPr>
            <w:tcW w:w="3791" w:type="dxa"/>
            <w:tcBorders>
              <w:top w:val="single" w:color="auto" w:sz="4" w:space="0"/>
              <w:left w:val="single" w:color="auto" w:sz="4" w:space="0"/>
              <w:bottom w:val="single" w:color="auto" w:sz="4" w:space="0"/>
              <w:right w:val="single" w:color="auto" w:sz="4" w:space="0"/>
            </w:tcBorders>
            <w:vAlign w:val="center"/>
          </w:tcPr>
          <w:p w14:paraId="724977E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其他对个人和家庭补助</w:t>
            </w:r>
          </w:p>
        </w:tc>
        <w:tc>
          <w:tcPr>
            <w:tcW w:w="2690" w:type="dxa"/>
            <w:gridSpan w:val="2"/>
            <w:tcBorders>
              <w:top w:val="single" w:color="auto" w:sz="4" w:space="0"/>
              <w:left w:val="single" w:color="auto" w:sz="4" w:space="0"/>
              <w:bottom w:val="single" w:color="auto" w:sz="4" w:space="0"/>
              <w:right w:val="single" w:color="auto" w:sz="4" w:space="0"/>
            </w:tcBorders>
            <w:vAlign w:val="center"/>
          </w:tcPr>
          <w:p w14:paraId="6FE8AA65">
            <w:pPr>
              <w:widowControl/>
              <w:jc w:val="center"/>
              <w:textAlignment w:val="center"/>
              <w:rPr>
                <w:rFonts w:ascii="Times New Roman" w:hAnsi="Times New Roman" w:cs="Times New Roman"/>
                <w:szCs w:val="21"/>
              </w:rPr>
            </w:pPr>
            <w:r>
              <w:rPr>
                <w:rFonts w:hint="eastAsia" w:ascii="Times New Roman" w:hAnsi="Times New Roman" w:cs="Times New Roman"/>
                <w:szCs w:val="21"/>
              </w:rPr>
              <w:t>237</w:t>
            </w:r>
          </w:p>
        </w:tc>
        <w:tc>
          <w:tcPr>
            <w:tcW w:w="2686" w:type="dxa"/>
            <w:gridSpan w:val="3"/>
            <w:tcBorders>
              <w:top w:val="single" w:color="auto" w:sz="4" w:space="0"/>
              <w:left w:val="single" w:color="auto" w:sz="4" w:space="0"/>
              <w:bottom w:val="single" w:color="auto" w:sz="4" w:space="0"/>
              <w:right w:val="single" w:color="auto" w:sz="4" w:space="0"/>
            </w:tcBorders>
          </w:tcPr>
          <w:p w14:paraId="785EEC1B">
            <w:pPr>
              <w:jc w:val="right"/>
              <w:rPr>
                <w:rFonts w:ascii="宋体" w:hAnsi="宋体" w:eastAsia="宋体" w:cs="宋体"/>
                <w:b/>
                <w:szCs w:val="21"/>
              </w:rPr>
            </w:pPr>
          </w:p>
        </w:tc>
      </w:tr>
    </w:tbl>
    <w:p w14:paraId="24FFF83A">
      <w:pPr>
        <w:pStyle w:val="2"/>
        <w:widowControl/>
        <w:ind w:left="0" w:leftChars="0" w:firstLine="0" w:firstLineChars="0"/>
      </w:pPr>
    </w:p>
    <w:p w14:paraId="6144E16B"/>
    <w:p w14:paraId="0D590D4E"/>
    <w:p w14:paraId="4DDCF7CF"/>
    <w:p w14:paraId="61132440">
      <w:pPr>
        <w:pStyle w:val="2"/>
      </w:pPr>
    </w:p>
    <w:p w14:paraId="07F85613"/>
    <w:tbl>
      <w:tblPr>
        <w:tblStyle w:val="16"/>
        <w:tblW w:w="9166" w:type="dxa"/>
        <w:tblInd w:w="0" w:type="dxa"/>
        <w:tblLayout w:type="fixed"/>
        <w:tblCellMar>
          <w:top w:w="0" w:type="dxa"/>
          <w:left w:w="108" w:type="dxa"/>
          <w:bottom w:w="0" w:type="dxa"/>
          <w:right w:w="108" w:type="dxa"/>
        </w:tblCellMar>
      </w:tblPr>
      <w:tblGrid>
        <w:gridCol w:w="5350"/>
        <w:gridCol w:w="2164"/>
        <w:gridCol w:w="1652"/>
      </w:tblGrid>
      <w:tr w14:paraId="785CDC52">
        <w:tblPrEx>
          <w:tblCellMar>
            <w:top w:w="0" w:type="dxa"/>
            <w:left w:w="108" w:type="dxa"/>
            <w:bottom w:w="0" w:type="dxa"/>
            <w:right w:w="108" w:type="dxa"/>
          </w:tblCellMar>
        </w:tblPrEx>
        <w:trPr>
          <w:trHeight w:val="90" w:hRule="atLeast"/>
        </w:trPr>
        <w:tc>
          <w:tcPr>
            <w:tcW w:w="9166" w:type="dxa"/>
            <w:gridSpan w:val="3"/>
            <w:shd w:val="clear" w:color="auto" w:fill="auto"/>
            <w:tcMar>
              <w:top w:w="15" w:type="dxa"/>
              <w:left w:w="15" w:type="dxa"/>
              <w:bottom w:w="15" w:type="dxa"/>
              <w:right w:w="15" w:type="dxa"/>
            </w:tcMar>
            <w:vAlign w:val="center"/>
          </w:tcPr>
          <w:p w14:paraId="6424DE6A">
            <w:pPr>
              <w:widowControl/>
              <w:spacing w:line="460" w:lineRule="exact"/>
              <w:rPr>
                <w:rFonts w:ascii="宋体" w:hAnsi="宋体" w:eastAsia="宋体" w:cs="宋体"/>
                <w:sz w:val="24"/>
              </w:rPr>
            </w:pPr>
            <w:r>
              <w:rPr>
                <w:rFonts w:hint="eastAsia" w:ascii="黑体" w:hAnsi="宋体" w:eastAsia="黑体" w:cs="黑体"/>
                <w:kern w:val="0"/>
                <w:sz w:val="32"/>
                <w:szCs w:val="32"/>
              </w:rPr>
              <w:t>附件8</w:t>
            </w:r>
          </w:p>
        </w:tc>
      </w:tr>
      <w:tr w14:paraId="09064AAB">
        <w:tblPrEx>
          <w:tblCellMar>
            <w:top w:w="0" w:type="dxa"/>
            <w:left w:w="108" w:type="dxa"/>
            <w:bottom w:w="0" w:type="dxa"/>
            <w:right w:w="108" w:type="dxa"/>
          </w:tblCellMar>
        </w:tblPrEx>
        <w:trPr>
          <w:trHeight w:val="827" w:hRule="atLeast"/>
        </w:trPr>
        <w:tc>
          <w:tcPr>
            <w:tcW w:w="9166" w:type="dxa"/>
            <w:gridSpan w:val="3"/>
            <w:shd w:val="clear" w:color="auto" w:fill="auto"/>
            <w:tcMar>
              <w:top w:w="15" w:type="dxa"/>
              <w:left w:w="15" w:type="dxa"/>
              <w:bottom w:w="15" w:type="dxa"/>
              <w:right w:w="15" w:type="dxa"/>
            </w:tcMar>
            <w:vAlign w:val="center"/>
          </w:tcPr>
          <w:p w14:paraId="7ADD5FB7">
            <w:pPr>
              <w:widowControl/>
              <w:spacing w:line="46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2023年中央、省、市对乌当区一般公共预算</w:t>
            </w:r>
          </w:p>
          <w:p w14:paraId="6C819536">
            <w:pPr>
              <w:widowControl/>
              <w:spacing w:line="46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转移支付情况表</w:t>
            </w:r>
          </w:p>
        </w:tc>
      </w:tr>
      <w:tr w14:paraId="516BAE7D">
        <w:tblPrEx>
          <w:tblCellMar>
            <w:top w:w="0" w:type="dxa"/>
            <w:left w:w="108" w:type="dxa"/>
            <w:bottom w:w="0" w:type="dxa"/>
            <w:right w:w="108" w:type="dxa"/>
          </w:tblCellMar>
        </w:tblPrEx>
        <w:trPr>
          <w:trHeight w:val="454" w:hRule="atLeast"/>
        </w:trPr>
        <w:tc>
          <w:tcPr>
            <w:tcW w:w="5350"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61029C5A">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164" w:type="dxa"/>
            <w:shd w:val="clear" w:color="auto" w:fill="auto"/>
            <w:tcMar>
              <w:top w:w="15" w:type="dxa"/>
              <w:left w:w="15" w:type="dxa"/>
              <w:bottom w:w="15" w:type="dxa"/>
              <w:right w:w="15" w:type="dxa"/>
            </w:tcMar>
            <w:vAlign w:val="center"/>
          </w:tcPr>
          <w:p w14:paraId="0B6834EA">
            <w:pPr>
              <w:widowControl/>
              <w:spacing w:line="300" w:lineRule="exact"/>
              <w:jc w:val="right"/>
              <w:textAlignment w:val="center"/>
              <w:rPr>
                <w:rFonts w:ascii="宋体" w:hAnsi="宋体" w:eastAsia="宋体" w:cs="宋体"/>
                <w:szCs w:val="21"/>
              </w:rPr>
            </w:pPr>
          </w:p>
        </w:tc>
        <w:tc>
          <w:tcPr>
            <w:tcW w:w="1652" w:type="dxa"/>
            <w:shd w:val="clear" w:color="auto" w:fill="auto"/>
            <w:tcMar>
              <w:top w:w="15" w:type="dxa"/>
              <w:left w:w="15" w:type="dxa"/>
              <w:bottom w:w="15" w:type="dxa"/>
              <w:right w:w="15" w:type="dxa"/>
            </w:tcMar>
            <w:vAlign w:val="center"/>
          </w:tcPr>
          <w:p w14:paraId="71AA09A5">
            <w:pPr>
              <w:widowControl/>
              <w:spacing w:line="30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57F6D94F">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22C2C4">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DCE020">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B0B1A9">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14:paraId="2EAD8418">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88264C6">
            <w:pPr>
              <w:widowControl/>
              <w:jc w:val="center"/>
              <w:textAlignment w:val="center"/>
              <w:rPr>
                <w:rFonts w:ascii="宋体" w:hAnsi="宋体" w:eastAsia="宋体" w:cs="宋体"/>
                <w:b/>
                <w:szCs w:val="21"/>
              </w:rPr>
            </w:pPr>
            <w:r>
              <w:rPr>
                <w:rFonts w:hint="eastAsia" w:ascii="宋体" w:hAnsi="宋体" w:eastAsia="宋体" w:cs="宋体"/>
                <w:b/>
                <w:kern w:val="0"/>
                <w:szCs w:val="21"/>
              </w:rPr>
              <w:t>合计</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157C24">
            <w:pPr>
              <w:widowControl/>
              <w:jc w:val="center"/>
              <w:textAlignment w:val="center"/>
              <w:rPr>
                <w:b/>
                <w:bCs/>
                <w:szCs w:val="21"/>
              </w:rPr>
            </w:pPr>
            <w:r>
              <w:rPr>
                <w:rFonts w:ascii="Times New Roman" w:hAnsi="Times New Roman" w:eastAsia="宋体" w:cs="Times New Roman"/>
                <w:b/>
                <w:bCs/>
                <w:kern w:val="0"/>
                <w:szCs w:val="21"/>
              </w:rPr>
              <w:t xml:space="preserve">171,265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9C53CF">
            <w:pPr>
              <w:widowControl/>
              <w:spacing w:line="300" w:lineRule="exact"/>
              <w:jc w:val="left"/>
              <w:textAlignment w:val="center"/>
              <w:rPr>
                <w:b/>
                <w:kern w:val="0"/>
                <w:szCs w:val="21"/>
              </w:rPr>
            </w:pPr>
          </w:p>
        </w:tc>
      </w:tr>
      <w:tr w14:paraId="692A6441">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556E4A">
            <w:pPr>
              <w:widowControl/>
              <w:jc w:val="left"/>
              <w:textAlignment w:val="center"/>
              <w:rPr>
                <w:rFonts w:ascii="宋体" w:hAnsi="宋体" w:eastAsia="宋体" w:cs="宋体"/>
                <w:b/>
                <w:szCs w:val="21"/>
              </w:rPr>
            </w:pPr>
            <w:r>
              <w:rPr>
                <w:rFonts w:hint="eastAsia" w:ascii="宋体" w:hAnsi="宋体" w:eastAsia="宋体" w:cs="宋体"/>
                <w:b/>
                <w:kern w:val="0"/>
                <w:szCs w:val="21"/>
              </w:rPr>
              <w:t>返还性收入</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B098F8">
            <w:pPr>
              <w:widowControl/>
              <w:jc w:val="center"/>
              <w:textAlignment w:val="center"/>
              <w:rPr>
                <w:b/>
                <w:bCs/>
                <w:szCs w:val="21"/>
              </w:rPr>
            </w:pPr>
            <w:r>
              <w:rPr>
                <w:rFonts w:ascii="Times New Roman" w:hAnsi="Times New Roman" w:eastAsia="宋体" w:cs="Times New Roman"/>
                <w:b/>
                <w:bCs/>
                <w:kern w:val="0"/>
                <w:szCs w:val="21"/>
              </w:rPr>
              <w:t xml:space="preserve">15,842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F4E40B">
            <w:pPr>
              <w:widowControl/>
              <w:spacing w:line="300" w:lineRule="exact"/>
              <w:jc w:val="left"/>
              <w:textAlignment w:val="center"/>
              <w:rPr>
                <w:b/>
                <w:kern w:val="0"/>
                <w:szCs w:val="21"/>
              </w:rPr>
            </w:pPr>
          </w:p>
        </w:tc>
      </w:tr>
      <w:tr w14:paraId="4F549682">
        <w:tblPrEx>
          <w:tblCellMar>
            <w:top w:w="0" w:type="dxa"/>
            <w:left w:w="108" w:type="dxa"/>
            <w:bottom w:w="0" w:type="dxa"/>
            <w:right w:w="108" w:type="dxa"/>
          </w:tblCellMar>
        </w:tblPrEx>
        <w:trPr>
          <w:trHeight w:val="425" w:hRule="atLeast"/>
        </w:trPr>
        <w:tc>
          <w:tcPr>
            <w:tcW w:w="5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DDF6E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所得税基数返还收入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70AEF7">
            <w:pPr>
              <w:widowControl/>
              <w:jc w:val="center"/>
              <w:textAlignment w:val="center"/>
              <w:rPr>
                <w:szCs w:val="21"/>
              </w:rPr>
            </w:pPr>
            <w:r>
              <w:rPr>
                <w:rFonts w:ascii="Times New Roman" w:hAnsi="Times New Roman" w:eastAsia="宋体" w:cs="Times New Roman"/>
                <w:kern w:val="0"/>
                <w:szCs w:val="21"/>
              </w:rPr>
              <w:t xml:space="preserve">2,655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B29958">
            <w:pPr>
              <w:widowControl/>
              <w:spacing w:line="300" w:lineRule="exact"/>
              <w:jc w:val="left"/>
              <w:textAlignment w:val="center"/>
              <w:rPr>
                <w:kern w:val="0"/>
                <w:szCs w:val="21"/>
              </w:rPr>
            </w:pPr>
          </w:p>
        </w:tc>
      </w:tr>
      <w:tr w14:paraId="1A707DF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B782F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成品油税费改革税收返还收入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0C47B0">
            <w:pPr>
              <w:widowControl/>
              <w:jc w:val="center"/>
              <w:textAlignment w:val="center"/>
              <w:rPr>
                <w:szCs w:val="21"/>
              </w:rPr>
            </w:pPr>
            <w:r>
              <w:rPr>
                <w:rFonts w:ascii="Times New Roman" w:hAnsi="Times New Roman" w:eastAsia="宋体" w:cs="Times New Roman"/>
                <w:kern w:val="0"/>
                <w:szCs w:val="21"/>
              </w:rPr>
              <w:t xml:space="preserve">161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8162B7">
            <w:pPr>
              <w:widowControl/>
              <w:spacing w:line="300" w:lineRule="exact"/>
              <w:jc w:val="left"/>
              <w:textAlignment w:val="center"/>
              <w:rPr>
                <w:kern w:val="0"/>
                <w:szCs w:val="21"/>
              </w:rPr>
            </w:pPr>
          </w:p>
        </w:tc>
      </w:tr>
      <w:tr w14:paraId="7046030F">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5A32E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D0BB91">
            <w:pPr>
              <w:widowControl/>
              <w:jc w:val="center"/>
              <w:textAlignment w:val="center"/>
              <w:rPr>
                <w:szCs w:val="21"/>
              </w:rPr>
            </w:pPr>
            <w:r>
              <w:rPr>
                <w:rFonts w:ascii="Times New Roman" w:hAnsi="Times New Roman" w:eastAsia="宋体" w:cs="Times New Roman"/>
                <w:kern w:val="0"/>
                <w:szCs w:val="21"/>
              </w:rPr>
              <w:t xml:space="preserve">4,456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268D54">
            <w:pPr>
              <w:widowControl/>
              <w:spacing w:line="300" w:lineRule="exact"/>
              <w:jc w:val="left"/>
              <w:textAlignment w:val="center"/>
              <w:rPr>
                <w:kern w:val="0"/>
                <w:szCs w:val="21"/>
              </w:rPr>
            </w:pPr>
          </w:p>
        </w:tc>
      </w:tr>
      <w:tr w14:paraId="7EEA976B">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07373D">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消费税税收返还收入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319B43">
            <w:pPr>
              <w:widowControl/>
              <w:jc w:val="center"/>
              <w:textAlignment w:val="center"/>
              <w:rPr>
                <w:szCs w:val="21"/>
              </w:rPr>
            </w:pPr>
            <w:r>
              <w:rPr>
                <w:rFonts w:ascii="Times New Roman" w:hAnsi="Times New Roman" w:eastAsia="宋体" w:cs="Times New Roman"/>
                <w:kern w:val="0"/>
                <w:szCs w:val="21"/>
              </w:rPr>
              <w:t xml:space="preserve">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12F275">
            <w:pPr>
              <w:widowControl/>
              <w:spacing w:line="300" w:lineRule="exact"/>
              <w:jc w:val="left"/>
              <w:textAlignment w:val="center"/>
              <w:rPr>
                <w:kern w:val="0"/>
                <w:szCs w:val="21"/>
              </w:rPr>
            </w:pPr>
          </w:p>
        </w:tc>
      </w:tr>
      <w:tr w14:paraId="1E99A6B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5692D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增值税“五五分享”税收返还收入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4BE674">
            <w:pPr>
              <w:widowControl/>
              <w:jc w:val="center"/>
              <w:textAlignment w:val="center"/>
              <w:rPr>
                <w:szCs w:val="21"/>
              </w:rPr>
            </w:pPr>
            <w:r>
              <w:rPr>
                <w:rFonts w:ascii="Times New Roman" w:hAnsi="Times New Roman" w:eastAsia="宋体" w:cs="Times New Roman"/>
                <w:kern w:val="0"/>
                <w:szCs w:val="21"/>
              </w:rPr>
              <w:t xml:space="preserve">8,565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43B0F0">
            <w:pPr>
              <w:widowControl/>
              <w:spacing w:line="300" w:lineRule="exact"/>
              <w:jc w:val="left"/>
              <w:textAlignment w:val="center"/>
              <w:rPr>
                <w:kern w:val="0"/>
                <w:szCs w:val="21"/>
              </w:rPr>
            </w:pPr>
          </w:p>
        </w:tc>
      </w:tr>
      <w:tr w14:paraId="7F29090F">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397126">
            <w:pPr>
              <w:widowControl/>
              <w:jc w:val="left"/>
              <w:textAlignment w:val="center"/>
              <w:rPr>
                <w:rFonts w:ascii="宋体" w:hAnsi="宋体" w:eastAsia="宋体" w:cs="宋体"/>
                <w:b/>
                <w:szCs w:val="21"/>
              </w:rPr>
            </w:pPr>
            <w:r>
              <w:rPr>
                <w:rFonts w:hint="eastAsia" w:ascii="宋体" w:hAnsi="宋体" w:eastAsia="宋体" w:cs="宋体"/>
                <w:b/>
                <w:kern w:val="0"/>
                <w:szCs w:val="21"/>
              </w:rPr>
              <w:t>一般性转移支付收入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8CF79F">
            <w:pPr>
              <w:widowControl/>
              <w:jc w:val="center"/>
              <w:textAlignment w:val="center"/>
              <w:rPr>
                <w:b/>
                <w:szCs w:val="21"/>
              </w:rPr>
            </w:pPr>
            <w:r>
              <w:rPr>
                <w:rFonts w:ascii="Times New Roman" w:hAnsi="Times New Roman" w:eastAsia="宋体" w:cs="Times New Roman"/>
                <w:b/>
                <w:bCs/>
                <w:kern w:val="0"/>
                <w:szCs w:val="21"/>
              </w:rPr>
              <w:t xml:space="preserve">128,334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E0F2FA">
            <w:pPr>
              <w:widowControl/>
              <w:spacing w:line="300" w:lineRule="exact"/>
              <w:jc w:val="left"/>
              <w:textAlignment w:val="center"/>
              <w:rPr>
                <w:b/>
                <w:kern w:val="0"/>
                <w:szCs w:val="21"/>
              </w:rPr>
            </w:pPr>
          </w:p>
        </w:tc>
      </w:tr>
      <w:tr w14:paraId="5AA7742A">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0A240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均衡性转移支付收入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6C5764">
            <w:pPr>
              <w:widowControl/>
              <w:jc w:val="center"/>
              <w:textAlignment w:val="center"/>
              <w:rPr>
                <w:szCs w:val="21"/>
              </w:rPr>
            </w:pPr>
            <w:r>
              <w:rPr>
                <w:rFonts w:ascii="Times New Roman" w:hAnsi="Times New Roman" w:eastAsia="宋体" w:cs="Times New Roman"/>
                <w:kern w:val="0"/>
                <w:szCs w:val="21"/>
              </w:rPr>
              <w:t xml:space="preserve">22,615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E740AF">
            <w:pPr>
              <w:widowControl/>
              <w:spacing w:line="300" w:lineRule="exact"/>
              <w:jc w:val="left"/>
              <w:textAlignment w:val="center"/>
              <w:rPr>
                <w:kern w:val="0"/>
                <w:szCs w:val="21"/>
              </w:rPr>
            </w:pPr>
          </w:p>
        </w:tc>
      </w:tr>
      <w:tr w14:paraId="0241B1FC">
        <w:tblPrEx>
          <w:tblCellMar>
            <w:top w:w="0" w:type="dxa"/>
            <w:left w:w="108" w:type="dxa"/>
            <w:bottom w:w="0" w:type="dxa"/>
            <w:right w:w="108" w:type="dxa"/>
          </w:tblCellMar>
        </w:tblPrEx>
        <w:trPr>
          <w:trHeight w:val="90"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2CE2A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县级基本财力保障机制奖补资金收入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017A1C">
            <w:pPr>
              <w:widowControl/>
              <w:jc w:val="center"/>
              <w:textAlignment w:val="center"/>
              <w:rPr>
                <w:szCs w:val="21"/>
              </w:rPr>
            </w:pPr>
            <w:r>
              <w:rPr>
                <w:rFonts w:ascii="Times New Roman" w:hAnsi="Times New Roman" w:eastAsia="宋体" w:cs="Times New Roman"/>
                <w:kern w:val="0"/>
                <w:szCs w:val="21"/>
              </w:rPr>
              <w:t xml:space="preserve">14,370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C51946">
            <w:pPr>
              <w:widowControl/>
              <w:spacing w:line="300" w:lineRule="exact"/>
              <w:jc w:val="left"/>
              <w:textAlignment w:val="center"/>
              <w:rPr>
                <w:kern w:val="0"/>
                <w:szCs w:val="21"/>
              </w:rPr>
            </w:pPr>
          </w:p>
        </w:tc>
      </w:tr>
      <w:tr w14:paraId="3ED662FF">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F9E43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结算补助收入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91BC9A">
            <w:pPr>
              <w:widowControl/>
              <w:jc w:val="center"/>
              <w:textAlignment w:val="center"/>
              <w:rPr>
                <w:szCs w:val="21"/>
              </w:rPr>
            </w:pPr>
            <w:r>
              <w:rPr>
                <w:rFonts w:ascii="Times New Roman" w:hAnsi="Times New Roman" w:eastAsia="宋体" w:cs="Times New Roman"/>
                <w:kern w:val="0"/>
                <w:szCs w:val="21"/>
              </w:rPr>
              <w:t xml:space="preserve">3,618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ED6A45">
            <w:pPr>
              <w:widowControl/>
              <w:spacing w:line="300" w:lineRule="exact"/>
              <w:jc w:val="left"/>
              <w:textAlignment w:val="center"/>
              <w:rPr>
                <w:kern w:val="0"/>
                <w:szCs w:val="21"/>
              </w:rPr>
            </w:pPr>
          </w:p>
        </w:tc>
      </w:tr>
      <w:tr w14:paraId="5E94056B">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C22A0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重点生态功能区转移支付收入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BAB5C9">
            <w:pPr>
              <w:widowControl/>
              <w:jc w:val="center"/>
              <w:textAlignment w:val="center"/>
              <w:rPr>
                <w:szCs w:val="21"/>
              </w:rPr>
            </w:pPr>
            <w:r>
              <w:rPr>
                <w:rFonts w:ascii="Times New Roman" w:hAnsi="Times New Roman" w:eastAsia="宋体" w:cs="Times New Roman"/>
                <w:kern w:val="0"/>
                <w:szCs w:val="21"/>
              </w:rPr>
              <w:t xml:space="preserve">3,725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1E04F9">
            <w:pPr>
              <w:widowControl/>
              <w:spacing w:line="300" w:lineRule="exact"/>
              <w:jc w:val="left"/>
              <w:textAlignment w:val="center"/>
              <w:rPr>
                <w:kern w:val="0"/>
                <w:szCs w:val="21"/>
              </w:rPr>
            </w:pPr>
          </w:p>
        </w:tc>
      </w:tr>
      <w:tr w14:paraId="7BB5705D">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848CC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固定数额补助收入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A63D38">
            <w:pPr>
              <w:widowControl/>
              <w:jc w:val="center"/>
              <w:textAlignment w:val="center"/>
              <w:rPr>
                <w:szCs w:val="21"/>
              </w:rPr>
            </w:pPr>
            <w:r>
              <w:rPr>
                <w:rFonts w:ascii="Times New Roman" w:hAnsi="Times New Roman" w:eastAsia="宋体" w:cs="Times New Roman"/>
                <w:kern w:val="0"/>
                <w:szCs w:val="21"/>
              </w:rPr>
              <w:t xml:space="preserve">18,545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76631C">
            <w:pPr>
              <w:widowControl/>
              <w:spacing w:line="300" w:lineRule="exact"/>
              <w:jc w:val="left"/>
              <w:textAlignment w:val="center"/>
              <w:rPr>
                <w:kern w:val="0"/>
                <w:szCs w:val="21"/>
              </w:rPr>
            </w:pPr>
          </w:p>
        </w:tc>
      </w:tr>
      <w:tr w14:paraId="440427D2">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CDC11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民族地区转移支付收入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91D081">
            <w:pPr>
              <w:widowControl/>
              <w:jc w:val="center"/>
              <w:textAlignment w:val="center"/>
              <w:rPr>
                <w:szCs w:val="21"/>
              </w:rPr>
            </w:pPr>
            <w:r>
              <w:rPr>
                <w:rFonts w:ascii="Times New Roman" w:hAnsi="Times New Roman" w:eastAsia="宋体" w:cs="Times New Roman"/>
                <w:kern w:val="0"/>
                <w:szCs w:val="21"/>
              </w:rPr>
              <w:t xml:space="preserve">5,163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FCABAF">
            <w:pPr>
              <w:widowControl/>
              <w:spacing w:line="300" w:lineRule="exact"/>
              <w:jc w:val="left"/>
              <w:textAlignment w:val="center"/>
              <w:rPr>
                <w:kern w:val="0"/>
                <w:szCs w:val="21"/>
              </w:rPr>
            </w:pPr>
          </w:p>
        </w:tc>
      </w:tr>
      <w:tr w14:paraId="4AA946D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B3AD6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欠发达地区转移支付收入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5E72B0">
            <w:pPr>
              <w:widowControl/>
              <w:jc w:val="center"/>
              <w:textAlignment w:val="center"/>
              <w:rPr>
                <w:szCs w:val="21"/>
              </w:rPr>
            </w:pPr>
            <w:r>
              <w:rPr>
                <w:rFonts w:ascii="Times New Roman" w:hAnsi="Times New Roman" w:eastAsia="宋体" w:cs="Times New Roman"/>
                <w:kern w:val="0"/>
                <w:szCs w:val="21"/>
              </w:rPr>
              <w:t xml:space="preserve">2,651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54AD21">
            <w:pPr>
              <w:widowControl/>
              <w:spacing w:line="300" w:lineRule="exact"/>
              <w:jc w:val="left"/>
              <w:textAlignment w:val="center"/>
              <w:rPr>
                <w:kern w:val="0"/>
                <w:szCs w:val="21"/>
              </w:rPr>
            </w:pPr>
          </w:p>
        </w:tc>
      </w:tr>
      <w:tr w14:paraId="74A5CC2D">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35AE5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一般公共服务共同财政事权转移支付收入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BBB808">
            <w:pPr>
              <w:widowControl/>
              <w:jc w:val="center"/>
              <w:textAlignment w:val="center"/>
              <w:rPr>
                <w:szCs w:val="21"/>
              </w:rPr>
            </w:pPr>
            <w:r>
              <w:rPr>
                <w:rFonts w:ascii="Times New Roman" w:hAnsi="Times New Roman" w:eastAsia="宋体" w:cs="Times New Roman"/>
                <w:kern w:val="0"/>
                <w:szCs w:val="21"/>
              </w:rPr>
              <w:t xml:space="preserve">35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B51104">
            <w:pPr>
              <w:widowControl/>
              <w:spacing w:line="300" w:lineRule="exact"/>
              <w:jc w:val="left"/>
              <w:textAlignment w:val="center"/>
              <w:rPr>
                <w:kern w:val="0"/>
                <w:szCs w:val="21"/>
              </w:rPr>
            </w:pPr>
          </w:p>
        </w:tc>
      </w:tr>
      <w:tr w14:paraId="36BB49E4">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1070D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公共安全共同财政事权转移支付收入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0B0E97">
            <w:pPr>
              <w:widowControl/>
              <w:jc w:val="center"/>
              <w:textAlignment w:val="center"/>
              <w:rPr>
                <w:szCs w:val="21"/>
              </w:rPr>
            </w:pPr>
            <w:r>
              <w:rPr>
                <w:rFonts w:ascii="Times New Roman" w:hAnsi="Times New Roman" w:eastAsia="宋体" w:cs="Times New Roman"/>
                <w:kern w:val="0"/>
                <w:szCs w:val="21"/>
              </w:rPr>
              <w:t xml:space="preserve">1,332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E63236">
            <w:pPr>
              <w:widowControl/>
              <w:spacing w:line="300" w:lineRule="exact"/>
              <w:jc w:val="left"/>
              <w:textAlignment w:val="center"/>
              <w:rPr>
                <w:kern w:val="0"/>
                <w:szCs w:val="21"/>
              </w:rPr>
            </w:pPr>
          </w:p>
        </w:tc>
      </w:tr>
      <w:tr w14:paraId="6DF79894">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D35C2A">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教育共同财政事权转移支付收入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E338CC">
            <w:pPr>
              <w:widowControl/>
              <w:jc w:val="center"/>
              <w:textAlignment w:val="center"/>
              <w:rPr>
                <w:szCs w:val="21"/>
              </w:rPr>
            </w:pPr>
            <w:r>
              <w:rPr>
                <w:rFonts w:ascii="Times New Roman" w:hAnsi="Times New Roman" w:eastAsia="宋体" w:cs="Times New Roman"/>
                <w:kern w:val="0"/>
                <w:szCs w:val="21"/>
              </w:rPr>
              <w:t xml:space="preserve">9,864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0E48E0">
            <w:pPr>
              <w:widowControl/>
              <w:spacing w:line="300" w:lineRule="exact"/>
              <w:jc w:val="left"/>
              <w:textAlignment w:val="center"/>
              <w:rPr>
                <w:kern w:val="0"/>
                <w:szCs w:val="21"/>
              </w:rPr>
            </w:pPr>
          </w:p>
        </w:tc>
      </w:tr>
      <w:tr w14:paraId="1271E54E">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5DE06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科学技术共同财政事权转移支付收入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228705">
            <w:pPr>
              <w:widowControl/>
              <w:jc w:val="center"/>
              <w:textAlignment w:val="center"/>
              <w:rPr>
                <w:szCs w:val="21"/>
              </w:rPr>
            </w:pPr>
            <w:r>
              <w:rPr>
                <w:rFonts w:ascii="Times New Roman" w:hAnsi="Times New Roman" w:eastAsia="宋体" w:cs="Times New Roman"/>
                <w:kern w:val="0"/>
                <w:szCs w:val="21"/>
              </w:rPr>
              <w:t xml:space="preserve">20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D77056">
            <w:pPr>
              <w:widowControl/>
              <w:spacing w:line="300" w:lineRule="exact"/>
              <w:jc w:val="left"/>
              <w:textAlignment w:val="center"/>
              <w:rPr>
                <w:kern w:val="0"/>
                <w:szCs w:val="21"/>
              </w:rPr>
            </w:pPr>
          </w:p>
        </w:tc>
      </w:tr>
      <w:tr w14:paraId="3E172C50">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FDC4C9">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文化旅游体育与传媒共同财政事权转移支付收入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3218C4">
            <w:pPr>
              <w:widowControl/>
              <w:jc w:val="center"/>
              <w:textAlignment w:val="center"/>
              <w:rPr>
                <w:szCs w:val="21"/>
              </w:rPr>
            </w:pPr>
            <w:r>
              <w:rPr>
                <w:rFonts w:ascii="Times New Roman" w:hAnsi="Times New Roman" w:eastAsia="宋体" w:cs="Times New Roman"/>
                <w:kern w:val="0"/>
                <w:szCs w:val="21"/>
              </w:rPr>
              <w:t xml:space="preserve">301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3D8D0F">
            <w:pPr>
              <w:widowControl/>
              <w:spacing w:line="300" w:lineRule="exact"/>
              <w:jc w:val="left"/>
              <w:textAlignment w:val="center"/>
              <w:rPr>
                <w:kern w:val="0"/>
                <w:szCs w:val="21"/>
              </w:rPr>
            </w:pPr>
          </w:p>
        </w:tc>
      </w:tr>
      <w:tr w14:paraId="0BF19842">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42C4A6">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社会保障和就业共同财政事权转移支付收入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3EF67F">
            <w:pPr>
              <w:widowControl/>
              <w:jc w:val="center"/>
              <w:textAlignment w:val="center"/>
              <w:rPr>
                <w:szCs w:val="21"/>
              </w:rPr>
            </w:pPr>
            <w:r>
              <w:rPr>
                <w:rFonts w:ascii="Times New Roman" w:hAnsi="Times New Roman" w:eastAsia="宋体" w:cs="Times New Roman"/>
                <w:kern w:val="0"/>
                <w:szCs w:val="21"/>
              </w:rPr>
              <w:t xml:space="preserve">10,923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FA2283">
            <w:pPr>
              <w:widowControl/>
              <w:spacing w:line="300" w:lineRule="exact"/>
              <w:jc w:val="left"/>
              <w:textAlignment w:val="center"/>
              <w:rPr>
                <w:kern w:val="0"/>
                <w:szCs w:val="21"/>
              </w:rPr>
            </w:pPr>
          </w:p>
        </w:tc>
      </w:tr>
      <w:tr w14:paraId="67D77677">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A0FCF0">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医疗卫生共同财政事权转移支付收入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EC112F">
            <w:pPr>
              <w:widowControl/>
              <w:jc w:val="center"/>
              <w:textAlignment w:val="center"/>
              <w:rPr>
                <w:szCs w:val="21"/>
              </w:rPr>
            </w:pPr>
            <w:r>
              <w:rPr>
                <w:rFonts w:ascii="Times New Roman" w:hAnsi="Times New Roman" w:eastAsia="宋体" w:cs="Times New Roman"/>
                <w:kern w:val="0"/>
                <w:szCs w:val="21"/>
              </w:rPr>
              <w:t xml:space="preserve">5,282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B1D08F">
            <w:pPr>
              <w:widowControl/>
              <w:spacing w:line="300" w:lineRule="exact"/>
              <w:jc w:val="left"/>
              <w:textAlignment w:val="center"/>
              <w:rPr>
                <w:kern w:val="0"/>
                <w:szCs w:val="21"/>
              </w:rPr>
            </w:pPr>
          </w:p>
        </w:tc>
      </w:tr>
      <w:tr w14:paraId="781E0A34">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9D6ED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节能环保共同财政事权转移支付收入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5968D5">
            <w:pPr>
              <w:widowControl/>
              <w:jc w:val="center"/>
              <w:textAlignment w:val="center"/>
              <w:rPr>
                <w:szCs w:val="21"/>
              </w:rPr>
            </w:pPr>
            <w:r>
              <w:rPr>
                <w:rFonts w:ascii="Times New Roman" w:hAnsi="Times New Roman" w:eastAsia="宋体" w:cs="Times New Roman"/>
                <w:kern w:val="0"/>
                <w:szCs w:val="21"/>
              </w:rPr>
              <w:t xml:space="preserve">229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D24656">
            <w:pPr>
              <w:widowControl/>
              <w:spacing w:line="300" w:lineRule="exact"/>
              <w:jc w:val="left"/>
              <w:textAlignment w:val="center"/>
              <w:rPr>
                <w:kern w:val="0"/>
                <w:szCs w:val="21"/>
              </w:rPr>
            </w:pPr>
          </w:p>
        </w:tc>
      </w:tr>
      <w:tr w14:paraId="686B8555">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6A81A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城乡社区共同财政事权转移支付收入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03DD0E">
            <w:pPr>
              <w:widowControl/>
              <w:jc w:val="center"/>
              <w:textAlignment w:val="center"/>
              <w:rPr>
                <w:szCs w:val="21"/>
              </w:rPr>
            </w:pPr>
            <w:r>
              <w:rPr>
                <w:rFonts w:ascii="Times New Roman" w:hAnsi="Times New Roman" w:eastAsia="宋体" w:cs="Times New Roman"/>
                <w:kern w:val="0"/>
                <w:szCs w:val="21"/>
              </w:rPr>
              <w:t xml:space="preserve">334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C070D7">
            <w:pPr>
              <w:widowControl/>
              <w:spacing w:line="300" w:lineRule="exact"/>
              <w:jc w:val="left"/>
              <w:textAlignment w:val="center"/>
              <w:rPr>
                <w:kern w:val="0"/>
                <w:szCs w:val="21"/>
              </w:rPr>
            </w:pPr>
          </w:p>
        </w:tc>
      </w:tr>
      <w:tr w14:paraId="3055A178">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D31C4D">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农林水共同财政事权转移支付收入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A94BA1">
            <w:pPr>
              <w:widowControl/>
              <w:jc w:val="center"/>
              <w:textAlignment w:val="center"/>
              <w:rPr>
                <w:szCs w:val="21"/>
              </w:rPr>
            </w:pPr>
            <w:r>
              <w:rPr>
                <w:rFonts w:ascii="Times New Roman" w:hAnsi="Times New Roman" w:eastAsia="宋体" w:cs="Times New Roman"/>
                <w:kern w:val="0"/>
                <w:szCs w:val="21"/>
              </w:rPr>
              <w:t xml:space="preserve">16,141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4CB2C6">
            <w:pPr>
              <w:widowControl/>
              <w:spacing w:line="300" w:lineRule="exact"/>
              <w:jc w:val="left"/>
              <w:textAlignment w:val="center"/>
              <w:rPr>
                <w:kern w:val="0"/>
                <w:szCs w:val="21"/>
              </w:rPr>
            </w:pPr>
          </w:p>
        </w:tc>
      </w:tr>
      <w:tr w14:paraId="7F94DDCC">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6CF038">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住房保障共同财政事权转移支付收入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707664">
            <w:pPr>
              <w:widowControl/>
              <w:jc w:val="center"/>
              <w:textAlignment w:val="center"/>
              <w:rPr>
                <w:szCs w:val="21"/>
              </w:rPr>
            </w:pPr>
            <w:r>
              <w:rPr>
                <w:rFonts w:ascii="Times New Roman" w:hAnsi="Times New Roman" w:eastAsia="宋体" w:cs="Times New Roman"/>
                <w:kern w:val="0"/>
                <w:szCs w:val="21"/>
              </w:rPr>
              <w:t xml:space="preserve">1,501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99FCC5">
            <w:pPr>
              <w:widowControl/>
              <w:spacing w:line="300" w:lineRule="exact"/>
              <w:jc w:val="left"/>
              <w:textAlignment w:val="center"/>
              <w:rPr>
                <w:kern w:val="0"/>
                <w:szCs w:val="21"/>
              </w:rPr>
            </w:pPr>
          </w:p>
        </w:tc>
      </w:tr>
      <w:tr w14:paraId="3AD261E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8BDC8E">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灾害防治及应急管理共同财政事权转移支付收入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996A41">
            <w:pPr>
              <w:widowControl/>
              <w:jc w:val="center"/>
              <w:textAlignment w:val="center"/>
              <w:rPr>
                <w:bCs/>
                <w:szCs w:val="21"/>
              </w:rPr>
            </w:pPr>
            <w:r>
              <w:rPr>
                <w:rFonts w:ascii="Times New Roman" w:hAnsi="Times New Roman" w:eastAsia="宋体" w:cs="Times New Roman"/>
                <w:kern w:val="0"/>
                <w:szCs w:val="21"/>
              </w:rPr>
              <w:t xml:space="preserve">153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211791">
            <w:pPr>
              <w:widowControl/>
              <w:spacing w:line="300" w:lineRule="exact"/>
              <w:jc w:val="left"/>
              <w:textAlignment w:val="center"/>
              <w:rPr>
                <w:bCs/>
                <w:kern w:val="0"/>
                <w:szCs w:val="21"/>
              </w:rPr>
            </w:pPr>
          </w:p>
        </w:tc>
      </w:tr>
      <w:tr w14:paraId="192DDA3B">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E9156A">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增值税留抵退税转移支付收入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2B7A87">
            <w:pPr>
              <w:widowControl/>
              <w:jc w:val="center"/>
              <w:textAlignment w:val="center"/>
              <w:rPr>
                <w:b/>
                <w:szCs w:val="21"/>
              </w:rPr>
            </w:pPr>
            <w:r>
              <w:rPr>
                <w:rFonts w:ascii="Times New Roman" w:hAnsi="Times New Roman" w:eastAsia="宋体" w:cs="Times New Roman"/>
                <w:kern w:val="0"/>
                <w:szCs w:val="21"/>
              </w:rPr>
              <w:t xml:space="preserve">2,742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E243A9">
            <w:pPr>
              <w:widowControl/>
              <w:spacing w:line="300" w:lineRule="exact"/>
              <w:jc w:val="left"/>
              <w:textAlignment w:val="center"/>
              <w:rPr>
                <w:kern w:val="0"/>
                <w:szCs w:val="21"/>
              </w:rPr>
            </w:pPr>
          </w:p>
        </w:tc>
      </w:tr>
      <w:tr w14:paraId="02650BC5">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BD439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其他退税减税降费转移支付收入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A406C4">
            <w:pPr>
              <w:widowControl/>
              <w:jc w:val="center"/>
              <w:textAlignment w:val="center"/>
              <w:rPr>
                <w:szCs w:val="21"/>
              </w:rPr>
            </w:pPr>
            <w:r>
              <w:rPr>
                <w:rFonts w:ascii="Times New Roman" w:hAnsi="Times New Roman" w:eastAsia="宋体" w:cs="Times New Roman"/>
                <w:kern w:val="0"/>
                <w:szCs w:val="21"/>
              </w:rPr>
              <w:t xml:space="preserve">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1CB671">
            <w:pPr>
              <w:widowControl/>
              <w:spacing w:line="300" w:lineRule="exact"/>
              <w:jc w:val="left"/>
              <w:textAlignment w:val="center"/>
              <w:rPr>
                <w:kern w:val="0"/>
                <w:szCs w:val="21"/>
              </w:rPr>
            </w:pPr>
          </w:p>
        </w:tc>
      </w:tr>
      <w:tr w14:paraId="0D059611">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E8D53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其他一般性转移支付收入</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3A181BFD">
            <w:pPr>
              <w:widowControl/>
              <w:jc w:val="center"/>
              <w:textAlignment w:val="center"/>
              <w:rPr>
                <w:szCs w:val="21"/>
              </w:rPr>
            </w:pPr>
            <w:r>
              <w:rPr>
                <w:rFonts w:ascii="Times New Roman" w:hAnsi="Times New Roman" w:eastAsia="宋体" w:cs="Times New Roman"/>
                <w:kern w:val="0"/>
                <w:szCs w:val="21"/>
              </w:rPr>
              <w:t xml:space="preserve">8,696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38B996">
            <w:pPr>
              <w:widowControl/>
              <w:spacing w:line="300" w:lineRule="exact"/>
              <w:jc w:val="left"/>
              <w:textAlignment w:val="center"/>
              <w:rPr>
                <w:kern w:val="0"/>
                <w:szCs w:val="21"/>
              </w:rPr>
            </w:pPr>
          </w:p>
        </w:tc>
      </w:tr>
      <w:tr w14:paraId="38CC6087">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0B8CC0">
            <w:pPr>
              <w:widowControl/>
              <w:jc w:val="left"/>
              <w:textAlignment w:val="center"/>
              <w:rPr>
                <w:rFonts w:ascii="宋体" w:hAnsi="宋体" w:eastAsia="宋体" w:cs="宋体"/>
                <w:szCs w:val="21"/>
              </w:rPr>
            </w:pPr>
            <w:r>
              <w:rPr>
                <w:rFonts w:hint="eastAsia" w:ascii="宋体" w:hAnsi="宋体" w:eastAsia="宋体" w:cs="宋体"/>
                <w:b/>
                <w:kern w:val="0"/>
                <w:szCs w:val="21"/>
              </w:rPr>
              <w:t>专项转移支付收入</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01FE5C14">
            <w:pPr>
              <w:widowControl/>
              <w:jc w:val="center"/>
              <w:textAlignment w:val="center"/>
              <w:rPr>
                <w:szCs w:val="21"/>
              </w:rPr>
            </w:pPr>
            <w:r>
              <w:rPr>
                <w:rFonts w:ascii="Times New Roman" w:hAnsi="Times New Roman" w:eastAsia="宋体" w:cs="Times New Roman"/>
                <w:b/>
                <w:bCs/>
                <w:kern w:val="0"/>
                <w:szCs w:val="21"/>
              </w:rPr>
              <w:t xml:space="preserve">27,089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0987B5">
            <w:pPr>
              <w:widowControl/>
              <w:spacing w:line="300" w:lineRule="exact"/>
              <w:jc w:val="left"/>
              <w:textAlignment w:val="center"/>
              <w:rPr>
                <w:kern w:val="0"/>
                <w:szCs w:val="21"/>
              </w:rPr>
            </w:pPr>
          </w:p>
        </w:tc>
      </w:tr>
      <w:tr w14:paraId="3AE352FA">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A0A00F">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一般公共服务</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0281D204">
            <w:pPr>
              <w:widowControl/>
              <w:jc w:val="center"/>
              <w:textAlignment w:val="center"/>
              <w:rPr>
                <w:b/>
                <w:szCs w:val="21"/>
              </w:rPr>
            </w:pPr>
            <w:r>
              <w:rPr>
                <w:rFonts w:ascii="Times New Roman" w:hAnsi="Times New Roman" w:eastAsia="宋体" w:cs="Times New Roman"/>
                <w:kern w:val="0"/>
                <w:szCs w:val="21"/>
              </w:rPr>
              <w:t xml:space="preserve">201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46F884">
            <w:pPr>
              <w:widowControl/>
              <w:spacing w:line="300" w:lineRule="exact"/>
              <w:jc w:val="left"/>
              <w:textAlignment w:val="center"/>
              <w:rPr>
                <w:kern w:val="0"/>
                <w:szCs w:val="21"/>
              </w:rPr>
            </w:pPr>
          </w:p>
        </w:tc>
      </w:tr>
      <w:tr w14:paraId="7BA4067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0E5289">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教育</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58F16C79">
            <w:pPr>
              <w:widowControl/>
              <w:jc w:val="center"/>
              <w:textAlignment w:val="center"/>
              <w:rPr>
                <w:szCs w:val="21"/>
              </w:rPr>
            </w:pPr>
            <w:r>
              <w:rPr>
                <w:rFonts w:ascii="Times New Roman" w:hAnsi="Times New Roman" w:eastAsia="宋体" w:cs="Times New Roman"/>
                <w:kern w:val="0"/>
                <w:szCs w:val="21"/>
              </w:rPr>
              <w:t xml:space="preserve">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9190EE">
            <w:pPr>
              <w:widowControl/>
              <w:spacing w:line="300" w:lineRule="exact"/>
              <w:jc w:val="left"/>
              <w:textAlignment w:val="center"/>
              <w:rPr>
                <w:kern w:val="0"/>
                <w:szCs w:val="21"/>
              </w:rPr>
            </w:pPr>
          </w:p>
        </w:tc>
      </w:tr>
      <w:tr w14:paraId="3129CEEE">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F5BC04">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科学技术</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334192AE">
            <w:pPr>
              <w:widowControl/>
              <w:jc w:val="center"/>
              <w:textAlignment w:val="center"/>
              <w:rPr>
                <w:szCs w:val="21"/>
              </w:rPr>
            </w:pPr>
            <w:r>
              <w:rPr>
                <w:rFonts w:ascii="Times New Roman" w:hAnsi="Times New Roman" w:eastAsia="宋体" w:cs="Times New Roman"/>
                <w:kern w:val="0"/>
                <w:szCs w:val="21"/>
              </w:rPr>
              <w:t xml:space="preserve">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B360AF">
            <w:pPr>
              <w:widowControl/>
              <w:spacing w:line="300" w:lineRule="exact"/>
              <w:jc w:val="left"/>
              <w:textAlignment w:val="center"/>
              <w:rPr>
                <w:kern w:val="0"/>
                <w:szCs w:val="21"/>
              </w:rPr>
            </w:pPr>
          </w:p>
        </w:tc>
      </w:tr>
      <w:tr w14:paraId="24A93538">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FA497F">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文化旅游体育与传媒</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5A898736">
            <w:pPr>
              <w:widowControl/>
              <w:jc w:val="center"/>
              <w:textAlignment w:val="center"/>
              <w:rPr>
                <w:szCs w:val="21"/>
              </w:rPr>
            </w:pPr>
            <w:r>
              <w:rPr>
                <w:rFonts w:ascii="Times New Roman" w:hAnsi="Times New Roman" w:eastAsia="宋体" w:cs="Times New Roman"/>
                <w:kern w:val="0"/>
                <w:szCs w:val="21"/>
              </w:rPr>
              <w:t xml:space="preserve">63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8C767B">
            <w:pPr>
              <w:widowControl/>
              <w:spacing w:line="300" w:lineRule="exact"/>
              <w:jc w:val="left"/>
              <w:textAlignment w:val="center"/>
              <w:rPr>
                <w:kern w:val="0"/>
                <w:szCs w:val="21"/>
              </w:rPr>
            </w:pPr>
          </w:p>
        </w:tc>
      </w:tr>
      <w:tr w14:paraId="4EC25FE0">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6DD0E2">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社会保障和就业</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784AE52B">
            <w:pPr>
              <w:widowControl/>
              <w:jc w:val="center"/>
              <w:textAlignment w:val="center"/>
              <w:rPr>
                <w:szCs w:val="21"/>
              </w:rPr>
            </w:pPr>
            <w:r>
              <w:rPr>
                <w:rFonts w:ascii="Times New Roman" w:hAnsi="Times New Roman" w:eastAsia="宋体" w:cs="Times New Roman"/>
                <w:kern w:val="0"/>
                <w:szCs w:val="21"/>
              </w:rPr>
              <w:t xml:space="preserve">1,741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F3C1EA">
            <w:pPr>
              <w:widowControl/>
              <w:spacing w:line="300" w:lineRule="exact"/>
              <w:jc w:val="left"/>
              <w:textAlignment w:val="center"/>
              <w:rPr>
                <w:kern w:val="0"/>
                <w:szCs w:val="21"/>
              </w:rPr>
            </w:pPr>
          </w:p>
        </w:tc>
      </w:tr>
      <w:tr w14:paraId="031FA764">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7FF28E">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卫生健康</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7796B3A0">
            <w:pPr>
              <w:widowControl/>
              <w:jc w:val="center"/>
              <w:textAlignment w:val="center"/>
              <w:rPr>
                <w:szCs w:val="21"/>
              </w:rPr>
            </w:pPr>
            <w:r>
              <w:rPr>
                <w:rFonts w:ascii="Times New Roman" w:hAnsi="Times New Roman" w:eastAsia="宋体" w:cs="Times New Roman"/>
                <w:kern w:val="0"/>
                <w:szCs w:val="21"/>
              </w:rPr>
              <w:t xml:space="preserve">443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E5B59B">
            <w:pPr>
              <w:widowControl/>
              <w:spacing w:line="300" w:lineRule="exact"/>
              <w:jc w:val="left"/>
              <w:textAlignment w:val="center"/>
              <w:rPr>
                <w:kern w:val="0"/>
                <w:szCs w:val="21"/>
              </w:rPr>
            </w:pPr>
          </w:p>
        </w:tc>
      </w:tr>
      <w:tr w14:paraId="7FDB53D6">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D9F65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节能环保</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6F9C9CAD">
            <w:pPr>
              <w:widowControl/>
              <w:jc w:val="center"/>
              <w:textAlignment w:val="center"/>
              <w:rPr>
                <w:szCs w:val="21"/>
              </w:rPr>
            </w:pPr>
            <w:r>
              <w:rPr>
                <w:rFonts w:ascii="Times New Roman" w:hAnsi="Times New Roman" w:eastAsia="宋体" w:cs="Times New Roman"/>
                <w:kern w:val="0"/>
                <w:szCs w:val="21"/>
              </w:rPr>
              <w:t xml:space="preserve">2,367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282744">
            <w:pPr>
              <w:widowControl/>
              <w:spacing w:line="300" w:lineRule="exact"/>
              <w:jc w:val="left"/>
              <w:textAlignment w:val="center"/>
              <w:rPr>
                <w:kern w:val="0"/>
                <w:szCs w:val="21"/>
              </w:rPr>
            </w:pPr>
          </w:p>
        </w:tc>
      </w:tr>
      <w:tr w14:paraId="5AABF629">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196500">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城乡社区</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61F3D36D">
            <w:pPr>
              <w:widowControl/>
              <w:jc w:val="center"/>
              <w:textAlignment w:val="center"/>
              <w:rPr>
                <w:szCs w:val="21"/>
              </w:rPr>
            </w:pPr>
            <w:r>
              <w:rPr>
                <w:rFonts w:ascii="Times New Roman" w:hAnsi="Times New Roman" w:eastAsia="宋体" w:cs="Times New Roman"/>
                <w:kern w:val="0"/>
                <w:szCs w:val="21"/>
              </w:rPr>
              <w:t xml:space="preserve">1,168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CFBB0E">
            <w:pPr>
              <w:widowControl/>
              <w:spacing w:line="300" w:lineRule="exact"/>
              <w:jc w:val="left"/>
              <w:textAlignment w:val="center"/>
              <w:rPr>
                <w:kern w:val="0"/>
                <w:szCs w:val="21"/>
              </w:rPr>
            </w:pPr>
          </w:p>
        </w:tc>
      </w:tr>
      <w:tr w14:paraId="060BFE4A">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AAC635">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农林水</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6121C3F9">
            <w:pPr>
              <w:widowControl/>
              <w:jc w:val="center"/>
              <w:textAlignment w:val="center"/>
              <w:rPr>
                <w:szCs w:val="21"/>
              </w:rPr>
            </w:pPr>
            <w:r>
              <w:rPr>
                <w:rFonts w:ascii="Times New Roman" w:hAnsi="Times New Roman" w:eastAsia="宋体" w:cs="Times New Roman"/>
                <w:kern w:val="0"/>
                <w:szCs w:val="21"/>
              </w:rPr>
              <w:t xml:space="preserve">14,546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D6E8D7">
            <w:pPr>
              <w:widowControl/>
              <w:spacing w:line="300" w:lineRule="exact"/>
              <w:jc w:val="left"/>
              <w:textAlignment w:val="center"/>
              <w:rPr>
                <w:kern w:val="0"/>
                <w:szCs w:val="21"/>
              </w:rPr>
            </w:pPr>
          </w:p>
        </w:tc>
      </w:tr>
      <w:tr w14:paraId="1328592E">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BD707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资源勘探工业信息等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09CDFF88">
            <w:pPr>
              <w:widowControl/>
              <w:jc w:val="center"/>
              <w:textAlignment w:val="center"/>
              <w:rPr>
                <w:szCs w:val="21"/>
              </w:rPr>
            </w:pPr>
            <w:r>
              <w:rPr>
                <w:rFonts w:ascii="Times New Roman" w:hAnsi="Times New Roman" w:eastAsia="宋体" w:cs="Times New Roman"/>
                <w:kern w:val="0"/>
                <w:szCs w:val="21"/>
              </w:rPr>
              <w:t xml:space="preserve">2,701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488656">
            <w:pPr>
              <w:widowControl/>
              <w:spacing w:line="300" w:lineRule="exact"/>
              <w:jc w:val="left"/>
              <w:textAlignment w:val="center"/>
              <w:rPr>
                <w:kern w:val="0"/>
                <w:szCs w:val="21"/>
              </w:rPr>
            </w:pPr>
          </w:p>
        </w:tc>
      </w:tr>
      <w:tr w14:paraId="2B594C78">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368273">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商业服务业等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2A8603B1">
            <w:pPr>
              <w:widowControl/>
              <w:jc w:val="center"/>
              <w:textAlignment w:val="center"/>
              <w:rPr>
                <w:szCs w:val="21"/>
              </w:rPr>
            </w:pPr>
            <w:r>
              <w:rPr>
                <w:rFonts w:ascii="Times New Roman" w:hAnsi="Times New Roman" w:eastAsia="宋体" w:cs="Times New Roman"/>
                <w:kern w:val="0"/>
                <w:szCs w:val="21"/>
              </w:rPr>
              <w:t xml:space="preserve">2,094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309774">
            <w:pPr>
              <w:widowControl/>
              <w:spacing w:line="300" w:lineRule="exact"/>
              <w:jc w:val="left"/>
              <w:textAlignment w:val="center"/>
              <w:rPr>
                <w:kern w:val="0"/>
                <w:szCs w:val="21"/>
              </w:rPr>
            </w:pPr>
          </w:p>
        </w:tc>
      </w:tr>
      <w:tr w14:paraId="39F19CAE">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D33927">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自然资源海洋气象等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78E33E4F">
            <w:pPr>
              <w:widowControl/>
              <w:jc w:val="center"/>
              <w:textAlignment w:val="center"/>
              <w:rPr>
                <w:szCs w:val="21"/>
              </w:rPr>
            </w:pPr>
            <w:r>
              <w:rPr>
                <w:rFonts w:ascii="Times New Roman" w:hAnsi="Times New Roman" w:eastAsia="宋体" w:cs="Times New Roman"/>
                <w:kern w:val="0"/>
                <w:szCs w:val="21"/>
              </w:rPr>
              <w:t xml:space="preserve">102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ADD4E0">
            <w:pPr>
              <w:widowControl/>
              <w:spacing w:line="300" w:lineRule="exact"/>
              <w:jc w:val="left"/>
              <w:textAlignment w:val="center"/>
              <w:rPr>
                <w:kern w:val="0"/>
                <w:szCs w:val="21"/>
              </w:rPr>
            </w:pPr>
          </w:p>
        </w:tc>
      </w:tr>
      <w:tr w14:paraId="3B0A78C5">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CE8F10">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住房保障</w:t>
            </w:r>
          </w:p>
        </w:tc>
        <w:tc>
          <w:tcPr>
            <w:tcW w:w="2164" w:type="dxa"/>
            <w:tcBorders>
              <w:top w:val="single" w:color="auto" w:sz="4" w:space="0"/>
              <w:left w:val="single" w:color="auto" w:sz="4" w:space="0"/>
              <w:bottom w:val="single" w:color="auto" w:sz="4" w:space="0"/>
              <w:right w:val="single" w:color="auto" w:sz="4" w:space="0"/>
            </w:tcBorders>
            <w:shd w:val="pct50" w:color="FFFFFF" w:fill="auto"/>
            <w:tcMar>
              <w:top w:w="15" w:type="dxa"/>
              <w:left w:w="15" w:type="dxa"/>
              <w:bottom w:w="15" w:type="dxa"/>
              <w:right w:w="15" w:type="dxa"/>
            </w:tcMar>
            <w:vAlign w:val="center"/>
          </w:tcPr>
          <w:p w14:paraId="05082282">
            <w:pPr>
              <w:widowControl/>
              <w:jc w:val="center"/>
              <w:textAlignment w:val="center"/>
              <w:rPr>
                <w:szCs w:val="21"/>
              </w:rPr>
            </w:pPr>
            <w:r>
              <w:rPr>
                <w:rFonts w:ascii="Times New Roman" w:hAnsi="Times New Roman" w:eastAsia="宋体" w:cs="Times New Roman"/>
                <w:kern w:val="0"/>
                <w:szCs w:val="21"/>
              </w:rPr>
              <w:t xml:space="preserve">160 </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tcPr>
          <w:p w14:paraId="366FD8DC">
            <w:pPr>
              <w:widowControl/>
              <w:spacing w:line="300" w:lineRule="exact"/>
              <w:jc w:val="left"/>
              <w:textAlignment w:val="center"/>
              <w:rPr>
                <w:kern w:val="0"/>
                <w:szCs w:val="21"/>
              </w:rPr>
            </w:pPr>
          </w:p>
        </w:tc>
      </w:tr>
      <w:tr w14:paraId="6BEA28F2">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53B421">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灾害防治及应急管理</w:t>
            </w:r>
          </w:p>
        </w:tc>
        <w:tc>
          <w:tcPr>
            <w:tcW w:w="2164" w:type="dxa"/>
            <w:tcBorders>
              <w:top w:val="single" w:color="auto" w:sz="4" w:space="0"/>
              <w:left w:val="single" w:color="auto" w:sz="4" w:space="0"/>
              <w:bottom w:val="single" w:color="auto" w:sz="4" w:space="0"/>
              <w:right w:val="single" w:color="auto" w:sz="4" w:space="0"/>
            </w:tcBorders>
            <w:shd w:val="pct50" w:color="FFFFFF" w:fill="auto"/>
            <w:tcMar>
              <w:top w:w="15" w:type="dxa"/>
              <w:left w:w="15" w:type="dxa"/>
              <w:bottom w:w="15" w:type="dxa"/>
              <w:right w:w="15" w:type="dxa"/>
            </w:tcMar>
            <w:vAlign w:val="center"/>
          </w:tcPr>
          <w:p w14:paraId="03D2C310">
            <w:pPr>
              <w:widowControl/>
              <w:jc w:val="center"/>
              <w:textAlignment w:val="center"/>
              <w:rPr>
                <w:szCs w:val="21"/>
              </w:rPr>
            </w:pPr>
            <w:r>
              <w:rPr>
                <w:rFonts w:ascii="Times New Roman" w:hAnsi="Times New Roman" w:eastAsia="宋体" w:cs="Times New Roman"/>
                <w:kern w:val="0"/>
                <w:szCs w:val="21"/>
              </w:rPr>
              <w:t xml:space="preserve">1,456 </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tcPr>
          <w:p w14:paraId="760161FC">
            <w:pPr>
              <w:widowControl/>
              <w:spacing w:line="300" w:lineRule="exact"/>
              <w:jc w:val="left"/>
              <w:textAlignment w:val="center"/>
              <w:rPr>
                <w:kern w:val="0"/>
                <w:szCs w:val="21"/>
              </w:rPr>
            </w:pPr>
          </w:p>
        </w:tc>
      </w:tr>
    </w:tbl>
    <w:p w14:paraId="6E3FC925">
      <w:pPr>
        <w:jc w:val="center"/>
        <w:rPr>
          <w:rFonts w:ascii="黑体" w:hAnsi="宋体" w:eastAsia="黑体" w:cs="黑体"/>
          <w:sz w:val="36"/>
          <w:szCs w:val="36"/>
        </w:rPr>
      </w:pPr>
    </w:p>
    <w:p w14:paraId="4BA6689A">
      <w:pPr>
        <w:pStyle w:val="2"/>
        <w:widowControl/>
        <w:ind w:firstLine="720"/>
        <w:rPr>
          <w:rFonts w:ascii="黑体" w:hAnsi="宋体" w:eastAsia="黑体" w:cs="黑体"/>
          <w:sz w:val="36"/>
          <w:szCs w:val="36"/>
        </w:rPr>
      </w:pPr>
    </w:p>
    <w:p w14:paraId="4188228E">
      <w:pPr>
        <w:rPr>
          <w:rFonts w:ascii="黑体" w:hAnsi="宋体" w:eastAsia="黑体" w:cs="黑体"/>
          <w:sz w:val="36"/>
          <w:szCs w:val="36"/>
        </w:rPr>
      </w:pPr>
    </w:p>
    <w:p w14:paraId="1ED731A5">
      <w:pPr>
        <w:pStyle w:val="2"/>
        <w:widowControl/>
        <w:ind w:firstLine="720"/>
        <w:rPr>
          <w:rFonts w:ascii="黑体" w:hAnsi="宋体" w:eastAsia="黑体" w:cs="黑体"/>
          <w:sz w:val="36"/>
          <w:szCs w:val="36"/>
        </w:rPr>
      </w:pPr>
    </w:p>
    <w:p w14:paraId="0FF51FA7"/>
    <w:p w14:paraId="7FA030F6">
      <w:pPr>
        <w:pStyle w:val="2"/>
        <w:widowControl/>
      </w:pPr>
    </w:p>
    <w:p w14:paraId="281BDBAD"/>
    <w:p w14:paraId="0AB741DC">
      <w:pPr>
        <w:pStyle w:val="2"/>
        <w:widowControl/>
        <w:ind w:left="0" w:leftChars="0" w:firstLine="0" w:firstLineChars="0"/>
      </w:pPr>
    </w:p>
    <w:p w14:paraId="1E7264AC">
      <w:pPr>
        <w:widowControl/>
        <w:spacing w:line="560" w:lineRule="exact"/>
        <w:jc w:val="center"/>
        <w:textAlignment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w:t>
      </w:r>
      <w:r>
        <w:rPr>
          <w:rFonts w:hint="eastAsia" w:ascii="方正小标宋简体" w:hAnsi="方正小标宋简体" w:eastAsia="方正小标宋简体" w:cs="宋体"/>
          <w:bCs/>
          <w:kern w:val="0"/>
          <w:sz w:val="44"/>
          <w:szCs w:val="44"/>
        </w:rPr>
        <w:t>2023</w:t>
      </w:r>
      <w:r>
        <w:rPr>
          <w:rFonts w:hint="eastAsia" w:ascii="方正小标宋简体" w:hAnsi="宋体" w:eastAsia="方正小标宋简体" w:cs="宋体"/>
          <w:bCs/>
          <w:kern w:val="0"/>
          <w:sz w:val="44"/>
          <w:szCs w:val="44"/>
        </w:rPr>
        <w:t>年中央、省、市对乌当区</w:t>
      </w:r>
    </w:p>
    <w:p w14:paraId="3640D7EE">
      <w:pPr>
        <w:widowControl/>
        <w:spacing w:line="560" w:lineRule="exact"/>
        <w:jc w:val="center"/>
        <w:textAlignment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一般公共预算转移支付情况的说明</w:t>
      </w:r>
    </w:p>
    <w:p w14:paraId="3604B7F2">
      <w:pPr>
        <w:spacing w:line="560" w:lineRule="exact"/>
        <w:ind w:firstLine="640"/>
        <w:rPr>
          <w:rFonts w:eastAsia="仿宋" w:cs="仿宋"/>
          <w:sz w:val="32"/>
          <w:szCs w:val="32"/>
        </w:rPr>
      </w:pPr>
    </w:p>
    <w:p w14:paraId="6FAFC2B4">
      <w:pPr>
        <w:spacing w:line="560" w:lineRule="exact"/>
        <w:ind w:firstLine="640"/>
        <w:rPr>
          <w:rFonts w:eastAsia="仿宋_GB2312"/>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hint="eastAsia" w:ascii="Times New Roman" w:hAnsi="Times New Roman" w:eastAsia="仿宋_GB2312" w:cs="仿宋_GB2312"/>
          <w:sz w:val="32"/>
          <w:szCs w:val="32"/>
        </w:rPr>
        <w:t>年中央、省、市对我区返还性收入和转移支付收入决算数</w:t>
      </w:r>
      <w:r>
        <w:rPr>
          <w:rFonts w:hint="eastAsia" w:ascii="Times New Roman" w:hAnsi="Times New Roman" w:eastAsia="仿宋_GB2312" w:cs="Times New Roman"/>
          <w:sz w:val="32"/>
          <w:szCs w:val="32"/>
        </w:rPr>
        <w:t>171265</w:t>
      </w:r>
      <w:r>
        <w:rPr>
          <w:rFonts w:hint="eastAsia" w:ascii="Times New Roman" w:hAnsi="Times New Roman" w:eastAsia="仿宋_GB2312" w:cs="仿宋_GB2312"/>
          <w:sz w:val="32"/>
          <w:szCs w:val="32"/>
        </w:rPr>
        <w:t>万元。具体情况如下：</w:t>
      </w:r>
    </w:p>
    <w:p w14:paraId="025B44CD">
      <w:pPr>
        <w:spacing w:line="560" w:lineRule="exact"/>
        <w:ind w:firstLine="640"/>
        <w:rPr>
          <w:rFonts w:eastAsia="仿宋_GB2312"/>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仿宋_GB2312"/>
          <w:b/>
          <w:sz w:val="32"/>
          <w:szCs w:val="32"/>
        </w:rPr>
        <w:t>返还性收入</w:t>
      </w:r>
    </w:p>
    <w:p w14:paraId="39C822E3">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年中央、省、市对我区返还性收入决算数</w:t>
      </w:r>
      <w:r>
        <w:rPr>
          <w:rFonts w:hint="eastAsia" w:ascii="Times New Roman" w:hAnsi="Times New Roman" w:eastAsia="仿宋_GB2312" w:cs="Times New Roman"/>
          <w:sz w:val="32"/>
          <w:szCs w:val="32"/>
        </w:rPr>
        <w:t>15842</w:t>
      </w:r>
      <w:r>
        <w:rPr>
          <w:rFonts w:hint="eastAsia" w:ascii="Times New Roman" w:hAnsi="Times New Roman" w:eastAsia="仿宋_GB2312" w:cs="仿宋_GB2312"/>
          <w:sz w:val="32"/>
          <w:szCs w:val="32"/>
        </w:rPr>
        <w:t>万元，其中：</w:t>
      </w:r>
    </w:p>
    <w:p w14:paraId="304D11A3">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）所得税基数返还收入决算数</w:t>
      </w:r>
      <w:r>
        <w:rPr>
          <w:rFonts w:hint="eastAsia" w:ascii="Times New Roman" w:hAnsi="Times New Roman" w:eastAsia="仿宋_GB2312" w:cs="Times New Roman"/>
          <w:sz w:val="32"/>
          <w:szCs w:val="32"/>
        </w:rPr>
        <w:t>2655</w:t>
      </w:r>
      <w:r>
        <w:rPr>
          <w:rFonts w:hint="eastAsia" w:ascii="Times New Roman" w:hAnsi="Times New Roman" w:eastAsia="仿宋_GB2312" w:cs="仿宋_GB2312"/>
          <w:sz w:val="32"/>
          <w:szCs w:val="32"/>
        </w:rPr>
        <w:t>万元。</w:t>
      </w:r>
    </w:p>
    <w:p w14:paraId="6215017E">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）成品油税费改革税收返还收入决算数</w:t>
      </w:r>
      <w:r>
        <w:rPr>
          <w:rFonts w:hint="eastAsia" w:ascii="Times New Roman" w:hAnsi="Times New Roman" w:eastAsia="仿宋_GB2312" w:cs="Times New Roman"/>
          <w:sz w:val="32"/>
          <w:szCs w:val="32"/>
        </w:rPr>
        <w:t>161</w:t>
      </w:r>
      <w:r>
        <w:rPr>
          <w:rFonts w:hint="eastAsia" w:ascii="Times New Roman" w:hAnsi="Times New Roman" w:eastAsia="仿宋_GB2312" w:cs="仿宋_GB2312"/>
          <w:sz w:val="32"/>
          <w:szCs w:val="32"/>
        </w:rPr>
        <w:t>万元。</w:t>
      </w:r>
    </w:p>
    <w:p w14:paraId="1C5D45D1">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）增值税税收返还收入决算数</w:t>
      </w:r>
      <w:r>
        <w:rPr>
          <w:rFonts w:hint="eastAsia" w:ascii="Times New Roman" w:hAnsi="Times New Roman" w:eastAsia="仿宋_GB2312" w:cs="Times New Roman"/>
          <w:sz w:val="32"/>
          <w:szCs w:val="32"/>
        </w:rPr>
        <w:t>4456</w:t>
      </w:r>
      <w:r>
        <w:rPr>
          <w:rFonts w:hint="eastAsia" w:ascii="Times New Roman" w:hAnsi="Times New Roman" w:eastAsia="仿宋_GB2312" w:cs="仿宋_GB2312"/>
          <w:sz w:val="32"/>
          <w:szCs w:val="32"/>
        </w:rPr>
        <w:t>万元。</w:t>
      </w:r>
    </w:p>
    <w:p w14:paraId="2CBB8033">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）消费税税收返还收入决算数</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万元。</w:t>
      </w:r>
    </w:p>
    <w:p w14:paraId="1B1FDD21">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）增值税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五五分享</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税收返还收入决算数</w:t>
      </w:r>
      <w:r>
        <w:rPr>
          <w:rFonts w:hint="eastAsia" w:ascii="Times New Roman" w:hAnsi="Times New Roman" w:eastAsia="仿宋_GB2312" w:cs="Times New Roman"/>
          <w:sz w:val="32"/>
          <w:szCs w:val="32"/>
        </w:rPr>
        <w:t>8565</w:t>
      </w:r>
      <w:r>
        <w:rPr>
          <w:rFonts w:hint="eastAsia" w:ascii="Times New Roman" w:hAnsi="Times New Roman" w:eastAsia="仿宋_GB2312" w:cs="仿宋_GB2312"/>
          <w:sz w:val="32"/>
          <w:szCs w:val="32"/>
        </w:rPr>
        <w:t>万元。</w:t>
      </w:r>
    </w:p>
    <w:p w14:paraId="14158971">
      <w:pPr>
        <w:spacing w:line="560" w:lineRule="exact"/>
        <w:ind w:firstLine="640"/>
        <w:rPr>
          <w:rFonts w:eastAsia="仿宋_GB2312"/>
          <w:b/>
          <w:sz w:val="32"/>
          <w:szCs w:val="32"/>
        </w:rPr>
      </w:pPr>
      <w:r>
        <w:rPr>
          <w:rFonts w:ascii="Times New Roman" w:hAnsi="Times New Roman" w:eastAsia="仿宋_GB2312" w:cs="Times New Roman"/>
          <w:b/>
          <w:sz w:val="32"/>
          <w:szCs w:val="32"/>
        </w:rPr>
        <w:t>2.</w:t>
      </w:r>
      <w:r>
        <w:rPr>
          <w:rFonts w:hint="eastAsia" w:ascii="Times New Roman" w:hAnsi="Times New Roman" w:eastAsia="仿宋_GB2312" w:cs="仿宋_GB2312"/>
          <w:b/>
          <w:sz w:val="32"/>
          <w:szCs w:val="32"/>
        </w:rPr>
        <w:t>一般性转移支付</w:t>
      </w:r>
    </w:p>
    <w:p w14:paraId="1A0BAA1A">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年中央、省、市对我区一般性转移支付收入决算数</w:t>
      </w:r>
      <w:r>
        <w:rPr>
          <w:rFonts w:hint="eastAsia" w:ascii="Times New Roman" w:hAnsi="Times New Roman" w:eastAsia="仿宋_GB2312" w:cs="Times New Roman"/>
          <w:sz w:val="32"/>
          <w:szCs w:val="32"/>
        </w:rPr>
        <w:t>128334</w:t>
      </w:r>
      <w:r>
        <w:rPr>
          <w:rFonts w:hint="eastAsia" w:ascii="Times New Roman" w:hAnsi="Times New Roman" w:eastAsia="仿宋_GB2312" w:cs="仿宋_GB2312"/>
          <w:sz w:val="32"/>
          <w:szCs w:val="32"/>
        </w:rPr>
        <w:t>万元，其中：</w:t>
      </w:r>
    </w:p>
    <w:p w14:paraId="188AAB87">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）均衡性转移支付收入决算数</w:t>
      </w:r>
      <w:r>
        <w:rPr>
          <w:rFonts w:hint="eastAsia" w:ascii="Times New Roman" w:hAnsi="Times New Roman" w:eastAsia="仿宋_GB2312" w:cs="Times New Roman"/>
          <w:sz w:val="32"/>
          <w:szCs w:val="32"/>
        </w:rPr>
        <w:t>22615</w:t>
      </w:r>
      <w:r>
        <w:rPr>
          <w:rFonts w:hint="eastAsia" w:ascii="Times New Roman" w:hAnsi="Times New Roman" w:eastAsia="仿宋_GB2312" w:cs="仿宋_GB2312"/>
          <w:sz w:val="32"/>
          <w:szCs w:val="32"/>
        </w:rPr>
        <w:t>万元。</w:t>
      </w:r>
    </w:p>
    <w:p w14:paraId="4D173B6F">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）县级基本财力保障机制奖补资金收入决算数</w:t>
      </w:r>
      <w:r>
        <w:rPr>
          <w:rFonts w:hint="eastAsia" w:ascii="Times New Roman" w:hAnsi="Times New Roman" w:eastAsia="仿宋_GB2312" w:cs="Times New Roman"/>
          <w:sz w:val="32"/>
          <w:szCs w:val="32"/>
        </w:rPr>
        <w:t>14370</w:t>
      </w:r>
      <w:r>
        <w:rPr>
          <w:rFonts w:hint="eastAsia" w:ascii="Times New Roman" w:hAnsi="Times New Roman" w:eastAsia="仿宋_GB2312" w:cs="仿宋_GB2312"/>
          <w:sz w:val="32"/>
          <w:szCs w:val="32"/>
        </w:rPr>
        <w:t>万元。</w:t>
      </w:r>
    </w:p>
    <w:p w14:paraId="512399CF">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）结算补助收入决算数</w:t>
      </w:r>
      <w:r>
        <w:rPr>
          <w:rFonts w:hint="eastAsia" w:ascii="Times New Roman" w:hAnsi="Times New Roman" w:eastAsia="仿宋_GB2312" w:cs="Times New Roman"/>
          <w:sz w:val="32"/>
          <w:szCs w:val="32"/>
        </w:rPr>
        <w:t>3618</w:t>
      </w:r>
      <w:r>
        <w:rPr>
          <w:rFonts w:hint="eastAsia" w:ascii="Times New Roman" w:hAnsi="Times New Roman" w:eastAsia="仿宋_GB2312" w:cs="仿宋_GB2312"/>
          <w:sz w:val="32"/>
          <w:szCs w:val="32"/>
        </w:rPr>
        <w:t>万元。</w:t>
      </w:r>
    </w:p>
    <w:p w14:paraId="5934A1DF">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）重点生态功能区转移支付收入决算数</w:t>
      </w:r>
      <w:r>
        <w:rPr>
          <w:rFonts w:hint="eastAsia" w:ascii="Times New Roman" w:hAnsi="Times New Roman" w:eastAsia="仿宋_GB2312" w:cs="Times New Roman"/>
          <w:sz w:val="32"/>
          <w:szCs w:val="32"/>
        </w:rPr>
        <w:t>3725</w:t>
      </w:r>
      <w:r>
        <w:rPr>
          <w:rFonts w:hint="eastAsia" w:ascii="Times New Roman" w:hAnsi="Times New Roman" w:eastAsia="仿宋_GB2312" w:cs="仿宋_GB2312"/>
          <w:sz w:val="32"/>
          <w:szCs w:val="32"/>
        </w:rPr>
        <w:t>万元。</w:t>
      </w:r>
    </w:p>
    <w:p w14:paraId="2203D4B1">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）固定数额补助收入决算数</w:t>
      </w:r>
      <w:r>
        <w:rPr>
          <w:rFonts w:hint="eastAsia" w:ascii="Times New Roman" w:hAnsi="Times New Roman" w:eastAsia="仿宋_GB2312" w:cs="Times New Roman"/>
          <w:sz w:val="32"/>
          <w:szCs w:val="32"/>
        </w:rPr>
        <w:t>18545</w:t>
      </w:r>
      <w:r>
        <w:rPr>
          <w:rFonts w:hint="eastAsia" w:ascii="Times New Roman" w:hAnsi="Times New Roman" w:eastAsia="仿宋_GB2312" w:cs="仿宋_GB2312"/>
          <w:sz w:val="32"/>
          <w:szCs w:val="32"/>
        </w:rPr>
        <w:t>万元。</w:t>
      </w:r>
    </w:p>
    <w:p w14:paraId="11F3BB5A">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）民族地区转移支付收入决算数</w:t>
      </w:r>
      <w:r>
        <w:rPr>
          <w:rFonts w:hint="eastAsia" w:ascii="Times New Roman" w:hAnsi="Times New Roman" w:eastAsia="仿宋_GB2312" w:cs="Times New Roman"/>
          <w:sz w:val="32"/>
          <w:szCs w:val="32"/>
        </w:rPr>
        <w:t>5163</w:t>
      </w:r>
      <w:r>
        <w:rPr>
          <w:rFonts w:hint="eastAsia" w:ascii="Times New Roman" w:hAnsi="Times New Roman" w:eastAsia="仿宋_GB2312" w:cs="仿宋_GB2312"/>
          <w:sz w:val="32"/>
          <w:szCs w:val="32"/>
        </w:rPr>
        <w:t>万元。</w:t>
      </w:r>
    </w:p>
    <w:p w14:paraId="383FA616">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）欠发达地区转移支付收入决算数</w:t>
      </w:r>
      <w:r>
        <w:rPr>
          <w:rFonts w:hint="eastAsia" w:ascii="Times New Roman" w:hAnsi="Times New Roman" w:eastAsia="仿宋_GB2312" w:cs="Times New Roman"/>
          <w:sz w:val="32"/>
          <w:szCs w:val="32"/>
        </w:rPr>
        <w:t>2651</w:t>
      </w:r>
      <w:r>
        <w:rPr>
          <w:rFonts w:hint="eastAsia" w:ascii="Times New Roman" w:hAnsi="Times New Roman" w:eastAsia="仿宋_GB2312" w:cs="仿宋_GB2312"/>
          <w:sz w:val="32"/>
          <w:szCs w:val="32"/>
        </w:rPr>
        <w:t>万元。</w:t>
      </w:r>
    </w:p>
    <w:p w14:paraId="5CB167D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8</w:t>
      </w:r>
      <w:r>
        <w:rPr>
          <w:rFonts w:hint="eastAsia" w:ascii="Times New Roman" w:hAnsi="Times New Roman" w:eastAsia="仿宋_GB2312" w:cs="仿宋_GB2312"/>
          <w:sz w:val="32"/>
          <w:szCs w:val="32"/>
        </w:rPr>
        <w:t>）一般公共服务共同财政事权转移支付收入决算数35万元。</w:t>
      </w:r>
    </w:p>
    <w:p w14:paraId="374B2963">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（9）公共安全共同财政事权转移支付收入决算数</w:t>
      </w:r>
      <w:r>
        <w:rPr>
          <w:rFonts w:hint="eastAsia" w:ascii="Times New Roman" w:hAnsi="Times New Roman" w:eastAsia="仿宋_GB2312" w:cs="Times New Roman"/>
          <w:sz w:val="32"/>
          <w:szCs w:val="32"/>
        </w:rPr>
        <w:t>1332</w:t>
      </w:r>
      <w:r>
        <w:rPr>
          <w:rFonts w:hint="eastAsia" w:ascii="Times New Roman" w:hAnsi="Times New Roman" w:eastAsia="仿宋_GB2312" w:cs="仿宋_GB2312"/>
          <w:sz w:val="32"/>
          <w:szCs w:val="32"/>
        </w:rPr>
        <w:t>万元。</w:t>
      </w:r>
    </w:p>
    <w:p w14:paraId="466C626B">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10</w:t>
      </w:r>
      <w:r>
        <w:rPr>
          <w:rFonts w:hint="eastAsia" w:ascii="Times New Roman" w:hAnsi="Times New Roman" w:eastAsia="仿宋_GB2312" w:cs="仿宋_GB2312"/>
          <w:sz w:val="32"/>
          <w:szCs w:val="32"/>
        </w:rPr>
        <w:t>）教育共同财政事权转移支付收入决算数</w:t>
      </w:r>
      <w:r>
        <w:rPr>
          <w:rFonts w:hint="eastAsia" w:ascii="Times New Roman" w:hAnsi="Times New Roman" w:eastAsia="仿宋_GB2312" w:cs="Times New Roman"/>
          <w:sz w:val="32"/>
          <w:szCs w:val="32"/>
        </w:rPr>
        <w:t>9864</w:t>
      </w:r>
      <w:r>
        <w:rPr>
          <w:rFonts w:hint="eastAsia" w:ascii="Times New Roman" w:hAnsi="Times New Roman" w:eastAsia="仿宋_GB2312" w:cs="仿宋_GB2312"/>
          <w:sz w:val="32"/>
          <w:szCs w:val="32"/>
        </w:rPr>
        <w:t>万元。</w:t>
      </w:r>
    </w:p>
    <w:p w14:paraId="7BD2411F">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（11）科学技术共同财政事权转移支付收入决算数20万元。</w:t>
      </w:r>
    </w:p>
    <w:p w14:paraId="7E844894">
      <w:pPr>
        <w:spacing w:line="560" w:lineRule="exact"/>
        <w:ind w:firstLine="640"/>
        <w:rPr>
          <w:rFonts w:eastAsia="仿宋_GB2312"/>
          <w:sz w:val="32"/>
          <w:szCs w:val="32"/>
        </w:rPr>
      </w:pPr>
      <w:r>
        <w:rPr>
          <w:rFonts w:hint="eastAsia" w:ascii="Times New Roman" w:hAnsi="Times New Roman" w:eastAsia="仿宋_GB2312" w:cs="仿宋_GB2312"/>
          <w:sz w:val="32"/>
          <w:szCs w:val="32"/>
        </w:rPr>
        <w:t>（12）文化旅游体育与传媒共同财政事权转移支付收入决算数</w:t>
      </w:r>
      <w:r>
        <w:rPr>
          <w:rFonts w:hint="eastAsia" w:ascii="Times New Roman" w:hAnsi="Times New Roman" w:eastAsia="仿宋_GB2312" w:cs="Times New Roman"/>
          <w:sz w:val="32"/>
          <w:szCs w:val="32"/>
        </w:rPr>
        <w:t>301</w:t>
      </w:r>
      <w:r>
        <w:rPr>
          <w:rFonts w:hint="eastAsia" w:ascii="Times New Roman" w:hAnsi="Times New Roman" w:eastAsia="仿宋_GB2312" w:cs="仿宋_GB2312"/>
          <w:sz w:val="32"/>
          <w:szCs w:val="32"/>
        </w:rPr>
        <w:t>万元。</w:t>
      </w:r>
    </w:p>
    <w:p w14:paraId="2E259632">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）社会保障和就业共同财政事权转移支付收入决算数</w:t>
      </w:r>
      <w:r>
        <w:rPr>
          <w:rFonts w:hint="eastAsia" w:ascii="Times New Roman" w:hAnsi="Times New Roman" w:eastAsia="仿宋_GB2312" w:cs="Times New Roman"/>
          <w:sz w:val="32"/>
          <w:szCs w:val="32"/>
        </w:rPr>
        <w:t>10923</w:t>
      </w:r>
      <w:r>
        <w:rPr>
          <w:rFonts w:hint="eastAsia" w:ascii="Times New Roman" w:hAnsi="Times New Roman" w:eastAsia="仿宋_GB2312" w:cs="仿宋_GB2312"/>
          <w:sz w:val="32"/>
          <w:szCs w:val="32"/>
        </w:rPr>
        <w:t>万元。</w:t>
      </w:r>
    </w:p>
    <w:p w14:paraId="05FE257A">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hint="eastAsia" w:ascii="Times New Roman" w:hAnsi="Times New Roman" w:eastAsia="仿宋_GB2312" w:cs="仿宋_GB2312"/>
          <w:sz w:val="32"/>
          <w:szCs w:val="32"/>
        </w:rPr>
        <w:t>）医疗卫生共同财政事权转移支付收入决算数</w:t>
      </w:r>
      <w:r>
        <w:rPr>
          <w:rFonts w:hint="eastAsia" w:ascii="Times New Roman" w:hAnsi="Times New Roman" w:eastAsia="仿宋_GB2312" w:cs="Times New Roman"/>
          <w:sz w:val="32"/>
          <w:szCs w:val="32"/>
        </w:rPr>
        <w:t>5282万元</w:t>
      </w:r>
      <w:r>
        <w:rPr>
          <w:rFonts w:hint="eastAsia" w:ascii="Times New Roman" w:hAnsi="Times New Roman" w:eastAsia="仿宋_GB2312" w:cs="仿宋_GB2312"/>
          <w:sz w:val="32"/>
          <w:szCs w:val="32"/>
        </w:rPr>
        <w:t>。</w:t>
      </w:r>
    </w:p>
    <w:p w14:paraId="57415645">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）节能环保共同财政事权转移支付收入决算数</w:t>
      </w:r>
      <w:r>
        <w:rPr>
          <w:rFonts w:hint="eastAsia" w:ascii="Times New Roman" w:hAnsi="Times New Roman" w:eastAsia="仿宋_GB2312" w:cs="Times New Roman"/>
          <w:sz w:val="32"/>
          <w:szCs w:val="32"/>
        </w:rPr>
        <w:t>229</w:t>
      </w:r>
      <w:r>
        <w:rPr>
          <w:rFonts w:hint="eastAsia" w:ascii="Times New Roman" w:hAnsi="Times New Roman" w:eastAsia="仿宋_GB2312" w:cs="仿宋_GB2312"/>
          <w:sz w:val="32"/>
          <w:szCs w:val="32"/>
        </w:rPr>
        <w:t>万元。</w:t>
      </w:r>
    </w:p>
    <w:p w14:paraId="67278110">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）城乡社区共同财政事权转移支付收入决算数</w:t>
      </w:r>
      <w:r>
        <w:rPr>
          <w:rFonts w:hint="eastAsia" w:ascii="Times New Roman" w:hAnsi="Times New Roman" w:eastAsia="仿宋_GB2312" w:cs="Times New Roman"/>
          <w:sz w:val="32"/>
          <w:szCs w:val="32"/>
        </w:rPr>
        <w:t>334</w:t>
      </w:r>
      <w:r>
        <w:rPr>
          <w:rFonts w:hint="eastAsia" w:ascii="Times New Roman" w:hAnsi="Times New Roman" w:eastAsia="仿宋_GB2312" w:cs="仿宋_GB2312"/>
          <w:sz w:val="32"/>
          <w:szCs w:val="32"/>
        </w:rPr>
        <w:t>万元。</w:t>
      </w:r>
    </w:p>
    <w:p w14:paraId="626E5E87">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）农林水共同财政事权转移支付收入决算数</w:t>
      </w:r>
      <w:r>
        <w:rPr>
          <w:rFonts w:hint="eastAsia" w:ascii="Times New Roman" w:hAnsi="Times New Roman" w:eastAsia="仿宋_GB2312" w:cs="Times New Roman"/>
          <w:sz w:val="32"/>
          <w:szCs w:val="32"/>
        </w:rPr>
        <w:t>16141</w:t>
      </w:r>
      <w:r>
        <w:rPr>
          <w:rFonts w:hint="eastAsia" w:ascii="Times New Roman" w:hAnsi="Times New Roman" w:eastAsia="仿宋_GB2312" w:cs="仿宋_GB2312"/>
          <w:sz w:val="32"/>
          <w:szCs w:val="32"/>
        </w:rPr>
        <w:t>万元。</w:t>
      </w:r>
    </w:p>
    <w:p w14:paraId="66450349">
      <w:pPr>
        <w:pStyle w:val="2"/>
        <w:widowControl/>
        <w:spacing w:after="0" w:line="560" w:lineRule="exact"/>
        <w:ind w:left="0" w:leftChars="0" w:firstLine="640"/>
        <w:rPr>
          <w:rFonts w:eastAsia="仿宋_GB2312"/>
          <w:sz w:val="32"/>
          <w:szCs w:val="32"/>
        </w:rPr>
      </w:pPr>
      <w:r>
        <w:rPr>
          <w:rFonts w:hint="eastAsia" w:eastAsia="仿宋_GB2312" w:cs="仿宋_GB2312"/>
          <w:sz w:val="32"/>
          <w:szCs w:val="32"/>
        </w:rPr>
        <w:t>（</w:t>
      </w:r>
      <w:r>
        <w:rPr>
          <w:rFonts w:ascii="Times New Roman" w:hAnsi="Times New Roman" w:eastAsia="仿宋_GB2312"/>
          <w:sz w:val="32"/>
          <w:szCs w:val="32"/>
        </w:rPr>
        <w:t>18</w:t>
      </w:r>
      <w:r>
        <w:rPr>
          <w:rFonts w:hint="eastAsia" w:eastAsia="仿宋_GB2312" w:cs="仿宋_GB2312"/>
          <w:sz w:val="32"/>
          <w:szCs w:val="32"/>
        </w:rPr>
        <w:t>）</w:t>
      </w:r>
      <w:r>
        <w:rPr>
          <w:rFonts w:hint="eastAsia" w:ascii="Times New Roman" w:hAnsi="Times New Roman" w:eastAsia="仿宋_GB2312" w:cs="仿宋_GB2312"/>
          <w:sz w:val="32"/>
          <w:szCs w:val="32"/>
        </w:rPr>
        <w:t>住房保障共同财政事权转移支付收入决算数</w:t>
      </w:r>
      <w:r>
        <w:rPr>
          <w:rFonts w:hint="eastAsia" w:ascii="Times New Roman" w:hAnsi="Times New Roman" w:eastAsia="仿宋_GB2312"/>
          <w:sz w:val="32"/>
          <w:szCs w:val="32"/>
        </w:rPr>
        <w:t>1501</w:t>
      </w:r>
      <w:r>
        <w:rPr>
          <w:rFonts w:hint="eastAsia" w:ascii="Times New Roman" w:hAnsi="Times New Roman" w:eastAsia="仿宋_GB2312" w:cs="仿宋_GB2312"/>
          <w:sz w:val="32"/>
          <w:szCs w:val="32"/>
        </w:rPr>
        <w:t>万元。</w:t>
      </w:r>
    </w:p>
    <w:p w14:paraId="1BBD9351">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19</w:t>
      </w:r>
      <w:r>
        <w:rPr>
          <w:rFonts w:hint="eastAsia" w:ascii="Times New Roman" w:hAnsi="Times New Roman" w:eastAsia="仿宋_GB2312" w:cs="仿宋_GB2312"/>
          <w:sz w:val="32"/>
          <w:szCs w:val="32"/>
        </w:rPr>
        <w:t>）灾害防治及应急管理共同财政事权转移支付收入决算数</w:t>
      </w:r>
      <w:r>
        <w:rPr>
          <w:rFonts w:hint="eastAsia" w:ascii="Times New Roman" w:hAnsi="Times New Roman" w:eastAsia="仿宋_GB2312" w:cs="Times New Roman"/>
          <w:sz w:val="32"/>
          <w:szCs w:val="32"/>
        </w:rPr>
        <w:t>153</w:t>
      </w:r>
      <w:r>
        <w:rPr>
          <w:rFonts w:hint="eastAsia" w:ascii="Times New Roman" w:hAnsi="Times New Roman" w:eastAsia="仿宋_GB2312" w:cs="仿宋_GB2312"/>
          <w:sz w:val="32"/>
          <w:szCs w:val="32"/>
        </w:rPr>
        <w:t>万元。</w:t>
      </w:r>
    </w:p>
    <w:p w14:paraId="117D29EF">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0</w:t>
      </w:r>
      <w:r>
        <w:rPr>
          <w:rFonts w:hint="eastAsia" w:ascii="Times New Roman" w:hAnsi="Times New Roman" w:eastAsia="仿宋_GB2312" w:cs="仿宋_GB2312"/>
          <w:sz w:val="32"/>
          <w:szCs w:val="32"/>
        </w:rPr>
        <w:t>）增值税留抵退税转移支付收入决算数2742万元。</w:t>
      </w:r>
    </w:p>
    <w:p w14:paraId="2343B33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（21）其他退税减税降费转移支付收入决算数94万元。</w:t>
      </w:r>
    </w:p>
    <w:p w14:paraId="5F7A5A97">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（22）其他一般性转移支付收入决算数</w:t>
      </w:r>
      <w:r>
        <w:rPr>
          <w:rFonts w:hint="eastAsia" w:ascii="Times New Roman" w:hAnsi="Times New Roman" w:eastAsia="仿宋_GB2312" w:cs="Times New Roman"/>
          <w:sz w:val="32"/>
          <w:szCs w:val="32"/>
        </w:rPr>
        <w:t>8696</w:t>
      </w:r>
      <w:r>
        <w:rPr>
          <w:rFonts w:hint="eastAsia" w:ascii="Times New Roman" w:hAnsi="Times New Roman" w:eastAsia="仿宋_GB2312" w:cs="仿宋_GB2312"/>
          <w:sz w:val="32"/>
          <w:szCs w:val="32"/>
        </w:rPr>
        <w:t>万元。</w:t>
      </w:r>
    </w:p>
    <w:p w14:paraId="4CDD524D">
      <w:pPr>
        <w:spacing w:line="560" w:lineRule="exact"/>
        <w:ind w:firstLine="640"/>
        <w:rPr>
          <w:rFonts w:eastAsia="仿宋_GB2312"/>
          <w:b/>
          <w:sz w:val="32"/>
          <w:szCs w:val="32"/>
        </w:rPr>
      </w:pPr>
      <w:r>
        <w:rPr>
          <w:rFonts w:ascii="Times New Roman" w:hAnsi="Times New Roman" w:eastAsia="仿宋_GB2312" w:cs="Times New Roman"/>
          <w:b/>
          <w:sz w:val="32"/>
          <w:szCs w:val="32"/>
        </w:rPr>
        <w:t>3.</w:t>
      </w:r>
      <w:r>
        <w:rPr>
          <w:rFonts w:hint="eastAsia" w:ascii="Times New Roman" w:hAnsi="Times New Roman" w:eastAsia="仿宋_GB2312" w:cs="仿宋_GB2312"/>
          <w:b/>
          <w:sz w:val="32"/>
          <w:szCs w:val="32"/>
        </w:rPr>
        <w:t>专项转移支付</w:t>
      </w:r>
    </w:p>
    <w:p w14:paraId="12D24200">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年中央、省、市对我区专项转移支付收入决算数</w:t>
      </w:r>
      <w:r>
        <w:rPr>
          <w:rFonts w:hint="eastAsia" w:ascii="Times New Roman" w:hAnsi="Times New Roman" w:eastAsia="仿宋_GB2312" w:cs="Times New Roman"/>
          <w:sz w:val="32"/>
          <w:szCs w:val="32"/>
        </w:rPr>
        <w:t>27089</w:t>
      </w:r>
      <w:r>
        <w:rPr>
          <w:rFonts w:hint="eastAsia" w:ascii="Times New Roman" w:hAnsi="Times New Roman" w:eastAsia="仿宋_GB2312" w:cs="仿宋_GB2312"/>
          <w:sz w:val="32"/>
          <w:szCs w:val="32"/>
        </w:rPr>
        <w:t>万元，其中：</w:t>
      </w:r>
    </w:p>
    <w:p w14:paraId="1F84B6A7">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一般公共服务决算数</w:t>
      </w:r>
      <w:r>
        <w:rPr>
          <w:rFonts w:hint="eastAsia" w:ascii="Times New Roman" w:hAnsi="Times New Roman" w:eastAsia="仿宋_GB2312" w:cs="Times New Roman"/>
          <w:sz w:val="32"/>
          <w:szCs w:val="32"/>
        </w:rPr>
        <w:t>201</w:t>
      </w:r>
      <w:r>
        <w:rPr>
          <w:rFonts w:hint="eastAsia" w:ascii="Times New Roman" w:hAnsi="Times New Roman" w:eastAsia="仿宋_GB2312" w:cs="仿宋_GB2312"/>
          <w:sz w:val="32"/>
          <w:szCs w:val="32"/>
        </w:rPr>
        <w:t>万元。</w:t>
      </w:r>
    </w:p>
    <w:p w14:paraId="3E71DCF8">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教育决算数5万元。</w:t>
      </w:r>
    </w:p>
    <w:p w14:paraId="4F6B6FBB">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）科学技术决算数</w:t>
      </w:r>
      <w:r>
        <w:rPr>
          <w:rFonts w:hint="eastAsia" w:ascii="Times New Roman" w:hAnsi="Times New Roman" w:eastAsia="仿宋_GB2312" w:cs="Times New Roman"/>
          <w:sz w:val="32"/>
          <w:szCs w:val="32"/>
        </w:rPr>
        <w:t>42</w:t>
      </w:r>
      <w:r>
        <w:rPr>
          <w:rFonts w:hint="eastAsia" w:ascii="Times New Roman" w:hAnsi="Times New Roman" w:eastAsia="仿宋_GB2312" w:cs="仿宋_GB2312"/>
          <w:sz w:val="32"/>
          <w:szCs w:val="32"/>
        </w:rPr>
        <w:t>万元。</w:t>
      </w:r>
    </w:p>
    <w:p w14:paraId="540B0DC3">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4</w:t>
      </w:r>
      <w:r>
        <w:rPr>
          <w:rFonts w:hint="eastAsia" w:ascii="Times New Roman" w:hAnsi="Times New Roman" w:eastAsia="仿宋_GB2312" w:cs="仿宋_GB2312"/>
          <w:sz w:val="32"/>
          <w:szCs w:val="32"/>
        </w:rPr>
        <w:t>）文化旅游体育与传媒决算数</w:t>
      </w:r>
      <w:r>
        <w:rPr>
          <w:rFonts w:hint="eastAsia" w:ascii="Times New Roman" w:hAnsi="Times New Roman" w:eastAsia="仿宋_GB2312" w:cs="Times New Roman"/>
          <w:sz w:val="32"/>
          <w:szCs w:val="32"/>
        </w:rPr>
        <w:t>63</w:t>
      </w:r>
      <w:r>
        <w:rPr>
          <w:rFonts w:hint="eastAsia" w:ascii="Times New Roman" w:hAnsi="Times New Roman" w:eastAsia="仿宋_GB2312" w:cs="仿宋_GB2312"/>
          <w:sz w:val="32"/>
          <w:szCs w:val="32"/>
        </w:rPr>
        <w:t>万元。</w:t>
      </w:r>
    </w:p>
    <w:p w14:paraId="7F24ACC0">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）社会保障和就业决算数</w:t>
      </w:r>
      <w:r>
        <w:rPr>
          <w:rFonts w:hint="eastAsia" w:ascii="Times New Roman" w:hAnsi="Times New Roman" w:eastAsia="仿宋_GB2312" w:cs="Times New Roman"/>
          <w:sz w:val="32"/>
          <w:szCs w:val="32"/>
        </w:rPr>
        <w:t>1741</w:t>
      </w:r>
      <w:r>
        <w:rPr>
          <w:rFonts w:hint="eastAsia" w:ascii="Times New Roman" w:hAnsi="Times New Roman" w:eastAsia="仿宋_GB2312" w:cs="仿宋_GB2312"/>
          <w:sz w:val="32"/>
          <w:szCs w:val="32"/>
        </w:rPr>
        <w:t>万元。</w:t>
      </w:r>
    </w:p>
    <w:p w14:paraId="3D7AA442">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）卫生健康决算数</w:t>
      </w:r>
      <w:r>
        <w:rPr>
          <w:rFonts w:hint="eastAsia" w:ascii="Times New Roman" w:hAnsi="Times New Roman" w:eastAsia="仿宋_GB2312" w:cs="Times New Roman"/>
          <w:sz w:val="32"/>
          <w:szCs w:val="32"/>
        </w:rPr>
        <w:t>443</w:t>
      </w:r>
      <w:r>
        <w:rPr>
          <w:rFonts w:hint="eastAsia" w:ascii="Times New Roman" w:hAnsi="Times New Roman" w:eastAsia="仿宋_GB2312" w:cs="仿宋_GB2312"/>
          <w:sz w:val="32"/>
          <w:szCs w:val="32"/>
        </w:rPr>
        <w:t>万元。</w:t>
      </w:r>
    </w:p>
    <w:p w14:paraId="2791AC9D">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）节能环保决算数</w:t>
      </w:r>
      <w:r>
        <w:rPr>
          <w:rFonts w:hint="eastAsia" w:ascii="Times New Roman" w:hAnsi="Times New Roman" w:eastAsia="仿宋_GB2312" w:cs="Times New Roman"/>
          <w:sz w:val="32"/>
          <w:szCs w:val="32"/>
        </w:rPr>
        <w:t>2367</w:t>
      </w:r>
      <w:r>
        <w:rPr>
          <w:rFonts w:hint="eastAsia" w:ascii="Times New Roman" w:hAnsi="Times New Roman" w:eastAsia="仿宋_GB2312" w:cs="仿宋_GB2312"/>
          <w:sz w:val="32"/>
          <w:szCs w:val="32"/>
        </w:rPr>
        <w:t>万元。</w:t>
      </w:r>
    </w:p>
    <w:p w14:paraId="1564393D">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8</w:t>
      </w:r>
      <w:r>
        <w:rPr>
          <w:rFonts w:hint="eastAsia" w:ascii="Times New Roman" w:hAnsi="Times New Roman" w:eastAsia="仿宋_GB2312" w:cs="仿宋_GB2312"/>
          <w:sz w:val="32"/>
          <w:szCs w:val="32"/>
        </w:rPr>
        <w:t>）城乡社区决算数</w:t>
      </w:r>
      <w:r>
        <w:rPr>
          <w:rFonts w:hint="eastAsia" w:ascii="Times New Roman" w:hAnsi="Times New Roman" w:eastAsia="仿宋_GB2312" w:cs="Times New Roman"/>
          <w:sz w:val="32"/>
          <w:szCs w:val="32"/>
        </w:rPr>
        <w:t>1168</w:t>
      </w:r>
      <w:r>
        <w:rPr>
          <w:rFonts w:hint="eastAsia" w:ascii="Times New Roman" w:hAnsi="Times New Roman" w:eastAsia="仿宋_GB2312" w:cs="仿宋_GB2312"/>
          <w:sz w:val="32"/>
          <w:szCs w:val="32"/>
        </w:rPr>
        <w:t>万元。</w:t>
      </w:r>
    </w:p>
    <w:p w14:paraId="3A71AB6F">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9</w:t>
      </w:r>
      <w:r>
        <w:rPr>
          <w:rFonts w:hint="eastAsia" w:ascii="Times New Roman" w:hAnsi="Times New Roman" w:eastAsia="仿宋_GB2312" w:cs="仿宋_GB2312"/>
          <w:sz w:val="32"/>
          <w:szCs w:val="32"/>
        </w:rPr>
        <w:t>）农林水决算数</w:t>
      </w:r>
      <w:r>
        <w:rPr>
          <w:rFonts w:hint="eastAsia" w:ascii="Times New Roman" w:hAnsi="Times New Roman" w:eastAsia="仿宋_GB2312" w:cs="Times New Roman"/>
          <w:sz w:val="32"/>
          <w:szCs w:val="32"/>
        </w:rPr>
        <w:t>14546</w:t>
      </w:r>
      <w:r>
        <w:rPr>
          <w:rFonts w:hint="eastAsia" w:ascii="Times New Roman" w:hAnsi="Times New Roman" w:eastAsia="仿宋_GB2312" w:cs="仿宋_GB2312"/>
          <w:sz w:val="32"/>
          <w:szCs w:val="32"/>
        </w:rPr>
        <w:t>万元。</w:t>
      </w:r>
    </w:p>
    <w:p w14:paraId="4AF32743">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10</w:t>
      </w:r>
      <w:r>
        <w:rPr>
          <w:rFonts w:hint="eastAsia" w:ascii="Times New Roman" w:hAnsi="Times New Roman" w:eastAsia="仿宋_GB2312" w:cs="仿宋_GB2312"/>
          <w:sz w:val="32"/>
          <w:szCs w:val="32"/>
        </w:rPr>
        <w:t>）资源勘探工业信息等决算数</w:t>
      </w:r>
      <w:r>
        <w:rPr>
          <w:rFonts w:hint="eastAsia" w:ascii="Times New Roman" w:hAnsi="Times New Roman" w:eastAsia="仿宋_GB2312" w:cs="Times New Roman"/>
          <w:sz w:val="32"/>
          <w:szCs w:val="32"/>
        </w:rPr>
        <w:t>2701万</w:t>
      </w:r>
      <w:r>
        <w:rPr>
          <w:rFonts w:hint="eastAsia" w:ascii="Times New Roman" w:hAnsi="Times New Roman" w:eastAsia="仿宋_GB2312" w:cs="仿宋_GB2312"/>
          <w:sz w:val="32"/>
          <w:szCs w:val="32"/>
        </w:rPr>
        <w:t>元。</w:t>
      </w:r>
    </w:p>
    <w:p w14:paraId="1049B171">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11</w:t>
      </w:r>
      <w:r>
        <w:rPr>
          <w:rFonts w:hint="eastAsia" w:ascii="Times New Roman" w:hAnsi="Times New Roman" w:eastAsia="仿宋_GB2312" w:cs="仿宋_GB2312"/>
          <w:sz w:val="32"/>
          <w:szCs w:val="32"/>
        </w:rPr>
        <w:t>）商业服务业等决算数</w:t>
      </w:r>
      <w:r>
        <w:rPr>
          <w:rFonts w:hint="eastAsia" w:ascii="Times New Roman" w:hAnsi="Times New Roman" w:eastAsia="仿宋_GB2312" w:cs="Times New Roman"/>
          <w:sz w:val="32"/>
          <w:szCs w:val="32"/>
        </w:rPr>
        <w:t>2094</w:t>
      </w:r>
      <w:r>
        <w:rPr>
          <w:rFonts w:hint="eastAsia" w:ascii="Times New Roman" w:hAnsi="Times New Roman" w:eastAsia="仿宋_GB2312" w:cs="仿宋_GB2312"/>
          <w:sz w:val="32"/>
          <w:szCs w:val="32"/>
        </w:rPr>
        <w:t>万元。</w:t>
      </w:r>
    </w:p>
    <w:p w14:paraId="5CEA894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12</w:t>
      </w:r>
      <w:r>
        <w:rPr>
          <w:rFonts w:hint="eastAsia" w:ascii="Times New Roman" w:hAnsi="Times New Roman" w:eastAsia="仿宋_GB2312" w:cs="仿宋_GB2312"/>
          <w:sz w:val="32"/>
          <w:szCs w:val="32"/>
        </w:rPr>
        <w:t>）自然资源海洋气象等决算数102万元。</w:t>
      </w:r>
      <w:r>
        <w:rPr>
          <w:rFonts w:hint="eastAsia" w:ascii="Times New Roman" w:hAnsi="Times New Roman" w:eastAsia="仿宋_GB2312" w:cs="仿宋_GB2312"/>
          <w:sz w:val="32"/>
          <w:szCs w:val="32"/>
        </w:rPr>
        <w:tab/>
      </w:r>
    </w:p>
    <w:p w14:paraId="5020A074">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13</w:t>
      </w:r>
      <w:r>
        <w:rPr>
          <w:rFonts w:hint="eastAsia" w:ascii="Times New Roman" w:hAnsi="Times New Roman" w:eastAsia="仿宋_GB2312" w:cs="仿宋_GB2312"/>
          <w:sz w:val="32"/>
          <w:szCs w:val="32"/>
        </w:rPr>
        <w:t>）住房保障决算数</w:t>
      </w:r>
      <w:r>
        <w:rPr>
          <w:rFonts w:hint="eastAsia" w:ascii="Times New Roman" w:hAnsi="Times New Roman" w:eastAsia="仿宋_GB2312" w:cs="Times New Roman"/>
          <w:sz w:val="32"/>
          <w:szCs w:val="32"/>
        </w:rPr>
        <w:t>160</w:t>
      </w:r>
      <w:r>
        <w:rPr>
          <w:rFonts w:hint="eastAsia" w:ascii="Times New Roman" w:hAnsi="Times New Roman" w:eastAsia="仿宋_GB2312" w:cs="仿宋_GB2312"/>
          <w:sz w:val="32"/>
          <w:szCs w:val="32"/>
        </w:rPr>
        <w:t>万元。</w:t>
      </w:r>
    </w:p>
    <w:p w14:paraId="4E195104">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（14）灾害防治及应急管理决算数</w:t>
      </w:r>
      <w:r>
        <w:rPr>
          <w:rFonts w:hint="eastAsia" w:ascii="Times New Roman" w:hAnsi="Times New Roman" w:eastAsia="仿宋_GB2312" w:cs="Times New Roman"/>
          <w:sz w:val="32"/>
          <w:szCs w:val="32"/>
        </w:rPr>
        <w:t>1456</w:t>
      </w:r>
      <w:r>
        <w:rPr>
          <w:rFonts w:hint="eastAsia" w:ascii="Times New Roman" w:hAnsi="Times New Roman" w:eastAsia="仿宋_GB2312" w:cs="仿宋_GB2312"/>
          <w:sz w:val="32"/>
          <w:szCs w:val="32"/>
        </w:rPr>
        <w:t>万元。</w:t>
      </w:r>
    </w:p>
    <w:p w14:paraId="422F83D5">
      <w:pPr>
        <w:pStyle w:val="2"/>
        <w:widowControl/>
        <w:ind w:firstLine="640"/>
        <w:rPr>
          <w:rFonts w:ascii="仿宋" w:hAnsi="仿宋" w:eastAsia="仿宋" w:cs="仿宋"/>
          <w:sz w:val="32"/>
          <w:szCs w:val="32"/>
        </w:rPr>
      </w:pPr>
      <w:r>
        <w:rPr>
          <w:rFonts w:hint="eastAsia" w:ascii="仿宋" w:hAnsi="仿宋" w:eastAsia="仿宋" w:cs="仿宋"/>
          <w:sz w:val="32"/>
          <w:szCs w:val="32"/>
        </w:rPr>
        <w:br w:type="page"/>
      </w:r>
    </w:p>
    <w:tbl>
      <w:tblPr>
        <w:tblStyle w:val="16"/>
        <w:tblW w:w="9310" w:type="dxa"/>
        <w:tblInd w:w="0" w:type="dxa"/>
        <w:tblLayout w:type="fixed"/>
        <w:tblCellMar>
          <w:top w:w="0" w:type="dxa"/>
          <w:left w:w="108" w:type="dxa"/>
          <w:bottom w:w="0" w:type="dxa"/>
          <w:right w:w="108" w:type="dxa"/>
        </w:tblCellMar>
      </w:tblPr>
      <w:tblGrid>
        <w:gridCol w:w="2586"/>
        <w:gridCol w:w="1665"/>
        <w:gridCol w:w="1840"/>
        <w:gridCol w:w="1850"/>
        <w:gridCol w:w="1369"/>
      </w:tblGrid>
      <w:tr w14:paraId="2DA210D7">
        <w:tblPrEx>
          <w:tblCellMar>
            <w:top w:w="0" w:type="dxa"/>
            <w:left w:w="108" w:type="dxa"/>
            <w:bottom w:w="0" w:type="dxa"/>
            <w:right w:w="108" w:type="dxa"/>
          </w:tblCellMar>
        </w:tblPrEx>
        <w:trPr>
          <w:trHeight w:val="590" w:hRule="atLeast"/>
        </w:trPr>
        <w:tc>
          <w:tcPr>
            <w:tcW w:w="9310" w:type="dxa"/>
            <w:gridSpan w:val="5"/>
            <w:shd w:val="clear" w:color="auto" w:fill="auto"/>
            <w:tcMar>
              <w:top w:w="15" w:type="dxa"/>
              <w:left w:w="15" w:type="dxa"/>
              <w:bottom w:w="15" w:type="dxa"/>
              <w:right w:w="15" w:type="dxa"/>
            </w:tcMar>
            <w:vAlign w:val="center"/>
          </w:tcPr>
          <w:p w14:paraId="0F17FC5B">
            <w:pPr>
              <w:widowControl/>
              <w:jc w:val="left"/>
              <w:textAlignment w:val="center"/>
              <w:rPr>
                <w:rFonts w:ascii="宋体" w:hAnsi="宋体" w:eastAsia="宋体" w:cs="宋体"/>
                <w:b/>
                <w:sz w:val="40"/>
                <w:szCs w:val="40"/>
              </w:rPr>
            </w:pPr>
            <w:r>
              <w:rPr>
                <w:rFonts w:hint="eastAsia" w:ascii="黑体" w:hAnsi="宋体" w:eastAsia="黑体" w:cs="黑体"/>
                <w:kern w:val="0"/>
                <w:sz w:val="32"/>
                <w:szCs w:val="32"/>
              </w:rPr>
              <w:t>附件9</w:t>
            </w:r>
          </w:p>
        </w:tc>
      </w:tr>
      <w:tr w14:paraId="44C009CD">
        <w:tblPrEx>
          <w:tblCellMar>
            <w:top w:w="0" w:type="dxa"/>
            <w:left w:w="108" w:type="dxa"/>
            <w:bottom w:w="0" w:type="dxa"/>
            <w:right w:w="108" w:type="dxa"/>
          </w:tblCellMar>
        </w:tblPrEx>
        <w:trPr>
          <w:trHeight w:val="774" w:hRule="atLeast"/>
        </w:trPr>
        <w:tc>
          <w:tcPr>
            <w:tcW w:w="9310" w:type="dxa"/>
            <w:gridSpan w:val="5"/>
            <w:shd w:val="clear" w:color="auto" w:fill="auto"/>
            <w:tcMar>
              <w:top w:w="15" w:type="dxa"/>
              <w:left w:w="15" w:type="dxa"/>
              <w:bottom w:w="15" w:type="dxa"/>
              <w:right w:w="15" w:type="dxa"/>
            </w:tcMar>
            <w:vAlign w:val="center"/>
          </w:tcPr>
          <w:p w14:paraId="5EE5CB0E">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2023年乌当区一般公共预算“三公”经费支出决算表</w:t>
            </w:r>
          </w:p>
        </w:tc>
      </w:tr>
      <w:tr w14:paraId="7576AA15">
        <w:tblPrEx>
          <w:tblCellMar>
            <w:top w:w="0" w:type="dxa"/>
            <w:left w:w="108" w:type="dxa"/>
            <w:bottom w:w="0" w:type="dxa"/>
            <w:right w:w="108" w:type="dxa"/>
          </w:tblCellMar>
        </w:tblPrEx>
        <w:trPr>
          <w:trHeight w:val="590" w:hRule="atLeast"/>
        </w:trPr>
        <w:tc>
          <w:tcPr>
            <w:tcW w:w="9310" w:type="dxa"/>
            <w:gridSpan w:val="5"/>
            <w:shd w:val="clear" w:color="auto" w:fill="auto"/>
            <w:tcMar>
              <w:top w:w="15" w:type="dxa"/>
              <w:left w:w="15" w:type="dxa"/>
              <w:bottom w:w="15" w:type="dxa"/>
              <w:right w:w="15" w:type="dxa"/>
            </w:tcMar>
            <w:vAlign w:val="center"/>
          </w:tcPr>
          <w:p w14:paraId="4CB646D4">
            <w:pPr>
              <w:widowControl/>
              <w:jc w:val="left"/>
              <w:textAlignment w:val="center"/>
              <w:rPr>
                <w:rFonts w:ascii="宋体" w:hAnsi="宋体" w:eastAsia="宋体" w:cs="宋体"/>
                <w:b/>
                <w:sz w:val="40"/>
                <w:szCs w:val="40"/>
              </w:rPr>
            </w:pPr>
            <w:r>
              <w:rPr>
                <w:rFonts w:hint="eastAsia" w:ascii="宋体" w:hAnsi="宋体" w:eastAsia="宋体" w:cs="宋体"/>
                <w:kern w:val="0"/>
                <w:szCs w:val="21"/>
              </w:rPr>
              <w:t>编制：乌当区财政局　　　　　　　　　　　　　　　　　　　　　　　　　　　　　　单位：万元</w:t>
            </w:r>
          </w:p>
        </w:tc>
      </w:tr>
      <w:tr w14:paraId="4DFF9C61">
        <w:tblPrEx>
          <w:tblCellMar>
            <w:top w:w="0" w:type="dxa"/>
            <w:left w:w="108" w:type="dxa"/>
            <w:bottom w:w="0" w:type="dxa"/>
            <w:right w:w="108" w:type="dxa"/>
          </w:tblCellMar>
        </w:tblPrEx>
        <w:trPr>
          <w:trHeight w:val="1245"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D95FC6">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80E1B0">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E66E6E">
            <w:pPr>
              <w:widowControl/>
              <w:jc w:val="center"/>
              <w:textAlignment w:val="center"/>
              <w:rPr>
                <w:rFonts w:ascii="宋体" w:hAnsi="宋体" w:eastAsia="宋体" w:cs="宋体"/>
                <w:b/>
                <w:szCs w:val="21"/>
              </w:rPr>
            </w:pPr>
            <w:r>
              <w:rPr>
                <w:rFonts w:hint="eastAsia" w:ascii="宋体" w:hAnsi="宋体" w:eastAsia="宋体" w:cs="宋体"/>
                <w:b/>
                <w:kern w:val="0"/>
                <w:szCs w:val="21"/>
              </w:rPr>
              <w:t>2023年决算数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F5902E">
            <w:pPr>
              <w:widowControl/>
              <w:jc w:val="center"/>
              <w:textAlignment w:val="center"/>
              <w:rPr>
                <w:rFonts w:ascii="宋体" w:hAnsi="宋体" w:eastAsia="宋体" w:cs="宋体"/>
                <w:b/>
                <w:szCs w:val="21"/>
              </w:rPr>
            </w:pPr>
            <w:r>
              <w:rPr>
                <w:rFonts w:hint="eastAsia" w:ascii="宋体" w:hAnsi="宋体" w:eastAsia="宋体" w:cs="宋体"/>
                <w:b/>
                <w:kern w:val="0"/>
                <w:szCs w:val="21"/>
              </w:rPr>
              <w:t>2023年决算数为2022年（%）</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590D5C">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14:paraId="6639D9CE">
        <w:tblPrEx>
          <w:tblCellMar>
            <w:top w:w="0" w:type="dxa"/>
            <w:left w:w="108" w:type="dxa"/>
            <w:bottom w:w="0" w:type="dxa"/>
            <w:right w:w="108" w:type="dxa"/>
          </w:tblCellMar>
        </w:tblPrEx>
        <w:trPr>
          <w:trHeight w:val="1245"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1E875A">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合　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3325CD">
            <w:pPr>
              <w:widowControl/>
              <w:jc w:val="center"/>
              <w:textAlignment w:val="center"/>
              <w:rPr>
                <w:rFonts w:ascii="宋体" w:hAnsi="宋体" w:eastAsia="宋体" w:cs="宋体"/>
                <w:b/>
                <w:kern w:val="0"/>
                <w:szCs w:val="21"/>
              </w:rPr>
            </w:pPr>
            <w:r>
              <w:rPr>
                <w:rFonts w:ascii="Times New Roman" w:hAnsi="Times New Roman" w:eastAsia="宋体" w:cs="Times New Roman"/>
                <w:b/>
                <w:kern w:val="0"/>
                <w:szCs w:val="21"/>
              </w:rPr>
              <w:t xml:space="preserve">564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23871E">
            <w:pPr>
              <w:widowControl/>
              <w:jc w:val="center"/>
              <w:textAlignment w:val="center"/>
              <w:rPr>
                <w:rFonts w:ascii="宋体" w:hAnsi="宋体" w:eastAsia="宋体" w:cs="宋体"/>
                <w:b/>
                <w:kern w:val="0"/>
                <w:szCs w:val="21"/>
              </w:rPr>
            </w:pPr>
            <w:r>
              <w:rPr>
                <w:rFonts w:ascii="Times New Roman" w:hAnsi="Times New Roman" w:eastAsia="宋体" w:cs="Times New Roman"/>
                <w:b/>
                <w:kern w:val="0"/>
                <w:szCs w:val="21"/>
              </w:rPr>
              <w:t xml:space="preserve">491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9A2C41">
            <w:pPr>
              <w:widowControl/>
              <w:jc w:val="center"/>
              <w:textAlignment w:val="center"/>
              <w:rPr>
                <w:rFonts w:ascii="宋体" w:hAnsi="宋体" w:eastAsia="宋体" w:cs="宋体"/>
                <w:b/>
                <w:kern w:val="0"/>
                <w:szCs w:val="21"/>
              </w:rPr>
            </w:pPr>
            <w:r>
              <w:rPr>
                <w:rFonts w:ascii="Times New Roman" w:hAnsi="Times New Roman" w:eastAsia="宋体" w:cs="Times New Roman"/>
                <w:b/>
                <w:bCs/>
                <w:kern w:val="0"/>
                <w:szCs w:val="21"/>
              </w:rPr>
              <w:t>87.</w:t>
            </w:r>
            <w:r>
              <w:rPr>
                <w:rFonts w:hint="eastAsia" w:ascii="Times New Roman" w:hAnsi="Times New Roman" w:eastAsia="宋体" w:cs="Times New Roman"/>
                <w:b/>
                <w:bCs/>
                <w:kern w:val="0"/>
                <w:szCs w:val="21"/>
              </w:rPr>
              <w:t>06</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AA681C">
            <w:pPr>
              <w:widowControl/>
              <w:jc w:val="center"/>
              <w:textAlignment w:val="center"/>
              <w:rPr>
                <w:rFonts w:ascii="宋体" w:hAnsi="宋体" w:eastAsia="宋体" w:cs="宋体"/>
                <w:b/>
                <w:kern w:val="0"/>
                <w:sz w:val="24"/>
              </w:rPr>
            </w:pPr>
          </w:p>
        </w:tc>
      </w:tr>
      <w:tr w14:paraId="46E7FAF3">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7F5BC5">
            <w:pPr>
              <w:widowControl/>
              <w:jc w:val="left"/>
              <w:textAlignment w:val="center"/>
              <w:rPr>
                <w:rFonts w:cs="宋体" w:asciiTheme="minorEastAsia" w:hAnsiTheme="minorEastAsia"/>
                <w:szCs w:val="21"/>
              </w:rPr>
            </w:pPr>
            <w:r>
              <w:rPr>
                <w:rFonts w:hint="eastAsia" w:cs="宋体" w:asciiTheme="minorEastAsia" w:hAnsiTheme="minorEastAsia"/>
                <w:kern w:val="0"/>
                <w:szCs w:val="21"/>
              </w:rPr>
              <w:t>一、 因公出国（境）费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A11983">
            <w:pPr>
              <w:widowControl/>
              <w:jc w:val="center"/>
              <w:textAlignment w:val="center"/>
              <w:rPr>
                <w:szCs w:val="21"/>
              </w:rPr>
            </w:pPr>
            <w:r>
              <w:rPr>
                <w:rFonts w:hint="eastAsia" w:ascii="Times New Roman" w:hAnsi="Times New Roman" w:eastAsia="宋体" w:cs="Times New Roman"/>
                <w:kern w:val="0"/>
                <w:szCs w:val="21"/>
              </w:rPr>
              <w:t>－</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2C1196">
            <w:pPr>
              <w:widowControl/>
              <w:jc w:val="center"/>
              <w:textAlignment w:val="center"/>
              <w:rPr>
                <w:szCs w:val="21"/>
              </w:rPr>
            </w:pPr>
            <w:r>
              <w:rPr>
                <w:rFonts w:hint="eastAsia" w:ascii="Times New Roman" w:hAnsi="Times New Roman" w:eastAsia="宋体" w:cs="Times New Roman"/>
                <w:kern w:val="0"/>
                <w:szCs w:val="21"/>
              </w:rPr>
              <w:t>－</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551AFF">
            <w:pPr>
              <w:widowControl/>
              <w:jc w:val="center"/>
              <w:textAlignment w:val="center"/>
              <w:rPr>
                <w:szCs w:val="21"/>
              </w:rPr>
            </w:pPr>
            <w:r>
              <w:rPr>
                <w:rFonts w:hint="eastAsia" w:ascii="Times New Roman" w:hAnsi="Times New Roman" w:eastAsia="宋体" w:cs="Times New Roman"/>
                <w:kern w:val="0"/>
                <w:szCs w:val="21"/>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5C80FE">
            <w:pPr>
              <w:rPr>
                <w:rFonts w:ascii="宋体" w:hAnsi="宋体" w:eastAsia="宋体" w:cs="宋体"/>
                <w:sz w:val="24"/>
              </w:rPr>
            </w:pPr>
          </w:p>
        </w:tc>
      </w:tr>
      <w:tr w14:paraId="571881AB">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7CB226">
            <w:pPr>
              <w:widowControl/>
              <w:jc w:val="left"/>
              <w:textAlignment w:val="center"/>
              <w:rPr>
                <w:rFonts w:cs="宋体" w:asciiTheme="minorEastAsia" w:hAnsiTheme="minorEastAsia"/>
                <w:szCs w:val="21"/>
              </w:rPr>
            </w:pPr>
            <w:r>
              <w:rPr>
                <w:rFonts w:cs="font-weight : 400" w:asciiTheme="minorEastAsia" w:hAnsiTheme="minorEastAsia"/>
                <w:kern w:val="0"/>
                <w:szCs w:val="21"/>
              </w:rPr>
              <w:t>二、公务接待费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7F02D4">
            <w:pPr>
              <w:widowControl/>
              <w:jc w:val="center"/>
              <w:textAlignment w:val="center"/>
              <w:rPr>
                <w:szCs w:val="21"/>
              </w:rPr>
            </w:pPr>
            <w:r>
              <w:rPr>
                <w:rFonts w:ascii="Times New Roman" w:hAnsi="Times New Roman" w:eastAsia="宋体" w:cs="Times New Roman"/>
                <w:kern w:val="0"/>
                <w:szCs w:val="21"/>
              </w:rPr>
              <w:t xml:space="preserve">4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A8D39D">
            <w:pPr>
              <w:widowControl/>
              <w:jc w:val="center"/>
              <w:textAlignment w:val="center"/>
              <w:rPr>
                <w:szCs w:val="21"/>
              </w:rPr>
            </w:pPr>
            <w:r>
              <w:rPr>
                <w:rFonts w:ascii="Times New Roman" w:hAnsi="Times New Roman" w:eastAsia="宋体" w:cs="Times New Roman"/>
                <w:kern w:val="0"/>
                <w:szCs w:val="21"/>
              </w:rPr>
              <w:t xml:space="preserve">6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E9BFFB">
            <w:pPr>
              <w:widowControl/>
              <w:jc w:val="center"/>
              <w:textAlignment w:val="center"/>
              <w:rPr>
                <w:szCs w:val="21"/>
              </w:rPr>
            </w:pPr>
            <w:r>
              <w:rPr>
                <w:rFonts w:ascii="Times New Roman" w:hAnsi="Times New Roman" w:eastAsia="宋体" w:cs="Times New Roman"/>
                <w:kern w:val="0"/>
                <w:szCs w:val="21"/>
              </w:rPr>
              <w:t>15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00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0E9043">
            <w:pPr>
              <w:rPr>
                <w:rFonts w:ascii="宋体" w:hAnsi="宋体" w:eastAsia="宋体" w:cs="宋体"/>
                <w:sz w:val="24"/>
              </w:rPr>
            </w:pPr>
          </w:p>
        </w:tc>
      </w:tr>
      <w:tr w14:paraId="09CFD142">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92BD06">
            <w:pPr>
              <w:widowControl/>
              <w:jc w:val="left"/>
              <w:textAlignment w:val="center"/>
              <w:rPr>
                <w:rFonts w:cs="宋体" w:asciiTheme="minorEastAsia" w:hAnsiTheme="minorEastAsia"/>
                <w:szCs w:val="21"/>
              </w:rPr>
            </w:pPr>
            <w:r>
              <w:rPr>
                <w:rFonts w:cs="font-weight : 400" w:asciiTheme="minorEastAsia" w:hAnsiTheme="minorEastAsia"/>
                <w:kern w:val="0"/>
                <w:szCs w:val="21"/>
              </w:rPr>
              <w:t>三、公务用车购置及运行维护费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4382C3">
            <w:pPr>
              <w:widowControl/>
              <w:jc w:val="center"/>
              <w:textAlignment w:val="center"/>
              <w:rPr>
                <w:szCs w:val="21"/>
              </w:rPr>
            </w:pPr>
            <w:r>
              <w:rPr>
                <w:rFonts w:ascii="Times New Roman" w:hAnsi="Times New Roman" w:eastAsia="宋体" w:cs="Times New Roman"/>
                <w:kern w:val="0"/>
                <w:szCs w:val="21"/>
              </w:rPr>
              <w:t xml:space="preserve">560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C04218">
            <w:pPr>
              <w:widowControl/>
              <w:jc w:val="center"/>
              <w:textAlignment w:val="center"/>
              <w:rPr>
                <w:szCs w:val="21"/>
              </w:rPr>
            </w:pPr>
            <w:r>
              <w:rPr>
                <w:rFonts w:ascii="Times New Roman" w:hAnsi="Times New Roman" w:eastAsia="宋体" w:cs="Times New Roman"/>
                <w:kern w:val="0"/>
                <w:szCs w:val="21"/>
              </w:rPr>
              <w:t xml:space="preserve">485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FC6253">
            <w:pPr>
              <w:widowControl/>
              <w:jc w:val="center"/>
              <w:textAlignment w:val="center"/>
              <w:rPr>
                <w:szCs w:val="21"/>
              </w:rPr>
            </w:pPr>
            <w:r>
              <w:rPr>
                <w:rFonts w:ascii="Times New Roman" w:hAnsi="Times New Roman" w:eastAsia="宋体" w:cs="Times New Roman"/>
                <w:kern w:val="0"/>
                <w:szCs w:val="21"/>
              </w:rPr>
              <w:t>86.</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 xml:space="preserve">1 </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972888">
            <w:pPr>
              <w:rPr>
                <w:rFonts w:ascii="宋体" w:hAnsi="宋体" w:eastAsia="宋体" w:cs="宋体"/>
                <w:sz w:val="24"/>
              </w:rPr>
            </w:pPr>
          </w:p>
        </w:tc>
      </w:tr>
      <w:tr w14:paraId="7DB45EC4">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8E4E4F">
            <w:pPr>
              <w:widowControl/>
              <w:jc w:val="left"/>
              <w:textAlignment w:val="center"/>
              <w:rPr>
                <w:rFonts w:cs="宋体" w:asciiTheme="minorEastAsia" w:hAnsiTheme="minorEastAsia"/>
                <w:szCs w:val="21"/>
              </w:rPr>
            </w:pPr>
            <w:r>
              <w:rPr>
                <w:rFonts w:hint="eastAsia" w:cs="宋体" w:asciiTheme="minorEastAsia" w:hAnsiTheme="minorEastAsia"/>
                <w:kern w:val="0"/>
                <w:szCs w:val="21"/>
              </w:rPr>
              <w:t xml:space="preserve">  1.公务车运行维护费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31165E">
            <w:pPr>
              <w:widowControl/>
              <w:jc w:val="center"/>
              <w:textAlignment w:val="center"/>
              <w:rPr>
                <w:szCs w:val="21"/>
              </w:rPr>
            </w:pPr>
            <w:r>
              <w:rPr>
                <w:rFonts w:ascii="Times New Roman" w:hAnsi="Times New Roman" w:eastAsia="宋体" w:cs="Times New Roman"/>
                <w:kern w:val="0"/>
                <w:szCs w:val="21"/>
              </w:rPr>
              <w:t xml:space="preserve">363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C2C531">
            <w:pPr>
              <w:widowControl/>
              <w:jc w:val="center"/>
              <w:textAlignment w:val="center"/>
              <w:rPr>
                <w:szCs w:val="21"/>
              </w:rPr>
            </w:pPr>
            <w:r>
              <w:rPr>
                <w:rFonts w:ascii="Times New Roman" w:hAnsi="Times New Roman" w:eastAsia="宋体" w:cs="Times New Roman"/>
                <w:kern w:val="0"/>
                <w:szCs w:val="21"/>
              </w:rPr>
              <w:t xml:space="preserve">431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8F8813">
            <w:pPr>
              <w:widowControl/>
              <w:jc w:val="center"/>
              <w:textAlignment w:val="center"/>
              <w:rPr>
                <w:szCs w:val="21"/>
              </w:rPr>
            </w:pPr>
            <w:r>
              <w:rPr>
                <w:rFonts w:ascii="Times New Roman" w:hAnsi="Times New Roman" w:eastAsia="宋体" w:cs="Times New Roman"/>
                <w:kern w:val="0"/>
                <w:szCs w:val="21"/>
              </w:rPr>
              <w:t>118.</w:t>
            </w:r>
            <w:r>
              <w:rPr>
                <w:rFonts w:hint="eastAsia" w:ascii="Times New Roman" w:hAnsi="Times New Roman" w:eastAsia="宋体" w:cs="Times New Roman"/>
                <w:kern w:val="0"/>
                <w:szCs w:val="21"/>
              </w:rPr>
              <w:t>73</w:t>
            </w:r>
            <w:r>
              <w:rPr>
                <w:rFonts w:ascii="Times New Roman" w:hAnsi="Times New Roman" w:eastAsia="宋体" w:cs="Times New Roman"/>
                <w:kern w:val="0"/>
                <w:szCs w:val="21"/>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585F66">
            <w:pPr>
              <w:rPr>
                <w:rFonts w:ascii="宋体" w:hAnsi="宋体" w:eastAsia="宋体" w:cs="宋体"/>
                <w:sz w:val="24"/>
              </w:rPr>
            </w:pPr>
          </w:p>
        </w:tc>
      </w:tr>
      <w:tr w14:paraId="7779304E">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E36095">
            <w:pPr>
              <w:widowControl/>
              <w:jc w:val="left"/>
              <w:textAlignment w:val="center"/>
              <w:rPr>
                <w:rFonts w:cs="宋体" w:asciiTheme="minorEastAsia" w:hAnsiTheme="minorEastAsia"/>
                <w:szCs w:val="21"/>
              </w:rPr>
            </w:pPr>
            <w:r>
              <w:rPr>
                <w:rFonts w:hint="eastAsia" w:cs="宋体" w:asciiTheme="minorEastAsia" w:hAnsiTheme="minorEastAsia"/>
                <w:kern w:val="0"/>
                <w:szCs w:val="21"/>
              </w:rPr>
              <w:t xml:space="preserve">  2.公务车购置费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9B1A93">
            <w:pPr>
              <w:widowControl/>
              <w:jc w:val="center"/>
              <w:textAlignment w:val="center"/>
              <w:rPr>
                <w:szCs w:val="21"/>
              </w:rPr>
            </w:pPr>
            <w:r>
              <w:rPr>
                <w:rFonts w:ascii="Times New Roman" w:hAnsi="Times New Roman" w:eastAsia="宋体" w:cs="Times New Roman"/>
                <w:kern w:val="0"/>
                <w:szCs w:val="21"/>
              </w:rPr>
              <w:t xml:space="preserve">197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12355F">
            <w:pPr>
              <w:widowControl/>
              <w:jc w:val="center"/>
              <w:textAlignment w:val="center"/>
              <w:rPr>
                <w:szCs w:val="21"/>
              </w:rPr>
            </w:pPr>
            <w:r>
              <w:rPr>
                <w:rFonts w:ascii="Times New Roman" w:hAnsi="Times New Roman" w:eastAsia="宋体" w:cs="Times New Roman"/>
                <w:kern w:val="0"/>
                <w:szCs w:val="21"/>
              </w:rPr>
              <w:t xml:space="preserve">54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A345FF">
            <w:pPr>
              <w:widowControl/>
              <w:jc w:val="center"/>
              <w:textAlignment w:val="center"/>
              <w:rPr>
                <w:szCs w:val="21"/>
              </w:rPr>
            </w:pPr>
            <w:r>
              <w:rPr>
                <w:rFonts w:ascii="Times New Roman" w:hAnsi="Times New Roman" w:eastAsia="宋体" w:cs="Times New Roman"/>
                <w:kern w:val="0"/>
                <w:szCs w:val="21"/>
              </w:rPr>
              <w:t>27.</w:t>
            </w:r>
            <w:r>
              <w:rPr>
                <w:rFonts w:hint="eastAsia" w:ascii="Times New Roman" w:hAnsi="Times New Roman" w:eastAsia="宋体" w:cs="Times New Roman"/>
                <w:kern w:val="0"/>
                <w:szCs w:val="21"/>
              </w:rPr>
              <w:t>41</w:t>
            </w:r>
            <w:r>
              <w:rPr>
                <w:rFonts w:ascii="Times New Roman" w:hAnsi="Times New Roman" w:eastAsia="宋体" w:cs="Times New Roman"/>
                <w:kern w:val="0"/>
                <w:szCs w:val="21"/>
              </w:rPr>
              <w:t xml:space="preserve"> </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F5F76B">
            <w:pPr>
              <w:rPr>
                <w:rFonts w:ascii="宋体" w:hAnsi="宋体" w:eastAsia="宋体" w:cs="宋体"/>
                <w:sz w:val="24"/>
              </w:rPr>
            </w:pPr>
          </w:p>
        </w:tc>
      </w:tr>
    </w:tbl>
    <w:p w14:paraId="2C4E3981">
      <w:pPr>
        <w:widowControl/>
        <w:jc w:val="left"/>
      </w:pPr>
      <w:r>
        <w:rPr>
          <w:rFonts w:ascii="Times New Roman" w:hAnsi="Times New Roman" w:eastAsia="宋体" w:cs="Times New Roman"/>
        </w:rPr>
        <w:br w:type="page"/>
      </w:r>
    </w:p>
    <w:tbl>
      <w:tblPr>
        <w:tblStyle w:val="16"/>
        <w:tblW w:w="9164" w:type="dxa"/>
        <w:tblInd w:w="0" w:type="dxa"/>
        <w:tblLayout w:type="fixed"/>
        <w:tblCellMar>
          <w:top w:w="0" w:type="dxa"/>
          <w:left w:w="108" w:type="dxa"/>
          <w:bottom w:w="0" w:type="dxa"/>
          <w:right w:w="108" w:type="dxa"/>
        </w:tblCellMar>
      </w:tblPr>
      <w:tblGrid>
        <w:gridCol w:w="2485"/>
        <w:gridCol w:w="1399"/>
        <w:gridCol w:w="1224"/>
        <w:gridCol w:w="1393"/>
        <w:gridCol w:w="1339"/>
        <w:gridCol w:w="1324"/>
      </w:tblGrid>
      <w:tr w14:paraId="79686DF2">
        <w:tblPrEx>
          <w:tblCellMar>
            <w:top w:w="0" w:type="dxa"/>
            <w:left w:w="108" w:type="dxa"/>
            <w:bottom w:w="0" w:type="dxa"/>
            <w:right w:w="108" w:type="dxa"/>
          </w:tblCellMar>
        </w:tblPrEx>
        <w:trPr>
          <w:trHeight w:val="780" w:hRule="atLeast"/>
        </w:trPr>
        <w:tc>
          <w:tcPr>
            <w:tcW w:w="9164" w:type="dxa"/>
            <w:gridSpan w:val="6"/>
            <w:shd w:val="clear" w:color="auto" w:fill="auto"/>
            <w:tcMar>
              <w:top w:w="15" w:type="dxa"/>
              <w:left w:w="15" w:type="dxa"/>
              <w:bottom w:w="15" w:type="dxa"/>
              <w:right w:w="15" w:type="dxa"/>
            </w:tcMar>
            <w:vAlign w:val="center"/>
          </w:tcPr>
          <w:p w14:paraId="13A0DFD2">
            <w:pPr>
              <w:widowControl/>
              <w:jc w:val="left"/>
              <w:textAlignment w:val="center"/>
              <w:rPr>
                <w:rFonts w:ascii="方正小标宋简体" w:hAnsi="方正小标宋简体" w:eastAsia="方正小标宋简体" w:cs="方正小标宋简体"/>
                <w:bCs/>
                <w:kern w:val="0"/>
                <w:sz w:val="36"/>
                <w:szCs w:val="36"/>
              </w:rPr>
            </w:pPr>
            <w:r>
              <w:rPr>
                <w:rFonts w:hint="eastAsia" w:ascii="黑体" w:hAnsi="宋体" w:eastAsia="黑体" w:cs="黑体"/>
                <w:kern w:val="0"/>
                <w:sz w:val="32"/>
                <w:szCs w:val="32"/>
              </w:rPr>
              <w:t>附件10</w:t>
            </w:r>
          </w:p>
          <w:p w14:paraId="473A06D1">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2023年乌当区政府性基金预算收入决算表</w:t>
            </w:r>
          </w:p>
        </w:tc>
      </w:tr>
      <w:tr w14:paraId="07A991EB">
        <w:tblPrEx>
          <w:tblCellMar>
            <w:top w:w="0" w:type="dxa"/>
            <w:left w:w="108" w:type="dxa"/>
            <w:bottom w:w="0" w:type="dxa"/>
            <w:right w:w="108" w:type="dxa"/>
          </w:tblCellMar>
        </w:tblPrEx>
        <w:trPr>
          <w:trHeight w:val="615" w:hRule="atLeast"/>
        </w:trPr>
        <w:tc>
          <w:tcPr>
            <w:tcW w:w="2485" w:type="dxa"/>
            <w:tcBorders>
              <w:top w:val="nil"/>
              <w:left w:val="nil"/>
              <w:bottom w:val="single" w:color="auto" w:sz="4" w:space="0"/>
              <w:right w:val="nil"/>
            </w:tcBorders>
            <w:shd w:val="clear" w:color="auto" w:fill="auto"/>
            <w:tcMar>
              <w:top w:w="15" w:type="dxa"/>
              <w:left w:w="15" w:type="dxa"/>
              <w:bottom w:w="15" w:type="dxa"/>
              <w:right w:w="15" w:type="dxa"/>
            </w:tcMar>
            <w:vAlign w:val="bottom"/>
          </w:tcPr>
          <w:p w14:paraId="451A7627">
            <w:pPr>
              <w:widowControl/>
              <w:spacing w:line="400" w:lineRule="exact"/>
              <w:jc w:val="left"/>
              <w:textAlignment w:val="bottom"/>
              <w:rPr>
                <w:rFonts w:ascii="宋体" w:hAnsi="宋体" w:eastAsia="宋体" w:cs="宋体"/>
                <w:szCs w:val="21"/>
              </w:rPr>
            </w:pPr>
            <w:r>
              <w:rPr>
                <w:rFonts w:hint="eastAsia" w:ascii="宋体" w:hAnsi="宋体" w:eastAsia="宋体" w:cs="宋体"/>
                <w:kern w:val="0"/>
                <w:szCs w:val="21"/>
              </w:rPr>
              <w:t>编制：乌当区财政局</w:t>
            </w:r>
          </w:p>
        </w:tc>
        <w:tc>
          <w:tcPr>
            <w:tcW w:w="1399" w:type="dxa"/>
            <w:tcBorders>
              <w:top w:val="nil"/>
              <w:left w:val="nil"/>
              <w:bottom w:val="single" w:color="auto" w:sz="4" w:space="0"/>
              <w:right w:val="nil"/>
            </w:tcBorders>
            <w:shd w:val="clear" w:color="auto" w:fill="auto"/>
            <w:tcMar>
              <w:top w:w="15" w:type="dxa"/>
              <w:left w:w="15" w:type="dxa"/>
              <w:bottom w:w="15" w:type="dxa"/>
              <w:right w:w="15" w:type="dxa"/>
            </w:tcMar>
            <w:vAlign w:val="bottom"/>
          </w:tcPr>
          <w:p w14:paraId="6F44B1EE">
            <w:pPr>
              <w:widowControl/>
              <w:spacing w:line="400" w:lineRule="exact"/>
              <w:rPr>
                <w:rFonts w:ascii="宋体" w:hAnsi="宋体" w:eastAsia="宋体" w:cs="宋体"/>
                <w:szCs w:val="21"/>
              </w:rPr>
            </w:pPr>
          </w:p>
        </w:tc>
        <w:tc>
          <w:tcPr>
            <w:tcW w:w="1224" w:type="dxa"/>
            <w:tcBorders>
              <w:top w:val="nil"/>
              <w:left w:val="nil"/>
              <w:bottom w:val="single" w:color="auto" w:sz="4" w:space="0"/>
              <w:right w:val="nil"/>
            </w:tcBorders>
            <w:shd w:val="clear" w:color="auto" w:fill="auto"/>
            <w:tcMar>
              <w:top w:w="15" w:type="dxa"/>
              <w:left w:w="15" w:type="dxa"/>
              <w:bottom w:w="15" w:type="dxa"/>
              <w:right w:w="15" w:type="dxa"/>
            </w:tcMar>
            <w:vAlign w:val="bottom"/>
          </w:tcPr>
          <w:p w14:paraId="07E6C90C">
            <w:pPr>
              <w:widowControl/>
              <w:spacing w:line="400" w:lineRule="exact"/>
              <w:rPr>
                <w:rFonts w:ascii="宋体" w:hAnsi="宋体" w:eastAsia="宋体" w:cs="宋体"/>
                <w:szCs w:val="21"/>
              </w:rPr>
            </w:pPr>
          </w:p>
        </w:tc>
        <w:tc>
          <w:tcPr>
            <w:tcW w:w="1393" w:type="dxa"/>
            <w:tcBorders>
              <w:top w:val="nil"/>
              <w:left w:val="nil"/>
              <w:bottom w:val="single" w:color="auto" w:sz="4" w:space="0"/>
              <w:right w:val="nil"/>
            </w:tcBorders>
            <w:shd w:val="clear" w:color="auto" w:fill="auto"/>
            <w:tcMar>
              <w:top w:w="15" w:type="dxa"/>
              <w:left w:w="15" w:type="dxa"/>
              <w:bottom w:w="15" w:type="dxa"/>
              <w:right w:w="15" w:type="dxa"/>
            </w:tcMar>
            <w:vAlign w:val="bottom"/>
          </w:tcPr>
          <w:p w14:paraId="7B283B12">
            <w:pPr>
              <w:widowControl/>
              <w:spacing w:line="400" w:lineRule="exact"/>
              <w:rPr>
                <w:rFonts w:ascii="宋体" w:hAnsi="宋体" w:eastAsia="宋体" w:cs="宋体"/>
                <w:szCs w:val="21"/>
              </w:rPr>
            </w:pPr>
          </w:p>
        </w:tc>
        <w:tc>
          <w:tcPr>
            <w:tcW w:w="2663" w:type="dxa"/>
            <w:gridSpan w:val="2"/>
            <w:tcBorders>
              <w:top w:val="nil"/>
              <w:left w:val="nil"/>
              <w:bottom w:val="single" w:color="auto" w:sz="4" w:space="0"/>
              <w:right w:val="nil"/>
            </w:tcBorders>
            <w:shd w:val="clear" w:color="auto" w:fill="auto"/>
            <w:tcMar>
              <w:top w:w="15" w:type="dxa"/>
              <w:left w:w="15" w:type="dxa"/>
              <w:bottom w:w="15" w:type="dxa"/>
              <w:right w:w="15" w:type="dxa"/>
            </w:tcMar>
            <w:vAlign w:val="bottom"/>
          </w:tcPr>
          <w:p w14:paraId="12BFE8EE">
            <w:pPr>
              <w:widowControl/>
              <w:spacing w:line="400" w:lineRule="exact"/>
              <w:jc w:val="right"/>
              <w:textAlignment w:val="bottom"/>
              <w:rPr>
                <w:rFonts w:ascii="宋体" w:hAnsi="宋体" w:eastAsia="宋体" w:cs="宋体"/>
                <w:kern w:val="0"/>
                <w:szCs w:val="21"/>
              </w:rPr>
            </w:pPr>
            <w:r>
              <w:rPr>
                <w:rFonts w:hint="eastAsia" w:ascii="宋体" w:hAnsi="宋体" w:eastAsia="宋体" w:cs="宋体"/>
                <w:kern w:val="0"/>
                <w:szCs w:val="21"/>
              </w:rPr>
              <w:t>单位：万元</w:t>
            </w:r>
          </w:p>
        </w:tc>
      </w:tr>
      <w:tr w14:paraId="0C29348B">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69743A">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C48B8C">
            <w:pPr>
              <w:widowControl/>
              <w:spacing w:line="400" w:lineRule="exact"/>
              <w:jc w:val="center"/>
              <w:textAlignment w:val="center"/>
              <w:rPr>
                <w:rFonts w:ascii="宋体" w:hAnsi="宋体" w:eastAsia="宋体" w:cs="宋体"/>
                <w:b/>
                <w:szCs w:val="21"/>
              </w:rPr>
            </w:pPr>
            <w:r>
              <w:rPr>
                <w:rFonts w:hint="eastAsia" w:ascii="宋体" w:hAnsi="宋体" w:eastAsia="宋体" w:cs="宋体"/>
                <w:b/>
                <w:szCs w:val="21"/>
              </w:rPr>
              <w:t>2022年决算数</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DE89BF">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5055FC14">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78BD9FD">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2023年决算数</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0FFE6D">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决算数为调整</w:t>
            </w:r>
          </w:p>
          <w:p w14:paraId="13622473">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CDA6C2">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w:t>
            </w:r>
          </w:p>
          <w:p w14:paraId="670C57A5">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w:t>
            </w:r>
          </w:p>
        </w:tc>
      </w:tr>
      <w:tr w14:paraId="3321BB6C">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E797C6">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1BB1EA">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84,346 </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44D4B50">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1,461 </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A94BA0">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2,719 </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ADF4E38">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186.11 </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2423B7">
            <w:pPr>
              <w:widowControl/>
              <w:jc w:val="center"/>
              <w:textAlignment w:val="center"/>
              <w:rPr>
                <w:rFonts w:ascii="Times New Roman" w:hAnsi="Times New Roman" w:cs="Times New Roman"/>
                <w:b/>
                <w:kern w:val="0"/>
                <w:szCs w:val="21"/>
              </w:rPr>
            </w:pPr>
            <w:r>
              <w:rPr>
                <w:rFonts w:ascii="Times New Roman" w:hAnsi="Times New Roman" w:eastAsia="宋体" w:cs="Times New Roman"/>
                <w:b/>
                <w:kern w:val="0"/>
                <w:szCs w:val="21"/>
              </w:rPr>
              <w:t xml:space="preserve">3.22 </w:t>
            </w:r>
          </w:p>
        </w:tc>
      </w:tr>
      <w:tr w14:paraId="1F197F65">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E1F6A5">
            <w:pPr>
              <w:widowControl/>
              <w:textAlignment w:val="center"/>
              <w:rPr>
                <w:rFonts w:ascii="宋体" w:hAnsi="宋体" w:eastAsia="宋体" w:cs="宋体"/>
                <w:szCs w:val="21"/>
              </w:rPr>
            </w:pPr>
            <w:r>
              <w:rPr>
                <w:rFonts w:hint="eastAsia" w:ascii="宋体" w:hAnsi="宋体" w:eastAsia="宋体" w:cs="宋体"/>
                <w:kern w:val="0"/>
                <w:szCs w:val="21"/>
              </w:rPr>
              <w:t>国有土地使用权出让收入</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68994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76,907 </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CFE114">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-1,139 </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B77D69">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-1,139 </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AE3056">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 xml:space="preserve">100.00 </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EAF8BC5">
            <w:pPr>
              <w:widowControl/>
              <w:jc w:val="center"/>
              <w:textAlignment w:val="center"/>
              <w:rPr>
                <w:rFonts w:ascii="Times New Roman" w:hAnsi="Times New Roman" w:cs="Times New Roman"/>
                <w:bCs/>
                <w:kern w:val="0"/>
                <w:szCs w:val="21"/>
              </w:rPr>
            </w:pPr>
            <w:r>
              <w:rPr>
                <w:rFonts w:ascii="Times New Roman" w:hAnsi="Times New Roman" w:eastAsia="宋体" w:cs="Times New Roman"/>
                <w:bCs/>
                <w:kern w:val="0"/>
                <w:szCs w:val="21"/>
              </w:rPr>
              <w:t xml:space="preserve">-1.48 </w:t>
            </w:r>
          </w:p>
        </w:tc>
      </w:tr>
      <w:tr w14:paraId="5D4DD351">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CFC7EF">
            <w:pPr>
              <w:widowControl/>
              <w:jc w:val="left"/>
              <w:textAlignment w:val="center"/>
              <w:rPr>
                <w:rFonts w:ascii="宋体" w:hAnsi="宋体" w:eastAsia="宋体" w:cs="宋体"/>
                <w:szCs w:val="21"/>
              </w:rPr>
            </w:pPr>
            <w:r>
              <w:rPr>
                <w:rFonts w:hint="eastAsia" w:ascii="宋体" w:hAnsi="宋体" w:eastAsia="宋体" w:cs="宋体"/>
                <w:kern w:val="0"/>
                <w:szCs w:val="21"/>
              </w:rPr>
              <w:t>国有土地收益基金收入</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EB920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4,128 </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72528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4B6BBFE">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0DC0C">
            <w:pPr>
              <w:widowControl/>
              <w:jc w:val="center"/>
              <w:textAlignment w:val="center"/>
              <w:rPr>
                <w:rFonts w:ascii="Times New Roman" w:hAnsi="Times New Roman" w:cs="Times New Roman"/>
                <w:bCs/>
                <w:szCs w:val="21"/>
              </w:rPr>
            </w:pPr>
            <w:r>
              <w:rPr>
                <w:rFonts w:ascii="Times New Roman" w:cs="Times New Roman"/>
                <w:bCs/>
                <w:szCs w:val="21"/>
              </w:rPr>
              <w:t>－</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EA869EF">
            <w:pPr>
              <w:widowControl/>
              <w:jc w:val="center"/>
              <w:textAlignment w:val="center"/>
              <w:rPr>
                <w:rFonts w:ascii="Times New Roman" w:hAnsi="Times New Roman" w:cs="Times New Roman"/>
                <w:bCs/>
                <w:kern w:val="0"/>
                <w:szCs w:val="21"/>
              </w:rPr>
            </w:pPr>
            <w:r>
              <w:rPr>
                <w:rFonts w:ascii="Times New Roman" w:cs="Times New Roman"/>
                <w:bCs/>
                <w:kern w:val="0"/>
                <w:szCs w:val="21"/>
              </w:rPr>
              <w:t>－</w:t>
            </w:r>
          </w:p>
        </w:tc>
      </w:tr>
      <w:tr w14:paraId="431C4144">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1D85DF">
            <w:pPr>
              <w:widowControl/>
              <w:jc w:val="left"/>
              <w:textAlignment w:val="center"/>
              <w:rPr>
                <w:rFonts w:ascii="宋体" w:hAnsi="宋体" w:eastAsia="宋体" w:cs="宋体"/>
                <w:szCs w:val="21"/>
              </w:rPr>
            </w:pPr>
            <w:r>
              <w:rPr>
                <w:rFonts w:hint="eastAsia" w:ascii="宋体" w:hAnsi="宋体" w:eastAsia="宋体" w:cs="宋体"/>
                <w:kern w:val="0"/>
                <w:szCs w:val="21"/>
              </w:rPr>
              <w:t>城市基础设施配套费收入</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2AFAA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618 </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21D53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300 </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784871">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102 </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18B7CB">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 xml:space="preserve">34.00 </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FA8468">
            <w:pPr>
              <w:widowControl/>
              <w:jc w:val="center"/>
              <w:textAlignment w:val="center"/>
              <w:rPr>
                <w:rFonts w:ascii="Times New Roman" w:hAnsi="Times New Roman" w:cs="Times New Roman"/>
                <w:bCs/>
                <w:kern w:val="0"/>
                <w:szCs w:val="21"/>
              </w:rPr>
            </w:pPr>
            <w:r>
              <w:rPr>
                <w:rFonts w:ascii="Times New Roman" w:hAnsi="Times New Roman" w:eastAsia="宋体" w:cs="Times New Roman"/>
                <w:bCs/>
                <w:kern w:val="0"/>
                <w:szCs w:val="21"/>
              </w:rPr>
              <w:t xml:space="preserve">16.50 </w:t>
            </w:r>
          </w:p>
        </w:tc>
      </w:tr>
      <w:tr w14:paraId="0AE895B8">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336186">
            <w:pPr>
              <w:widowControl/>
              <w:jc w:val="left"/>
              <w:textAlignment w:val="center"/>
              <w:rPr>
                <w:rFonts w:ascii="宋体" w:hAnsi="宋体" w:eastAsia="宋体" w:cs="宋体"/>
                <w:szCs w:val="21"/>
              </w:rPr>
            </w:pPr>
            <w:r>
              <w:rPr>
                <w:rFonts w:hint="eastAsia" w:ascii="宋体" w:hAnsi="宋体" w:eastAsia="宋体" w:cs="宋体"/>
                <w:kern w:val="0"/>
                <w:szCs w:val="21"/>
              </w:rPr>
              <w:t>污水处理费收入</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62B23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2,693 </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72584A">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2,300 </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A4E0E2">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2,733 </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B1060">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 xml:space="preserve">118.83 </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C00250">
            <w:pPr>
              <w:widowControl/>
              <w:jc w:val="center"/>
              <w:textAlignment w:val="center"/>
              <w:rPr>
                <w:rFonts w:ascii="Times New Roman" w:hAnsi="Times New Roman" w:cs="Times New Roman"/>
                <w:bCs/>
                <w:kern w:val="0"/>
                <w:szCs w:val="21"/>
              </w:rPr>
            </w:pPr>
            <w:r>
              <w:rPr>
                <w:rFonts w:ascii="Times New Roman" w:hAnsi="Times New Roman" w:eastAsia="宋体" w:cs="Times New Roman"/>
                <w:bCs/>
                <w:kern w:val="0"/>
                <w:szCs w:val="21"/>
              </w:rPr>
              <w:t xml:space="preserve">101.49 </w:t>
            </w:r>
          </w:p>
        </w:tc>
      </w:tr>
      <w:tr w14:paraId="48E03FC6">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2D2C53">
            <w:pPr>
              <w:widowControl/>
              <w:jc w:val="left"/>
              <w:textAlignment w:val="center"/>
              <w:rPr>
                <w:rFonts w:ascii="宋体" w:hAnsi="宋体" w:eastAsia="宋体" w:cs="宋体"/>
                <w:kern w:val="0"/>
                <w:szCs w:val="21"/>
              </w:rPr>
            </w:pPr>
            <w:r>
              <w:rPr>
                <w:rFonts w:hint="eastAsia" w:ascii="宋体" w:hAnsi="宋体" w:eastAsia="宋体" w:cs="宋体"/>
                <w:kern w:val="0"/>
                <w:szCs w:val="21"/>
              </w:rPr>
              <w:t>其他政府性基金专项债务对应项目专项收入</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E1EEEA">
            <w:pPr>
              <w:widowControl/>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16F6D6">
            <w:pPr>
              <w:widowControl/>
              <w:jc w:val="center"/>
              <w:textAlignment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A92A0C">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1,023 </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50DA80">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C720E7">
            <w:pPr>
              <w:widowControl/>
              <w:jc w:val="center"/>
              <w:textAlignment w:val="center"/>
              <w:rPr>
                <w:rFonts w:ascii="Times New Roman" w:hAnsi="Times New Roman" w:cs="Times New Roman"/>
                <w:bCs/>
                <w:kern w:val="0"/>
                <w:szCs w:val="21"/>
              </w:rPr>
            </w:pPr>
            <w:r>
              <w:rPr>
                <w:rFonts w:ascii="Times New Roman" w:hAnsi="Times New Roman" w:eastAsia="宋体" w:cs="Times New Roman"/>
                <w:bCs/>
                <w:kern w:val="0"/>
                <w:szCs w:val="21"/>
              </w:rPr>
              <w:t>－</w:t>
            </w:r>
          </w:p>
        </w:tc>
      </w:tr>
    </w:tbl>
    <w:p w14:paraId="0AAE2BA3">
      <w:pPr>
        <w:rPr>
          <w:rFonts w:ascii="宋体" w:hAnsi="宋体" w:eastAsia="宋体" w:cs="宋体"/>
          <w:szCs w:val="21"/>
        </w:rPr>
      </w:pPr>
    </w:p>
    <w:p w14:paraId="7B374459">
      <w:pPr>
        <w:pStyle w:val="2"/>
        <w:widowControl/>
        <w:rPr>
          <w:rFonts w:ascii="宋体" w:hAnsi="宋体" w:cs="宋体"/>
        </w:rPr>
      </w:pPr>
    </w:p>
    <w:p w14:paraId="37A4B6E3">
      <w:pPr>
        <w:rPr>
          <w:rFonts w:ascii="宋体" w:hAnsi="宋体" w:eastAsia="宋体" w:cs="宋体"/>
          <w:szCs w:val="21"/>
        </w:rPr>
      </w:pPr>
    </w:p>
    <w:p w14:paraId="11080CDD">
      <w:pPr>
        <w:pStyle w:val="2"/>
        <w:widowControl/>
        <w:rPr>
          <w:rFonts w:ascii="宋体" w:hAnsi="宋体" w:cs="宋体"/>
        </w:rPr>
      </w:pPr>
    </w:p>
    <w:p w14:paraId="11BE0EA6">
      <w:pPr>
        <w:rPr>
          <w:rFonts w:ascii="宋体" w:hAnsi="宋体" w:eastAsia="宋体" w:cs="宋体"/>
          <w:szCs w:val="21"/>
        </w:rPr>
      </w:pPr>
    </w:p>
    <w:p w14:paraId="04BB90EC">
      <w:pPr>
        <w:pStyle w:val="2"/>
        <w:widowControl/>
        <w:rPr>
          <w:rFonts w:ascii="宋体" w:hAnsi="宋体" w:cs="宋体"/>
        </w:rPr>
      </w:pPr>
    </w:p>
    <w:p w14:paraId="530C0316">
      <w:pPr>
        <w:rPr>
          <w:rFonts w:ascii="宋体" w:hAnsi="宋体" w:eastAsia="宋体" w:cs="宋体"/>
          <w:szCs w:val="21"/>
        </w:rPr>
      </w:pPr>
    </w:p>
    <w:p w14:paraId="5D5C643C">
      <w:pPr>
        <w:pStyle w:val="2"/>
        <w:widowControl/>
        <w:rPr>
          <w:rFonts w:ascii="宋体" w:hAnsi="宋体" w:cs="宋体"/>
        </w:rPr>
      </w:pPr>
    </w:p>
    <w:p w14:paraId="1D68B88D">
      <w:pPr>
        <w:rPr>
          <w:rFonts w:ascii="宋体" w:hAnsi="宋体" w:eastAsia="宋体" w:cs="宋体"/>
          <w:szCs w:val="21"/>
        </w:rPr>
      </w:pPr>
    </w:p>
    <w:p w14:paraId="05EBE728">
      <w:pPr>
        <w:pStyle w:val="2"/>
        <w:widowControl/>
        <w:rPr>
          <w:rFonts w:ascii="宋体" w:hAnsi="宋体" w:cs="宋体"/>
        </w:rPr>
      </w:pPr>
    </w:p>
    <w:p w14:paraId="7804F501">
      <w:pPr>
        <w:rPr>
          <w:rFonts w:ascii="宋体" w:hAnsi="宋体" w:eastAsia="宋体" w:cs="宋体"/>
          <w:szCs w:val="21"/>
        </w:rPr>
      </w:pPr>
    </w:p>
    <w:p w14:paraId="4DA6EF93">
      <w:pPr>
        <w:pStyle w:val="2"/>
        <w:widowControl/>
        <w:rPr>
          <w:rFonts w:ascii="宋体" w:hAnsi="宋体" w:cs="宋体"/>
        </w:rPr>
      </w:pPr>
    </w:p>
    <w:p w14:paraId="0EF3E2D0">
      <w:pPr>
        <w:rPr>
          <w:rFonts w:ascii="宋体" w:hAnsi="宋体" w:eastAsia="宋体" w:cs="宋体"/>
          <w:szCs w:val="21"/>
        </w:rPr>
      </w:pPr>
    </w:p>
    <w:p w14:paraId="4330622F">
      <w:pPr>
        <w:pStyle w:val="2"/>
        <w:widowControl/>
        <w:rPr>
          <w:rFonts w:ascii="宋体" w:hAnsi="宋体" w:cs="宋体"/>
        </w:rPr>
      </w:pPr>
    </w:p>
    <w:p w14:paraId="2FC0BE98">
      <w:pPr>
        <w:rPr>
          <w:rFonts w:ascii="宋体" w:hAnsi="宋体" w:eastAsia="宋体" w:cs="宋体"/>
        </w:rPr>
      </w:pPr>
    </w:p>
    <w:p w14:paraId="4E92BD59">
      <w:pPr>
        <w:pStyle w:val="2"/>
        <w:widowControl/>
        <w:rPr>
          <w:rFonts w:ascii="宋体" w:hAnsi="宋体" w:cs="宋体"/>
        </w:rPr>
      </w:pPr>
    </w:p>
    <w:p w14:paraId="182B3135">
      <w:pPr>
        <w:rPr>
          <w:rFonts w:ascii="宋体" w:hAnsi="宋体" w:eastAsia="宋体" w:cs="宋体"/>
        </w:rPr>
      </w:pPr>
    </w:p>
    <w:p w14:paraId="2F904143">
      <w:pPr>
        <w:pStyle w:val="2"/>
        <w:widowControl/>
      </w:pPr>
    </w:p>
    <w:p w14:paraId="14BE3BB1">
      <w:pPr>
        <w:pStyle w:val="2"/>
        <w:widowControl/>
        <w:rPr>
          <w:rFonts w:ascii="宋体" w:hAnsi="宋体" w:cs="宋体"/>
        </w:rPr>
      </w:pPr>
    </w:p>
    <w:p w14:paraId="6E67EB34"/>
    <w:tbl>
      <w:tblPr>
        <w:tblStyle w:val="16"/>
        <w:tblW w:w="10395" w:type="dxa"/>
        <w:tblInd w:w="-357" w:type="dxa"/>
        <w:tblLayout w:type="fixed"/>
        <w:tblCellMar>
          <w:top w:w="0" w:type="dxa"/>
          <w:left w:w="108" w:type="dxa"/>
          <w:bottom w:w="0" w:type="dxa"/>
          <w:right w:w="108" w:type="dxa"/>
        </w:tblCellMar>
      </w:tblPr>
      <w:tblGrid>
        <w:gridCol w:w="4358"/>
        <w:gridCol w:w="412"/>
        <w:gridCol w:w="726"/>
        <w:gridCol w:w="144"/>
        <w:gridCol w:w="982"/>
        <w:gridCol w:w="90"/>
        <w:gridCol w:w="844"/>
        <w:gridCol w:w="203"/>
        <w:gridCol w:w="277"/>
        <w:gridCol w:w="709"/>
        <w:gridCol w:w="226"/>
        <w:gridCol w:w="277"/>
        <w:gridCol w:w="1147"/>
      </w:tblGrid>
      <w:tr w14:paraId="5ACA0CE8">
        <w:tblPrEx>
          <w:tblCellMar>
            <w:top w:w="0" w:type="dxa"/>
            <w:left w:w="108" w:type="dxa"/>
            <w:bottom w:w="0" w:type="dxa"/>
            <w:right w:w="108" w:type="dxa"/>
          </w:tblCellMar>
        </w:tblPrEx>
        <w:trPr>
          <w:trHeight w:val="369" w:hRule="atLeast"/>
        </w:trPr>
        <w:tc>
          <w:tcPr>
            <w:tcW w:w="4358" w:type="dxa"/>
            <w:shd w:val="clear" w:color="auto" w:fill="auto"/>
            <w:tcMar>
              <w:top w:w="15" w:type="dxa"/>
              <w:left w:w="15" w:type="dxa"/>
              <w:bottom w:w="15" w:type="dxa"/>
              <w:right w:w="15" w:type="dxa"/>
            </w:tcMar>
            <w:vAlign w:val="center"/>
          </w:tcPr>
          <w:p w14:paraId="021BE367">
            <w:pPr>
              <w:widowControl/>
              <w:spacing w:line="300" w:lineRule="exact"/>
              <w:jc w:val="left"/>
              <w:textAlignment w:val="center"/>
              <w:rPr>
                <w:rFonts w:ascii="宋体" w:hAnsi="宋体" w:eastAsia="黑体" w:cs="宋体"/>
                <w:sz w:val="24"/>
              </w:rPr>
            </w:pPr>
            <w:r>
              <w:rPr>
                <w:rFonts w:hint="eastAsia" w:ascii="黑体" w:hAnsi="宋体" w:eastAsia="黑体" w:cs="黑体"/>
                <w:kern w:val="0"/>
                <w:sz w:val="32"/>
                <w:szCs w:val="32"/>
              </w:rPr>
              <w:t>附件11</w:t>
            </w:r>
          </w:p>
        </w:tc>
        <w:tc>
          <w:tcPr>
            <w:tcW w:w="1138" w:type="dxa"/>
            <w:gridSpan w:val="2"/>
            <w:shd w:val="clear" w:color="auto" w:fill="auto"/>
            <w:tcMar>
              <w:top w:w="15" w:type="dxa"/>
              <w:left w:w="15" w:type="dxa"/>
              <w:bottom w:w="15" w:type="dxa"/>
              <w:right w:w="15" w:type="dxa"/>
            </w:tcMar>
            <w:vAlign w:val="center"/>
          </w:tcPr>
          <w:p w14:paraId="2752FF24">
            <w:pPr>
              <w:widowControl/>
              <w:spacing w:line="300" w:lineRule="exact"/>
              <w:jc w:val="left"/>
              <w:rPr>
                <w:rFonts w:ascii="宋体" w:hAnsi="宋体" w:eastAsia="宋体" w:cs="宋体"/>
                <w:sz w:val="24"/>
              </w:rPr>
            </w:pPr>
          </w:p>
        </w:tc>
        <w:tc>
          <w:tcPr>
            <w:tcW w:w="1126" w:type="dxa"/>
            <w:gridSpan w:val="2"/>
            <w:shd w:val="clear" w:color="auto" w:fill="auto"/>
            <w:tcMar>
              <w:top w:w="15" w:type="dxa"/>
              <w:left w:w="15" w:type="dxa"/>
              <w:bottom w:w="15" w:type="dxa"/>
              <w:right w:w="15" w:type="dxa"/>
            </w:tcMar>
            <w:vAlign w:val="center"/>
          </w:tcPr>
          <w:p w14:paraId="44DCDFFF">
            <w:pPr>
              <w:widowControl/>
              <w:spacing w:line="300" w:lineRule="exact"/>
              <w:jc w:val="left"/>
              <w:rPr>
                <w:rFonts w:ascii="宋体" w:hAnsi="宋体" w:eastAsia="宋体" w:cs="宋体"/>
                <w:sz w:val="24"/>
              </w:rPr>
            </w:pPr>
          </w:p>
        </w:tc>
        <w:tc>
          <w:tcPr>
            <w:tcW w:w="934" w:type="dxa"/>
            <w:gridSpan w:val="2"/>
            <w:shd w:val="clear" w:color="auto" w:fill="auto"/>
            <w:tcMar>
              <w:top w:w="15" w:type="dxa"/>
              <w:left w:w="15" w:type="dxa"/>
              <w:bottom w:w="15" w:type="dxa"/>
              <w:right w:w="15" w:type="dxa"/>
            </w:tcMar>
            <w:vAlign w:val="center"/>
          </w:tcPr>
          <w:p w14:paraId="05393A4D">
            <w:pPr>
              <w:widowControl/>
              <w:spacing w:line="300" w:lineRule="exact"/>
              <w:jc w:val="left"/>
              <w:rPr>
                <w:rFonts w:ascii="宋体" w:hAnsi="宋体" w:eastAsia="宋体" w:cs="宋体"/>
                <w:sz w:val="24"/>
              </w:rPr>
            </w:pPr>
          </w:p>
        </w:tc>
        <w:tc>
          <w:tcPr>
            <w:tcW w:w="1189" w:type="dxa"/>
            <w:gridSpan w:val="3"/>
            <w:shd w:val="clear" w:color="auto" w:fill="auto"/>
            <w:tcMar>
              <w:top w:w="15" w:type="dxa"/>
              <w:left w:w="15" w:type="dxa"/>
              <w:bottom w:w="15" w:type="dxa"/>
              <w:right w:w="15" w:type="dxa"/>
            </w:tcMar>
            <w:vAlign w:val="center"/>
          </w:tcPr>
          <w:p w14:paraId="732CBEC0">
            <w:pPr>
              <w:widowControl/>
              <w:spacing w:line="300" w:lineRule="exact"/>
              <w:jc w:val="left"/>
              <w:rPr>
                <w:rFonts w:ascii="宋体" w:hAnsi="宋体" w:eastAsia="宋体" w:cs="宋体"/>
                <w:sz w:val="24"/>
              </w:rPr>
            </w:pPr>
          </w:p>
        </w:tc>
        <w:tc>
          <w:tcPr>
            <w:tcW w:w="1650" w:type="dxa"/>
            <w:gridSpan w:val="3"/>
            <w:shd w:val="clear" w:color="auto" w:fill="auto"/>
            <w:tcMar>
              <w:top w:w="15" w:type="dxa"/>
              <w:left w:w="15" w:type="dxa"/>
              <w:bottom w:w="15" w:type="dxa"/>
              <w:right w:w="15" w:type="dxa"/>
            </w:tcMar>
            <w:vAlign w:val="center"/>
          </w:tcPr>
          <w:p w14:paraId="2BE1E80D">
            <w:pPr>
              <w:widowControl/>
              <w:spacing w:line="300" w:lineRule="exact"/>
              <w:jc w:val="left"/>
              <w:rPr>
                <w:rFonts w:ascii="宋体" w:hAnsi="宋体" w:eastAsia="宋体" w:cs="宋体"/>
                <w:sz w:val="24"/>
              </w:rPr>
            </w:pPr>
          </w:p>
        </w:tc>
      </w:tr>
      <w:tr w14:paraId="6E45F500">
        <w:tblPrEx>
          <w:tblCellMar>
            <w:top w:w="0" w:type="dxa"/>
            <w:left w:w="108" w:type="dxa"/>
            <w:bottom w:w="0" w:type="dxa"/>
            <w:right w:w="108" w:type="dxa"/>
          </w:tblCellMar>
        </w:tblPrEx>
        <w:trPr>
          <w:trHeight w:val="459" w:hRule="atLeast"/>
        </w:trPr>
        <w:tc>
          <w:tcPr>
            <w:tcW w:w="10395" w:type="dxa"/>
            <w:gridSpan w:val="13"/>
            <w:shd w:val="clear" w:color="auto" w:fill="auto"/>
            <w:tcMar>
              <w:top w:w="15" w:type="dxa"/>
              <w:left w:w="15" w:type="dxa"/>
              <w:bottom w:w="15" w:type="dxa"/>
              <w:right w:w="15" w:type="dxa"/>
            </w:tcMar>
            <w:vAlign w:val="center"/>
          </w:tcPr>
          <w:p w14:paraId="7E7FD17F">
            <w:pPr>
              <w:widowControl/>
              <w:spacing w:line="300" w:lineRule="exact"/>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2023年乌当区政府性基金预算支出决算表</w:t>
            </w:r>
          </w:p>
        </w:tc>
      </w:tr>
      <w:tr w14:paraId="4A884909">
        <w:tblPrEx>
          <w:tblCellMar>
            <w:top w:w="0" w:type="dxa"/>
            <w:left w:w="108" w:type="dxa"/>
            <w:bottom w:w="0" w:type="dxa"/>
            <w:right w:w="108" w:type="dxa"/>
          </w:tblCellMar>
        </w:tblPrEx>
        <w:trPr>
          <w:trHeight w:val="365" w:hRule="atLeast"/>
        </w:trPr>
        <w:tc>
          <w:tcPr>
            <w:tcW w:w="4770" w:type="dxa"/>
            <w:gridSpan w:val="2"/>
            <w:shd w:val="clear" w:color="auto" w:fill="auto"/>
            <w:tcMar>
              <w:top w:w="15" w:type="dxa"/>
              <w:left w:w="15" w:type="dxa"/>
              <w:bottom w:w="15" w:type="dxa"/>
              <w:right w:w="15" w:type="dxa"/>
            </w:tcMar>
            <w:vAlign w:val="center"/>
          </w:tcPr>
          <w:p w14:paraId="2AFE0196">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1852" w:type="dxa"/>
            <w:gridSpan w:val="3"/>
            <w:shd w:val="clear" w:color="auto" w:fill="auto"/>
            <w:tcMar>
              <w:top w:w="15" w:type="dxa"/>
              <w:left w:w="15" w:type="dxa"/>
              <w:bottom w:w="15" w:type="dxa"/>
              <w:right w:w="15" w:type="dxa"/>
            </w:tcMar>
            <w:vAlign w:val="center"/>
          </w:tcPr>
          <w:p w14:paraId="358E28D6">
            <w:pPr>
              <w:widowControl/>
              <w:spacing w:line="300" w:lineRule="exact"/>
              <w:rPr>
                <w:rFonts w:ascii="宋体" w:hAnsi="宋体" w:eastAsia="宋体" w:cs="宋体"/>
                <w:szCs w:val="21"/>
              </w:rPr>
            </w:pPr>
          </w:p>
        </w:tc>
        <w:tc>
          <w:tcPr>
            <w:tcW w:w="90" w:type="dxa"/>
            <w:shd w:val="clear" w:color="auto" w:fill="auto"/>
            <w:tcMar>
              <w:top w:w="15" w:type="dxa"/>
              <w:left w:w="15" w:type="dxa"/>
              <w:bottom w:w="15" w:type="dxa"/>
              <w:right w:w="15" w:type="dxa"/>
            </w:tcMar>
            <w:vAlign w:val="center"/>
          </w:tcPr>
          <w:p w14:paraId="2FA89532">
            <w:pPr>
              <w:widowControl/>
              <w:spacing w:line="300" w:lineRule="exact"/>
              <w:rPr>
                <w:rFonts w:ascii="宋体" w:hAnsi="宋体" w:eastAsia="宋体" w:cs="宋体"/>
                <w:szCs w:val="21"/>
              </w:rPr>
            </w:pPr>
          </w:p>
        </w:tc>
        <w:tc>
          <w:tcPr>
            <w:tcW w:w="1324" w:type="dxa"/>
            <w:gridSpan w:val="3"/>
            <w:shd w:val="clear" w:color="auto" w:fill="auto"/>
            <w:tcMar>
              <w:top w:w="15" w:type="dxa"/>
              <w:left w:w="15" w:type="dxa"/>
              <w:bottom w:w="15" w:type="dxa"/>
              <w:right w:w="15" w:type="dxa"/>
            </w:tcMar>
            <w:vAlign w:val="center"/>
          </w:tcPr>
          <w:p w14:paraId="1E27AA18">
            <w:pPr>
              <w:widowControl/>
              <w:spacing w:line="300" w:lineRule="exact"/>
              <w:rPr>
                <w:rFonts w:ascii="宋体" w:hAnsi="宋体" w:eastAsia="宋体" w:cs="宋体"/>
                <w:szCs w:val="21"/>
              </w:rPr>
            </w:pPr>
          </w:p>
        </w:tc>
        <w:tc>
          <w:tcPr>
            <w:tcW w:w="1212" w:type="dxa"/>
            <w:gridSpan w:val="3"/>
            <w:shd w:val="clear" w:color="auto" w:fill="auto"/>
            <w:tcMar>
              <w:top w:w="15" w:type="dxa"/>
              <w:left w:w="15" w:type="dxa"/>
              <w:bottom w:w="15" w:type="dxa"/>
              <w:right w:w="15" w:type="dxa"/>
            </w:tcMar>
            <w:vAlign w:val="center"/>
          </w:tcPr>
          <w:p w14:paraId="07D92018">
            <w:pPr>
              <w:widowControl/>
              <w:spacing w:line="300" w:lineRule="exact"/>
              <w:rPr>
                <w:rFonts w:ascii="宋体" w:hAnsi="宋体" w:eastAsia="宋体" w:cs="宋体"/>
                <w:szCs w:val="21"/>
              </w:rPr>
            </w:pPr>
          </w:p>
        </w:tc>
        <w:tc>
          <w:tcPr>
            <w:tcW w:w="1147" w:type="dxa"/>
            <w:shd w:val="clear" w:color="auto" w:fill="auto"/>
            <w:tcMar>
              <w:top w:w="15" w:type="dxa"/>
              <w:left w:w="15" w:type="dxa"/>
              <w:bottom w:w="15" w:type="dxa"/>
              <w:right w:w="15" w:type="dxa"/>
            </w:tcMar>
            <w:vAlign w:val="center"/>
          </w:tcPr>
          <w:p w14:paraId="69A437CB">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单位：万元</w:t>
            </w:r>
          </w:p>
        </w:tc>
      </w:tr>
      <w:tr w14:paraId="18E2DB8F">
        <w:tblPrEx>
          <w:tblCellMar>
            <w:top w:w="0" w:type="dxa"/>
            <w:left w:w="108" w:type="dxa"/>
            <w:bottom w:w="0" w:type="dxa"/>
            <w:right w:w="108" w:type="dxa"/>
          </w:tblCellMar>
        </w:tblPrEx>
        <w:trPr>
          <w:trHeight w:val="935" w:hRule="atLeas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DEA3D4">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EEBBB6">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2022年</w:t>
            </w:r>
          </w:p>
          <w:p w14:paraId="611728C2">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决算数</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6C11BB">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2023年调整预算数</w:t>
            </w:r>
          </w:p>
        </w:tc>
        <w:tc>
          <w:tcPr>
            <w:tcW w:w="1137" w:type="dxa"/>
            <w:gridSpan w:val="3"/>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14:paraId="15E20AF5">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7ABB3064">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1EFF98">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1B56C61B">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预算数的%</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E40939">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7610B8E3">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上年决算数的%</w:t>
            </w:r>
          </w:p>
        </w:tc>
      </w:tr>
      <w:tr w14:paraId="63DF8ABA">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64DD3B">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2C538C">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486,647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786EDA">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189,569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817509">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267,811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4F7DCD">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141.27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D85972">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55.03 </w:t>
            </w:r>
          </w:p>
        </w:tc>
      </w:tr>
      <w:tr w14:paraId="4DA26E1A">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626BB1A">
            <w:pPr>
              <w:widowControl/>
              <w:spacing w:line="300" w:lineRule="exact"/>
              <w:jc w:val="left"/>
              <w:textAlignment w:val="center"/>
              <w:rPr>
                <w:rFonts w:ascii="宋体" w:hAnsi="宋体" w:eastAsia="宋体" w:cs="宋体"/>
                <w:bCs/>
                <w:kern w:val="1"/>
                <w:szCs w:val="21"/>
              </w:rPr>
            </w:pPr>
            <w:r>
              <w:rPr>
                <w:rFonts w:hint="eastAsia" w:ascii="宋体" w:hAnsi="宋体" w:eastAsia="宋体" w:cs="宋体"/>
                <w:b/>
                <w:kern w:val="0"/>
                <w:szCs w:val="21"/>
              </w:rPr>
              <w:t>社会保障和就业支出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2109FF">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94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A76D09">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b/>
                <w:kern w:val="0"/>
                <w:szCs w:val="21"/>
              </w:rPr>
              <w:t xml:space="preserve">215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EFE2A5">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109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38BC7B">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50.70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8A09A2">
            <w:pPr>
              <w:widowControl/>
              <w:spacing w:line="300" w:lineRule="exact"/>
              <w:jc w:val="center"/>
              <w:textAlignment w:val="center"/>
              <w:rPr>
                <w:rFonts w:ascii="Times New Roman" w:hAnsi="Times New Roman" w:eastAsia="仿宋_GB2312" w:cs="Times New Roman"/>
                <w:b/>
                <w:kern w:val="1"/>
                <w:szCs w:val="21"/>
              </w:rPr>
            </w:pPr>
            <w:r>
              <w:rPr>
                <w:rFonts w:ascii="Times New Roman" w:hAnsi="Times New Roman" w:eastAsia="宋体" w:cs="Times New Roman"/>
                <w:b/>
                <w:kern w:val="0"/>
                <w:szCs w:val="21"/>
              </w:rPr>
              <w:t xml:space="preserve">115.96 </w:t>
            </w:r>
          </w:p>
        </w:tc>
      </w:tr>
      <w:tr w14:paraId="1ABF6FDC">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74C2CE0">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大中型水库移民后期扶持基金支出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7DF051">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75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672F93">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200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DA56C4">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101</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73F58C">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50.50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FF753C">
            <w:pPr>
              <w:widowControl/>
              <w:spacing w:line="300" w:lineRule="exact"/>
              <w:jc w:val="center"/>
              <w:textAlignment w:val="center"/>
              <w:rPr>
                <w:rFonts w:ascii="Times New Roman" w:hAnsi="Times New Roman" w:eastAsia="仿宋_GB2312" w:cs="Times New Roman"/>
                <w:bCs/>
                <w:kern w:val="1"/>
                <w:szCs w:val="21"/>
              </w:rPr>
            </w:pPr>
            <w:r>
              <w:rPr>
                <w:rFonts w:ascii="Times New Roman" w:hAnsi="Times New Roman" w:eastAsia="宋体" w:cs="Times New Roman"/>
                <w:kern w:val="0"/>
                <w:szCs w:val="21"/>
              </w:rPr>
              <w:t xml:space="preserve">134.67 </w:t>
            </w:r>
          </w:p>
        </w:tc>
      </w:tr>
      <w:tr w14:paraId="20A73060">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D377AF0">
            <w:pPr>
              <w:widowControl/>
              <w:spacing w:line="300" w:lineRule="exact"/>
              <w:jc w:val="left"/>
              <w:textAlignment w:val="center"/>
              <w:rPr>
                <w:rFonts w:ascii="宋体" w:hAnsi="宋体" w:eastAsia="宋体" w:cs="宋体"/>
                <w:bCs/>
                <w:kern w:val="0"/>
                <w:szCs w:val="21"/>
              </w:rPr>
            </w:pPr>
            <w:r>
              <w:rPr>
                <w:rFonts w:hint="eastAsia" w:ascii="宋体" w:hAnsi="宋体" w:eastAsia="宋体" w:cs="宋体"/>
                <w:kern w:val="0"/>
                <w:szCs w:val="21"/>
              </w:rPr>
              <w:t>小型水库移民扶助基金安排的支出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2D79D8">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19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6A084A">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15</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26B753">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8</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1A6FA3">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53.33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DAAD59">
            <w:pPr>
              <w:widowControl/>
              <w:spacing w:line="300" w:lineRule="exact"/>
              <w:jc w:val="center"/>
              <w:textAlignment w:val="center"/>
              <w:rPr>
                <w:rFonts w:ascii="Times New Roman" w:hAnsi="Times New Roman" w:eastAsia="仿宋_GB2312" w:cs="Times New Roman"/>
                <w:bCs/>
                <w:kern w:val="1"/>
                <w:szCs w:val="21"/>
              </w:rPr>
            </w:pPr>
            <w:r>
              <w:rPr>
                <w:rFonts w:ascii="Times New Roman" w:hAnsi="Times New Roman" w:eastAsia="宋体" w:cs="Times New Roman"/>
                <w:kern w:val="0"/>
                <w:szCs w:val="21"/>
              </w:rPr>
              <w:t xml:space="preserve">42.11 </w:t>
            </w:r>
          </w:p>
        </w:tc>
      </w:tr>
      <w:tr w14:paraId="2F6844F3">
        <w:tblPrEx>
          <w:tblCellMar>
            <w:top w:w="0" w:type="dxa"/>
            <w:left w:w="108" w:type="dxa"/>
            <w:bottom w:w="0" w:type="dxa"/>
            <w:right w:w="108" w:type="dxa"/>
          </w:tblCellMar>
        </w:tblPrEx>
        <w:trPr>
          <w:trHeight w:val="38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0687CC">
            <w:pPr>
              <w:widowControl/>
              <w:spacing w:line="300" w:lineRule="exact"/>
              <w:jc w:val="left"/>
              <w:textAlignment w:val="center"/>
              <w:rPr>
                <w:rFonts w:ascii="宋体" w:hAnsi="宋体" w:eastAsia="宋体" w:cs="宋体"/>
                <w:b/>
                <w:szCs w:val="21"/>
              </w:rPr>
            </w:pPr>
            <w:r>
              <w:rPr>
                <w:rFonts w:hint="eastAsia" w:ascii="宋体" w:hAnsi="宋体" w:eastAsia="宋体" w:cs="宋体"/>
                <w:b/>
                <w:kern w:val="0"/>
                <w:szCs w:val="21"/>
              </w:rPr>
              <w:t>城乡社区支出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DD3EF5">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422,945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C55E51">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151,089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BDDE96">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232,339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85C451">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153.78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689937">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54.93 </w:t>
            </w:r>
          </w:p>
        </w:tc>
      </w:tr>
      <w:tr w14:paraId="6986DE30">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9FC086">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国有土地使用权出让收入安排的支出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574A32">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402,345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674DFC">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147,498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06770B">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228,623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8CF1EA">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155.00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E36C3C">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56.82 </w:t>
            </w:r>
          </w:p>
        </w:tc>
      </w:tr>
      <w:tr w14:paraId="3762316B">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2E477A">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国有土地收益基金安排的支出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D84894">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5,098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DAA226">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DB5838">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526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B709CC">
            <w:pPr>
              <w:widowControl/>
              <w:spacing w:line="30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7D010F">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10.32 </w:t>
            </w:r>
          </w:p>
        </w:tc>
      </w:tr>
      <w:tr w14:paraId="08E5F253">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A30A9B">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农业土地开发资金安排的支出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8D7984">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1,034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85A11B">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991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7669DF">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355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B25BCB">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35.82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8EA6DA">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34.33 </w:t>
            </w:r>
          </w:p>
        </w:tc>
      </w:tr>
      <w:tr w14:paraId="60BACCA6">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5F4B021">
            <w:pPr>
              <w:widowControl/>
              <w:spacing w:line="300" w:lineRule="exact"/>
              <w:jc w:val="left"/>
              <w:textAlignment w:val="center"/>
              <w:rPr>
                <w:bCs/>
                <w:szCs w:val="21"/>
              </w:rPr>
            </w:pPr>
            <w:r>
              <w:rPr>
                <w:rFonts w:hint="eastAsia" w:ascii="宋体" w:hAnsi="宋体" w:eastAsia="宋体" w:cs="宋体"/>
                <w:kern w:val="0"/>
                <w:szCs w:val="21"/>
              </w:rPr>
              <w:t>城市基础设施配套费安排的支出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60A4E6">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3,201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3CF9B0">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 xml:space="preserve">300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F5FF10">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102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6FAE4F">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34.00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6E083E">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3.19 </w:t>
            </w:r>
          </w:p>
        </w:tc>
      </w:tr>
      <w:tr w14:paraId="06038909">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8778343">
            <w:pPr>
              <w:widowControl/>
              <w:spacing w:line="300" w:lineRule="exact"/>
              <w:jc w:val="left"/>
              <w:textAlignment w:val="center"/>
              <w:rPr>
                <w:bCs/>
                <w:szCs w:val="21"/>
              </w:rPr>
            </w:pPr>
            <w:r>
              <w:rPr>
                <w:rFonts w:hint="eastAsia" w:ascii="宋体" w:hAnsi="宋体" w:eastAsia="宋体" w:cs="宋体"/>
                <w:kern w:val="0"/>
                <w:szCs w:val="21"/>
              </w:rPr>
              <w:t>污水处理费安排的支出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8594FC">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6,567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15DC2B">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 xml:space="preserve">2,300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87B85C">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2,733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178EA1">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118.83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DA98CB">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41.62 </w:t>
            </w:r>
          </w:p>
        </w:tc>
      </w:tr>
      <w:tr w14:paraId="2C796D97">
        <w:tblPrEx>
          <w:tblCellMar>
            <w:top w:w="0" w:type="dxa"/>
            <w:left w:w="108" w:type="dxa"/>
            <w:bottom w:w="0" w:type="dxa"/>
            <w:right w:w="108" w:type="dxa"/>
          </w:tblCellMar>
        </w:tblPrEx>
        <w:trPr>
          <w:trHeight w:val="377"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01B8A7">
            <w:pPr>
              <w:widowControl/>
              <w:spacing w:line="300" w:lineRule="exact"/>
              <w:jc w:val="left"/>
              <w:textAlignment w:val="center"/>
              <w:rPr>
                <w:rFonts w:ascii="宋体" w:hAnsi="宋体" w:eastAsia="宋体" w:cs="宋体"/>
                <w:bCs/>
                <w:kern w:val="0"/>
                <w:szCs w:val="21"/>
              </w:rPr>
            </w:pPr>
            <w:r>
              <w:rPr>
                <w:rFonts w:hint="eastAsia" w:ascii="宋体" w:hAnsi="宋体" w:eastAsia="宋体" w:cs="宋体"/>
                <w:kern w:val="0"/>
                <w:szCs w:val="21"/>
              </w:rPr>
              <w:t>棚户区改造专项债券收入安排的支出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F67BF5">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4,700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F91C59">
            <w:pPr>
              <w:widowControl/>
              <w:spacing w:line="300" w:lineRule="exact"/>
              <w:jc w:val="center"/>
              <w:rPr>
                <w:rFonts w:ascii="Times New Roman" w:hAnsi="Times New Roman" w:cs="Times New Roman"/>
                <w:bCs/>
                <w:kern w:val="1"/>
                <w:szCs w:val="21"/>
              </w:rPr>
            </w:pPr>
            <w:r>
              <w:rPr>
                <w:rFonts w:hint="eastAsia" w:ascii="Times New Roman" w:hAnsi="Times New Roman" w:cs="Times New Roman"/>
                <w:bCs/>
                <w:kern w:val="1"/>
                <w:szCs w:val="21"/>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28BA28">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295383">
            <w:pPr>
              <w:widowControl/>
              <w:spacing w:line="30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26F1B7">
            <w:pPr>
              <w:widowControl/>
              <w:spacing w:line="300" w:lineRule="exact"/>
              <w:jc w:val="center"/>
              <w:textAlignment w:val="center"/>
              <w:rPr>
                <w:rFonts w:ascii="Times New Roman" w:hAnsi="Times New Roman" w:cs="Times New Roman"/>
                <w:bCs/>
                <w:szCs w:val="21"/>
              </w:rPr>
            </w:pPr>
            <w:r>
              <w:rPr>
                <w:rFonts w:hint="eastAsia" w:ascii="Times New Roman" w:hAnsi="Times New Roman" w:eastAsia="宋体" w:cs="Times New Roman"/>
                <w:kern w:val="0"/>
                <w:szCs w:val="21"/>
              </w:rPr>
              <w:t>－</w:t>
            </w:r>
          </w:p>
        </w:tc>
      </w:tr>
      <w:tr w14:paraId="6D0F302D">
        <w:tblPrEx>
          <w:tblCellMar>
            <w:top w:w="0" w:type="dxa"/>
            <w:left w:w="108" w:type="dxa"/>
            <w:bottom w:w="0" w:type="dxa"/>
            <w:right w:w="108" w:type="dxa"/>
          </w:tblCellMar>
        </w:tblPrEx>
        <w:trPr>
          <w:trHeight w:val="317"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D41C484">
            <w:pPr>
              <w:widowControl/>
              <w:spacing w:line="300" w:lineRule="exact"/>
              <w:jc w:val="left"/>
              <w:textAlignment w:val="center"/>
              <w:rPr>
                <w:rFonts w:ascii="宋体" w:hAnsi="宋体" w:eastAsia="宋体" w:cs="宋体"/>
                <w:b/>
                <w:szCs w:val="21"/>
              </w:rPr>
            </w:pPr>
            <w:r>
              <w:rPr>
                <w:rFonts w:hint="eastAsia" w:ascii="宋体" w:hAnsi="宋体" w:eastAsia="宋体" w:cs="宋体"/>
                <w:b/>
                <w:kern w:val="0"/>
                <w:szCs w:val="21"/>
              </w:rPr>
              <w:t>农林水事务支出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502261">
            <w:pPr>
              <w:widowControl/>
              <w:spacing w:line="300" w:lineRule="exact"/>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7169E8">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220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D7CF68">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134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F56F46">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60.91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D03858">
            <w:pPr>
              <w:widowControl/>
              <w:spacing w:line="300" w:lineRule="exact"/>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r>
      <w:tr w14:paraId="3EB566C8">
        <w:tblPrEx>
          <w:tblCellMar>
            <w:top w:w="0" w:type="dxa"/>
            <w:left w:w="108" w:type="dxa"/>
            <w:bottom w:w="0" w:type="dxa"/>
            <w:right w:w="108" w:type="dxa"/>
          </w:tblCellMar>
        </w:tblPrEx>
        <w:trPr>
          <w:trHeight w:val="541"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8F08686">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大中型水库库区基金安排的支出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5FAC2C">
            <w:pPr>
              <w:widowControl/>
              <w:spacing w:line="300" w:lineRule="exact"/>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BECD6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220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B9F9EA">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134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E8A522">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60.91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A6348D">
            <w:pPr>
              <w:widowControl/>
              <w:spacing w:line="300" w:lineRule="exact"/>
              <w:jc w:val="center"/>
              <w:textAlignment w:val="center"/>
              <w:rPr>
                <w:rFonts w:ascii="Times New Roman" w:hAnsi="Times New Roman" w:cs="Times New Roman"/>
                <w:bCs/>
                <w:szCs w:val="21"/>
              </w:rPr>
            </w:pPr>
            <w:r>
              <w:rPr>
                <w:rFonts w:hint="eastAsia" w:ascii="Times New Roman" w:hAnsi="Times New Roman" w:eastAsia="宋体" w:cs="Times New Roman"/>
                <w:kern w:val="0"/>
                <w:szCs w:val="21"/>
              </w:rPr>
              <w:t>－</w:t>
            </w:r>
          </w:p>
        </w:tc>
      </w:tr>
      <w:tr w14:paraId="42D73001">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01DC79">
            <w:pPr>
              <w:widowControl/>
              <w:spacing w:line="300" w:lineRule="exact"/>
              <w:jc w:val="left"/>
              <w:textAlignment w:val="center"/>
              <w:rPr>
                <w:rFonts w:ascii="宋体" w:hAnsi="宋体" w:eastAsia="宋体" w:cs="宋体"/>
                <w:b/>
                <w:szCs w:val="21"/>
              </w:rPr>
            </w:pPr>
            <w:r>
              <w:rPr>
                <w:rFonts w:hint="eastAsia" w:ascii="宋体" w:hAnsi="宋体" w:eastAsia="宋体" w:cs="宋体"/>
                <w:b/>
                <w:kern w:val="0"/>
                <w:szCs w:val="21"/>
              </w:rPr>
              <w:t>文化旅游体育与传媒支出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84C132">
            <w:pPr>
              <w:widowControl/>
              <w:spacing w:line="300" w:lineRule="exact"/>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6E1AD9">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77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420D75">
            <w:pPr>
              <w:widowControl/>
              <w:spacing w:line="300" w:lineRule="exact"/>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27B361">
            <w:pPr>
              <w:widowControl/>
              <w:spacing w:line="300" w:lineRule="exact"/>
              <w:jc w:val="center"/>
              <w:textAlignment w:val="center"/>
              <w:rPr>
                <w:rFonts w:ascii="Times New Roman" w:hAnsi="Times New Roman" w:eastAsia="宋体" w:cs="Times New Roman"/>
                <w:b/>
                <w:bCs/>
                <w:szCs w:val="21"/>
              </w:rPr>
            </w:pPr>
            <w:r>
              <w:rPr>
                <w:rFonts w:hint="eastAsia" w:ascii="Times New Roman" w:hAnsi="Times New Roman" w:eastAsia="宋体" w:cs="Times New Roman"/>
                <w:b/>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33C687">
            <w:pPr>
              <w:widowControl/>
              <w:spacing w:line="300" w:lineRule="exact"/>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r>
      <w:tr w14:paraId="4ECDBF57">
        <w:tblPrEx>
          <w:tblCellMar>
            <w:top w:w="0" w:type="dxa"/>
            <w:left w:w="108" w:type="dxa"/>
            <w:bottom w:w="0" w:type="dxa"/>
            <w:right w:w="108" w:type="dxa"/>
          </w:tblCellMar>
        </w:tblPrEx>
        <w:trPr>
          <w:trHeight w:val="398"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5D412A2">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旅游发展基金支出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F55230">
            <w:pPr>
              <w:widowControl/>
              <w:spacing w:line="300" w:lineRule="exact"/>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DECC9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77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C1459F">
            <w:pPr>
              <w:widowControl/>
              <w:spacing w:line="300" w:lineRule="exact"/>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C1463D">
            <w:pPr>
              <w:widowControl/>
              <w:spacing w:line="30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2155A9">
            <w:pPr>
              <w:widowControl/>
              <w:spacing w:line="300" w:lineRule="exact"/>
              <w:jc w:val="center"/>
              <w:textAlignment w:val="center"/>
              <w:rPr>
                <w:rFonts w:ascii="Times New Roman" w:hAnsi="Times New Roman" w:cs="Times New Roman"/>
                <w:bCs/>
                <w:szCs w:val="21"/>
              </w:rPr>
            </w:pPr>
            <w:r>
              <w:rPr>
                <w:rFonts w:hint="eastAsia" w:ascii="Times New Roman" w:hAnsi="Times New Roman" w:eastAsia="宋体" w:cs="Times New Roman"/>
                <w:kern w:val="0"/>
                <w:szCs w:val="21"/>
              </w:rPr>
              <w:t>－</w:t>
            </w:r>
          </w:p>
        </w:tc>
      </w:tr>
      <w:tr w14:paraId="7A8FB0ED">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E0395E">
            <w:pPr>
              <w:widowControl/>
              <w:spacing w:line="300" w:lineRule="exact"/>
              <w:jc w:val="left"/>
              <w:textAlignment w:val="center"/>
              <w:rPr>
                <w:rFonts w:ascii="宋体" w:hAnsi="宋体" w:eastAsia="宋体" w:cs="宋体"/>
                <w:b/>
                <w:szCs w:val="21"/>
              </w:rPr>
            </w:pPr>
            <w:r>
              <w:rPr>
                <w:rFonts w:hint="eastAsia" w:ascii="宋体" w:hAnsi="宋体" w:eastAsia="宋体" w:cs="宋体"/>
                <w:b/>
                <w:kern w:val="0"/>
                <w:szCs w:val="21"/>
              </w:rPr>
              <w:t>其他支出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D65D7C">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37,651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8B3AFD">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7,684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191C2B">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6,697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F3E25F">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87.16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6E703D">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17.79 </w:t>
            </w:r>
          </w:p>
        </w:tc>
      </w:tr>
      <w:tr w14:paraId="22AC61E4">
        <w:tblPrEx>
          <w:tblCellMar>
            <w:top w:w="0" w:type="dxa"/>
            <w:left w:w="108" w:type="dxa"/>
            <w:bottom w:w="0" w:type="dxa"/>
            <w:right w:w="108" w:type="dxa"/>
          </w:tblCellMar>
        </w:tblPrEx>
        <w:trPr>
          <w:trHeight w:val="50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DEA2A5">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彩票公益金安排的支出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9849E4">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A42E07">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2,336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EE7901">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326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C7C33D">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13.96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C0CA83">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652.00 </w:t>
            </w:r>
          </w:p>
        </w:tc>
      </w:tr>
      <w:tr w14:paraId="116E89A8">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D7DEA9">
            <w:pPr>
              <w:widowControl/>
              <w:spacing w:line="300" w:lineRule="exact"/>
              <w:jc w:val="left"/>
              <w:textAlignment w:val="center"/>
              <w:rPr>
                <w:rFonts w:ascii="宋体" w:hAnsi="宋体" w:eastAsia="宋体" w:cs="宋体"/>
                <w:bCs/>
                <w:szCs w:val="21"/>
              </w:rPr>
            </w:pPr>
            <w:r>
              <w:rPr>
                <w:rFonts w:hint="eastAsia" w:ascii="宋体" w:hAnsi="宋体" w:eastAsia="宋体" w:cs="宋体"/>
                <w:kern w:val="0"/>
                <w:szCs w:val="21"/>
              </w:rPr>
              <w:t>其他政府性基金及对应专项债务收入安排的支出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C461D0">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37,601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A075C9">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5,348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3919FC">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6,371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DC9134">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119.13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D4FEFC">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16.94 </w:t>
            </w:r>
          </w:p>
        </w:tc>
      </w:tr>
      <w:tr w14:paraId="7DBE24B3">
        <w:tblPrEx>
          <w:tblCellMar>
            <w:top w:w="0" w:type="dxa"/>
            <w:left w:w="108" w:type="dxa"/>
            <w:bottom w:w="0" w:type="dxa"/>
            <w:right w:w="108" w:type="dxa"/>
          </w:tblCellMar>
        </w:tblPrEx>
        <w:trPr>
          <w:trHeight w:val="327"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937C08">
            <w:pPr>
              <w:widowControl/>
              <w:spacing w:line="300" w:lineRule="exact"/>
              <w:jc w:val="left"/>
              <w:textAlignment w:val="center"/>
              <w:rPr>
                <w:rFonts w:ascii="宋体" w:hAnsi="宋体" w:eastAsia="宋体" w:cs="宋体"/>
                <w:b/>
                <w:szCs w:val="21"/>
              </w:rPr>
            </w:pPr>
            <w:r>
              <w:rPr>
                <w:rFonts w:hint="eastAsia" w:ascii="仿宋_GB2312" w:hAnsi="宋体" w:eastAsia="仿宋_GB2312" w:cs="仿宋_GB2312"/>
                <w:b/>
                <w:kern w:val="0"/>
                <w:sz w:val="24"/>
              </w:rPr>
              <w:t>债务付息支出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E54C24">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24,794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7AABD5">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26,900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EA2D18">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25,388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20E660">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94.38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19DB5A">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102.40 </w:t>
            </w:r>
          </w:p>
        </w:tc>
      </w:tr>
      <w:tr w14:paraId="2B3B5DB2">
        <w:tblPrEx>
          <w:tblCellMar>
            <w:top w:w="0" w:type="dxa"/>
            <w:left w:w="108" w:type="dxa"/>
            <w:bottom w:w="0" w:type="dxa"/>
            <w:right w:w="108" w:type="dxa"/>
          </w:tblCellMar>
        </w:tblPrEx>
        <w:trPr>
          <w:trHeight w:val="442"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52B86F">
            <w:pPr>
              <w:widowControl/>
              <w:spacing w:line="300" w:lineRule="exact"/>
              <w:jc w:val="left"/>
              <w:textAlignment w:val="center"/>
              <w:rPr>
                <w:rFonts w:ascii="宋体" w:hAnsi="宋体" w:eastAsia="宋体" w:cs="宋体"/>
                <w:bCs/>
                <w:szCs w:val="21"/>
              </w:rPr>
            </w:pPr>
            <w:r>
              <w:rPr>
                <w:rFonts w:hint="eastAsia" w:ascii="仿宋_GB2312" w:hAnsi="宋体" w:eastAsia="仿宋_GB2312" w:cs="仿宋_GB2312"/>
                <w:kern w:val="0"/>
                <w:sz w:val="24"/>
              </w:rPr>
              <w:t>国有土地使用权出让金债务付息支出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C3C9B0">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BF77C1">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21,000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516A3E">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0953E5">
            <w:pPr>
              <w:widowControl/>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73CFB1">
            <w:pPr>
              <w:widowControl/>
              <w:spacing w:line="300" w:lineRule="exact"/>
              <w:jc w:val="center"/>
              <w:rPr>
                <w:rFonts w:ascii="Times New Roman" w:hAnsi="Times New Roman" w:cs="Times New Roman"/>
                <w:bCs/>
                <w:szCs w:val="21"/>
              </w:rPr>
            </w:pPr>
            <w:r>
              <w:rPr>
                <w:rFonts w:hint="eastAsia" w:ascii="Times New Roman" w:hAnsi="Times New Roman" w:cs="Times New Roman"/>
                <w:bCs/>
                <w:szCs w:val="21"/>
              </w:rPr>
              <w:t>－</w:t>
            </w:r>
          </w:p>
        </w:tc>
      </w:tr>
      <w:tr w14:paraId="1CD4E47D">
        <w:tblPrEx>
          <w:tblCellMar>
            <w:top w:w="0" w:type="dxa"/>
            <w:left w:w="108" w:type="dxa"/>
            <w:bottom w:w="0" w:type="dxa"/>
            <w:right w:w="108" w:type="dxa"/>
          </w:tblCellMar>
        </w:tblPrEx>
        <w:trPr>
          <w:trHeight w:val="370"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6DDBBA">
            <w:pPr>
              <w:widowControl/>
              <w:spacing w:line="300" w:lineRule="exact"/>
              <w:jc w:val="left"/>
              <w:textAlignment w:val="center"/>
              <w:rPr>
                <w:rFonts w:ascii="宋体" w:hAnsi="宋体" w:eastAsia="宋体" w:cs="宋体"/>
                <w:bCs/>
                <w:kern w:val="0"/>
                <w:szCs w:val="21"/>
              </w:rPr>
            </w:pPr>
            <w:r>
              <w:rPr>
                <w:rFonts w:hint="eastAsia" w:ascii="仿宋_GB2312" w:hAnsi="宋体" w:eastAsia="仿宋_GB2312" w:cs="仿宋_GB2312"/>
                <w:kern w:val="0"/>
                <w:sz w:val="24"/>
              </w:rPr>
              <w:t>棚户区改造专项债券付息支出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37682C">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5471DC">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4FCBBD">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5E6619">
            <w:pPr>
              <w:widowControl/>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EDBB69">
            <w:pPr>
              <w:widowControl/>
              <w:spacing w:line="300" w:lineRule="exact"/>
              <w:jc w:val="center"/>
              <w:rPr>
                <w:rFonts w:ascii="Times New Roman" w:hAnsi="Times New Roman" w:cs="Times New Roman"/>
                <w:bCs/>
                <w:szCs w:val="21"/>
              </w:rPr>
            </w:pPr>
            <w:r>
              <w:rPr>
                <w:rFonts w:hint="eastAsia" w:ascii="Times New Roman" w:hAnsi="Times New Roman" w:cs="Times New Roman"/>
                <w:bCs/>
                <w:szCs w:val="21"/>
              </w:rPr>
              <w:t>－</w:t>
            </w:r>
          </w:p>
        </w:tc>
      </w:tr>
      <w:tr w14:paraId="3C050CBC">
        <w:tblPrEx>
          <w:tblCellMar>
            <w:top w:w="0" w:type="dxa"/>
            <w:left w:w="108" w:type="dxa"/>
            <w:bottom w:w="0" w:type="dxa"/>
            <w:right w:w="108" w:type="dxa"/>
          </w:tblCellMar>
        </w:tblPrEx>
        <w:trPr>
          <w:trHeight w:val="346"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05534A">
            <w:pPr>
              <w:widowControl/>
              <w:spacing w:line="300" w:lineRule="exact"/>
              <w:jc w:val="left"/>
              <w:textAlignment w:val="center"/>
              <w:rPr>
                <w:rFonts w:ascii="宋体" w:hAnsi="宋体" w:eastAsia="宋体" w:cs="宋体"/>
                <w:b/>
                <w:szCs w:val="21"/>
              </w:rPr>
            </w:pPr>
            <w:r>
              <w:rPr>
                <w:rFonts w:hint="eastAsia" w:ascii="仿宋_GB2312" w:hAnsi="宋体" w:eastAsia="仿宋_GB2312" w:cs="仿宋_GB2312"/>
                <w:kern w:val="0"/>
                <w:sz w:val="24"/>
              </w:rPr>
              <w:t>地方政府专项债务付息支出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35C70E">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24,794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EE61A3">
            <w:pPr>
              <w:widowControl/>
              <w:spacing w:line="300" w:lineRule="exact"/>
              <w:jc w:val="center"/>
              <w:rPr>
                <w:rFonts w:ascii="Times New Roman" w:hAnsi="Times New Roman" w:cs="Times New Roman"/>
                <w:b/>
                <w:szCs w:val="21"/>
              </w:rPr>
            </w:pPr>
            <w:r>
              <w:rPr>
                <w:rFonts w:hint="eastAsia" w:ascii="Times New Roman" w:hAnsi="Times New Roman" w:cs="Times New Roman"/>
                <w:b/>
                <w:szCs w:val="21"/>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6019B5">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25,388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02EA8C">
            <w:pPr>
              <w:widowControl/>
              <w:spacing w:line="300" w:lineRule="exact"/>
              <w:jc w:val="center"/>
              <w:textAlignment w:val="center"/>
              <w:rPr>
                <w:rFonts w:ascii="Times New Roman" w:hAnsi="Times New Roman" w:eastAsia="宋体" w:cs="Times New Roman"/>
                <w:b/>
                <w:bCs/>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EE8480">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102.40 </w:t>
            </w:r>
          </w:p>
        </w:tc>
      </w:tr>
      <w:tr w14:paraId="1ACBBEB3">
        <w:tblPrEx>
          <w:tblCellMar>
            <w:top w:w="0" w:type="dxa"/>
            <w:left w:w="108" w:type="dxa"/>
            <w:bottom w:w="0" w:type="dxa"/>
            <w:right w:w="108" w:type="dxa"/>
          </w:tblCellMar>
        </w:tblPrEx>
        <w:trPr>
          <w:trHeight w:val="331"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9F2831">
            <w:pPr>
              <w:widowControl/>
              <w:spacing w:line="300" w:lineRule="exact"/>
              <w:jc w:val="left"/>
              <w:textAlignment w:val="center"/>
              <w:rPr>
                <w:rFonts w:ascii="宋体" w:hAnsi="宋体" w:eastAsia="宋体" w:cs="宋体"/>
                <w:bCs/>
                <w:w w:val="95"/>
                <w:szCs w:val="21"/>
              </w:rPr>
            </w:pPr>
            <w:r>
              <w:rPr>
                <w:rFonts w:hint="eastAsia" w:ascii="仿宋_GB2312" w:hAnsi="宋体" w:eastAsia="仿宋_GB2312" w:cs="仿宋_GB2312"/>
                <w:w w:val="95"/>
                <w:kern w:val="0"/>
                <w:sz w:val="24"/>
              </w:rPr>
              <w:t>其他地方自行试点项目收益专项债券付息支出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94E961">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D37312">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5,000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E21F32">
            <w:pPr>
              <w:widowControl/>
              <w:spacing w:line="300" w:lineRule="exact"/>
              <w:jc w:val="center"/>
              <w:rPr>
                <w:rFonts w:ascii="Times New Roman" w:hAnsi="Times New Roman" w:cs="Times New Roman"/>
                <w:szCs w:val="21"/>
              </w:rPr>
            </w:pPr>
            <w:r>
              <w:rPr>
                <w:rFonts w:hint="eastAsia" w:ascii="Times New Roman" w:hAnsi="Times New Roman" w:cs="Times New Roman"/>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AB5271">
            <w:pPr>
              <w:widowControl/>
              <w:spacing w:line="300" w:lineRule="exact"/>
              <w:jc w:val="center"/>
              <w:textAlignment w:val="center"/>
              <w:rPr>
                <w:rFonts w:ascii="Times New Roman" w:hAnsi="Times New Roman" w:eastAsia="宋体"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ACAC51">
            <w:pPr>
              <w:widowControl/>
              <w:spacing w:line="300" w:lineRule="exact"/>
              <w:jc w:val="center"/>
              <w:textAlignment w:val="center"/>
              <w:rPr>
                <w:rFonts w:ascii="Times New Roman" w:hAnsi="Times New Roman" w:cs="Times New Roman"/>
                <w:bCs/>
                <w:szCs w:val="21"/>
              </w:rPr>
            </w:pPr>
            <w:r>
              <w:rPr>
                <w:rFonts w:hint="eastAsia" w:ascii="Times New Roman" w:hAnsi="Times New Roman" w:eastAsia="宋体" w:cs="Times New Roman"/>
                <w:kern w:val="0"/>
                <w:szCs w:val="21"/>
              </w:rPr>
              <w:t>－</w:t>
            </w:r>
          </w:p>
        </w:tc>
      </w:tr>
      <w:tr w14:paraId="6E44BAE6">
        <w:tblPrEx>
          <w:tblCellMar>
            <w:top w:w="0" w:type="dxa"/>
            <w:left w:w="108" w:type="dxa"/>
            <w:bottom w:w="0" w:type="dxa"/>
            <w:right w:w="108" w:type="dxa"/>
          </w:tblCellMar>
        </w:tblPrEx>
        <w:trPr>
          <w:trHeight w:val="373" w:hRule="exact"/>
        </w:trPr>
        <w:tc>
          <w:tcPr>
            <w:tcW w:w="4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8544A3">
            <w:pPr>
              <w:widowControl/>
              <w:spacing w:line="300" w:lineRule="exact"/>
              <w:jc w:val="left"/>
              <w:textAlignment w:val="center"/>
              <w:rPr>
                <w:rFonts w:ascii="宋体" w:hAnsi="宋体" w:eastAsia="宋体" w:cs="宋体"/>
                <w:b/>
                <w:szCs w:val="21"/>
              </w:rPr>
            </w:pPr>
            <w:r>
              <w:rPr>
                <w:rFonts w:hint="eastAsia" w:ascii="仿宋_GB2312" w:hAnsi="宋体" w:eastAsia="仿宋_GB2312" w:cs="仿宋_GB2312"/>
                <w:b/>
                <w:kern w:val="0"/>
                <w:sz w:val="24"/>
              </w:rPr>
              <w:t>债务发行费用支出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375361">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133 </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1554D04">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b/>
                <w:kern w:val="0"/>
                <w:szCs w:val="21"/>
              </w:rPr>
              <w:t xml:space="preserve">230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C4B7D6">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65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80D50A">
            <w:pPr>
              <w:widowControl/>
              <w:spacing w:line="300" w:lineRule="exact"/>
              <w:jc w:val="center"/>
              <w:textAlignment w:val="center"/>
              <w:rPr>
                <w:rFonts w:ascii="Times New Roman" w:hAnsi="Times New Roman" w:eastAsia="宋体" w:cs="Times New Roman"/>
                <w:b/>
                <w:bCs/>
                <w:szCs w:val="21"/>
              </w:rPr>
            </w:pPr>
            <w:r>
              <w:rPr>
                <w:rFonts w:ascii="Times New Roman" w:hAnsi="Times New Roman" w:eastAsia="宋体" w:cs="Times New Roman"/>
                <w:b/>
                <w:kern w:val="0"/>
                <w:szCs w:val="21"/>
              </w:rPr>
              <w:t xml:space="preserve">28.26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7A04EF">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48.87 </w:t>
            </w:r>
          </w:p>
        </w:tc>
      </w:tr>
      <w:tr w14:paraId="6B5F56B8">
        <w:tblPrEx>
          <w:tblCellMar>
            <w:top w:w="0" w:type="dxa"/>
            <w:left w:w="108" w:type="dxa"/>
            <w:bottom w:w="0" w:type="dxa"/>
            <w:right w:w="108" w:type="dxa"/>
          </w:tblCellMar>
        </w:tblPrEx>
        <w:trPr>
          <w:trHeight w:val="388" w:hRule="exact"/>
        </w:trPr>
        <w:tc>
          <w:tcPr>
            <w:tcW w:w="477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2DDC66D">
            <w:pPr>
              <w:widowControl/>
              <w:spacing w:line="300" w:lineRule="exact"/>
              <w:jc w:val="left"/>
              <w:textAlignment w:val="center"/>
              <w:rPr>
                <w:rFonts w:ascii="宋体" w:hAnsi="宋体" w:eastAsia="宋体" w:cs="宋体"/>
                <w:b/>
                <w:szCs w:val="21"/>
              </w:rPr>
            </w:pPr>
            <w:r>
              <w:rPr>
                <w:rFonts w:hint="eastAsia" w:ascii="仿宋_GB2312" w:hAnsi="宋体" w:eastAsia="仿宋_GB2312" w:cs="仿宋_GB2312"/>
                <w:kern w:val="0"/>
                <w:sz w:val="24"/>
              </w:rPr>
              <w:t>国有土地使用权出让金债务发行费用支出</w:t>
            </w:r>
          </w:p>
        </w:tc>
        <w:tc>
          <w:tcPr>
            <w:tcW w:w="87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73F7664">
            <w:pPr>
              <w:widowControl/>
              <w:spacing w:line="300" w:lineRule="exact"/>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133 </w:t>
            </w:r>
          </w:p>
        </w:tc>
        <w:tc>
          <w:tcPr>
            <w:tcW w:w="9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972A427">
            <w:pPr>
              <w:widowControl/>
              <w:spacing w:line="300" w:lineRule="exact"/>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 xml:space="preserve">230 </w:t>
            </w:r>
          </w:p>
        </w:tc>
        <w:tc>
          <w:tcPr>
            <w:tcW w:w="1137"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C129B1A">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65 </w:t>
            </w:r>
          </w:p>
        </w:tc>
        <w:tc>
          <w:tcPr>
            <w:tcW w:w="1212"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12E22A8C">
            <w:pPr>
              <w:widowControl/>
              <w:spacing w:line="300" w:lineRule="exact"/>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 xml:space="preserve">28.26 </w:t>
            </w:r>
          </w:p>
        </w:tc>
        <w:tc>
          <w:tcPr>
            <w:tcW w:w="1424"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23B44D2">
            <w:pPr>
              <w:widowControl/>
              <w:spacing w:line="300" w:lineRule="exact"/>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48.87 </w:t>
            </w:r>
          </w:p>
        </w:tc>
      </w:tr>
      <w:tr w14:paraId="1E3555A2">
        <w:tblPrEx>
          <w:tblCellMar>
            <w:top w:w="0" w:type="dxa"/>
            <w:left w:w="108" w:type="dxa"/>
            <w:bottom w:w="0" w:type="dxa"/>
            <w:right w:w="108" w:type="dxa"/>
          </w:tblCellMar>
        </w:tblPrEx>
        <w:trPr>
          <w:trHeight w:val="338" w:hRule="atLeast"/>
        </w:trPr>
        <w:tc>
          <w:tcPr>
            <w:tcW w:w="47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ECDECA">
            <w:pPr>
              <w:widowControl/>
              <w:spacing w:line="300" w:lineRule="exact"/>
              <w:jc w:val="left"/>
              <w:textAlignment w:val="center"/>
              <w:rPr>
                <w:rFonts w:ascii="宋体" w:hAnsi="宋体" w:eastAsia="黑体" w:cs="宋体"/>
                <w:kern w:val="0"/>
                <w:sz w:val="24"/>
              </w:rPr>
            </w:pPr>
            <w:r>
              <w:rPr>
                <w:rFonts w:hint="eastAsia" w:ascii="仿宋_GB2312" w:hAnsi="宋体" w:eastAsia="仿宋_GB2312" w:cs="仿宋_GB2312"/>
                <w:b/>
                <w:kern w:val="0"/>
                <w:sz w:val="24"/>
              </w:rPr>
              <w:t>抗疫特别国债安排的支出</w:t>
            </w:r>
          </w:p>
        </w:tc>
        <w:tc>
          <w:tcPr>
            <w:tcW w:w="8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E14D98A">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1,030 </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C3D34E">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b/>
                <w:kern w:val="0"/>
                <w:szCs w:val="21"/>
              </w:rPr>
              <w:t>3,154</w:t>
            </w:r>
          </w:p>
        </w:tc>
        <w:tc>
          <w:tcPr>
            <w:tcW w:w="11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44FD31F">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3,079 </w:t>
            </w:r>
          </w:p>
        </w:tc>
        <w:tc>
          <w:tcPr>
            <w:tcW w:w="121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AD4350">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97.59 </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289182B2">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298.93 </w:t>
            </w:r>
          </w:p>
        </w:tc>
      </w:tr>
      <w:tr w14:paraId="232E4EF6">
        <w:tblPrEx>
          <w:tblCellMar>
            <w:top w:w="0" w:type="dxa"/>
            <w:left w:w="108" w:type="dxa"/>
            <w:bottom w:w="0" w:type="dxa"/>
            <w:right w:w="108" w:type="dxa"/>
          </w:tblCellMar>
        </w:tblPrEx>
        <w:trPr>
          <w:trHeight w:val="395" w:hRule="atLeast"/>
        </w:trPr>
        <w:tc>
          <w:tcPr>
            <w:tcW w:w="47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6C1B05">
            <w:pPr>
              <w:widowControl/>
              <w:spacing w:line="300" w:lineRule="exact"/>
              <w:jc w:val="left"/>
              <w:textAlignment w:val="center"/>
              <w:rPr>
                <w:rFonts w:ascii="黑体" w:hAnsi="宋体" w:eastAsia="黑体" w:cs="黑体"/>
                <w:kern w:val="0"/>
                <w:sz w:val="36"/>
                <w:szCs w:val="36"/>
              </w:rPr>
            </w:pPr>
            <w:r>
              <w:rPr>
                <w:rFonts w:hint="eastAsia" w:ascii="仿宋_GB2312" w:hAnsi="宋体" w:eastAsia="仿宋_GB2312" w:cs="仿宋_GB2312"/>
                <w:kern w:val="0"/>
                <w:sz w:val="24"/>
              </w:rPr>
              <w:t>抗疫相关支出</w:t>
            </w:r>
          </w:p>
        </w:tc>
        <w:tc>
          <w:tcPr>
            <w:tcW w:w="8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9145D1">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1,030 </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C472934">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3,154 </w:t>
            </w:r>
          </w:p>
        </w:tc>
        <w:tc>
          <w:tcPr>
            <w:tcW w:w="113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7300A5">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3,079 </w:t>
            </w:r>
          </w:p>
        </w:tc>
        <w:tc>
          <w:tcPr>
            <w:tcW w:w="121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47B378">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97.59 </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693CEDFB">
            <w:pPr>
              <w:widowControl/>
              <w:spacing w:line="300" w:lineRule="exact"/>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298.93 </w:t>
            </w:r>
          </w:p>
        </w:tc>
      </w:tr>
    </w:tbl>
    <w:p w14:paraId="7A15057B">
      <w:pPr>
        <w:jc w:val="left"/>
        <w:rPr>
          <w:rFonts w:ascii="方正小标宋_GBK" w:hAnsi="方正小标宋_GBK" w:eastAsia="方正小标宋_GBK" w:cs="方正小标宋_GBK"/>
          <w:sz w:val="36"/>
          <w:szCs w:val="36"/>
        </w:rPr>
      </w:pPr>
      <w:r>
        <w:rPr>
          <w:rFonts w:hint="eastAsia" w:ascii="黑体" w:hAnsi="宋体" w:eastAsia="黑体" w:cs="黑体"/>
          <w:kern w:val="0"/>
          <w:sz w:val="32"/>
          <w:szCs w:val="32"/>
        </w:rPr>
        <w:t>附件12</w:t>
      </w:r>
    </w:p>
    <w:p w14:paraId="2C5B368B">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2023年中央、省、市对乌当区政府性基金预算</w:t>
      </w:r>
    </w:p>
    <w:p w14:paraId="65295AFC">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转移支付情况表</w:t>
      </w:r>
    </w:p>
    <w:tbl>
      <w:tblPr>
        <w:tblStyle w:val="16"/>
        <w:tblW w:w="9165" w:type="dxa"/>
        <w:tblInd w:w="0" w:type="dxa"/>
        <w:tblLayout w:type="fixed"/>
        <w:tblCellMar>
          <w:top w:w="0" w:type="dxa"/>
          <w:left w:w="108" w:type="dxa"/>
          <w:bottom w:w="0" w:type="dxa"/>
          <w:right w:w="108" w:type="dxa"/>
        </w:tblCellMar>
      </w:tblPr>
      <w:tblGrid>
        <w:gridCol w:w="3058"/>
        <w:gridCol w:w="1634"/>
        <w:gridCol w:w="2684"/>
        <w:gridCol w:w="1789"/>
      </w:tblGrid>
      <w:tr w14:paraId="345274D7">
        <w:tblPrEx>
          <w:tblCellMar>
            <w:top w:w="0" w:type="dxa"/>
            <w:left w:w="108" w:type="dxa"/>
            <w:bottom w:w="0" w:type="dxa"/>
            <w:right w:w="108" w:type="dxa"/>
          </w:tblCellMar>
        </w:tblPrEx>
        <w:trPr>
          <w:trHeight w:val="454" w:hRule="atLeast"/>
        </w:trPr>
        <w:tc>
          <w:tcPr>
            <w:tcW w:w="3058" w:type="dxa"/>
            <w:shd w:val="clear" w:color="auto" w:fill="auto"/>
            <w:tcMar>
              <w:top w:w="15" w:type="dxa"/>
              <w:left w:w="15" w:type="dxa"/>
              <w:bottom w:w="15" w:type="dxa"/>
              <w:right w:w="15" w:type="dxa"/>
            </w:tcMar>
            <w:vAlign w:val="center"/>
          </w:tcPr>
          <w:p w14:paraId="277748ED">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4318" w:type="dxa"/>
            <w:gridSpan w:val="2"/>
            <w:shd w:val="clear" w:color="auto" w:fill="auto"/>
            <w:tcMar>
              <w:top w:w="15" w:type="dxa"/>
              <w:left w:w="15" w:type="dxa"/>
              <w:bottom w:w="15" w:type="dxa"/>
              <w:right w:w="15" w:type="dxa"/>
            </w:tcMar>
            <w:vAlign w:val="center"/>
          </w:tcPr>
          <w:p w14:paraId="11AF378A">
            <w:pPr>
              <w:widowControl/>
              <w:jc w:val="right"/>
              <w:textAlignment w:val="center"/>
              <w:rPr>
                <w:rFonts w:ascii="宋体" w:hAnsi="宋体" w:eastAsia="宋体" w:cs="宋体"/>
                <w:kern w:val="0"/>
                <w:szCs w:val="21"/>
              </w:rPr>
            </w:pPr>
          </w:p>
        </w:tc>
        <w:tc>
          <w:tcPr>
            <w:tcW w:w="1789" w:type="dxa"/>
            <w:shd w:val="clear" w:color="auto" w:fill="auto"/>
            <w:tcMar>
              <w:top w:w="15" w:type="dxa"/>
              <w:left w:w="15" w:type="dxa"/>
              <w:bottom w:w="15" w:type="dxa"/>
              <w:right w:w="15" w:type="dxa"/>
            </w:tcMar>
            <w:vAlign w:val="center"/>
          </w:tcPr>
          <w:p w14:paraId="0B1451C3">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52280717">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DD53F9">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BD51D8">
            <w:pPr>
              <w:widowControl/>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CE9E2B">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14:paraId="41524A58">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30937C">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E4749E">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209,</w:t>
            </w:r>
            <w:r>
              <w:rPr>
                <w:rFonts w:hint="eastAsia" w:ascii="Times New Roman" w:hAnsi="Times New Roman" w:eastAsia="宋体" w:cs="Times New Roman"/>
                <w:b/>
                <w:kern w:val="0"/>
                <w:szCs w:val="21"/>
              </w:rPr>
              <w:t>541</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D47F13">
            <w:pPr>
              <w:jc w:val="center"/>
              <w:rPr>
                <w:rFonts w:ascii="宋体" w:hAnsi="宋体" w:eastAsia="宋体" w:cs="宋体"/>
                <w:b/>
                <w:kern w:val="0"/>
                <w:szCs w:val="21"/>
              </w:rPr>
            </w:pPr>
          </w:p>
        </w:tc>
      </w:tr>
      <w:tr w14:paraId="37440C5B">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F4AD9D">
            <w:pPr>
              <w:widowControl/>
              <w:jc w:val="left"/>
              <w:textAlignment w:val="center"/>
              <w:rPr>
                <w:rFonts w:ascii="宋体" w:hAnsi="宋体" w:eastAsia="宋体" w:cs="宋体"/>
                <w:szCs w:val="21"/>
              </w:rPr>
            </w:pPr>
            <w:r>
              <w:rPr>
                <w:rFonts w:hint="eastAsia" w:ascii="宋体" w:hAnsi="宋体" w:eastAsia="宋体" w:cs="宋体"/>
                <w:b/>
                <w:kern w:val="0"/>
                <w:szCs w:val="21"/>
              </w:rPr>
              <w:t>社会保障和就业转移支付收入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438ACC">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362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844C94">
            <w:pPr>
              <w:jc w:val="right"/>
              <w:rPr>
                <w:rFonts w:ascii="宋体" w:hAnsi="宋体" w:eastAsia="宋体" w:cs="宋体"/>
                <w:b/>
                <w:kern w:val="0"/>
                <w:szCs w:val="21"/>
              </w:rPr>
            </w:pPr>
          </w:p>
        </w:tc>
      </w:tr>
      <w:tr w14:paraId="397D5F28">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E9FC8B">
            <w:pPr>
              <w:widowControl/>
              <w:jc w:val="left"/>
              <w:textAlignment w:val="center"/>
              <w:rPr>
                <w:rFonts w:ascii="宋体" w:hAnsi="宋体" w:eastAsia="宋体" w:cs="宋体"/>
                <w:kern w:val="0"/>
                <w:szCs w:val="21"/>
              </w:rPr>
            </w:pPr>
            <w:r>
              <w:rPr>
                <w:rFonts w:hint="eastAsia" w:ascii="宋体" w:hAnsi="宋体" w:eastAsia="宋体" w:cs="宋体"/>
                <w:kern w:val="0"/>
                <w:szCs w:val="21"/>
              </w:rPr>
              <w:t>大中型水库移民后期扶持基金</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D8B13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325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006E16">
            <w:pPr>
              <w:jc w:val="right"/>
              <w:rPr>
                <w:rFonts w:ascii="宋体" w:hAnsi="宋体" w:eastAsia="宋体" w:cs="宋体"/>
                <w:kern w:val="0"/>
                <w:szCs w:val="21"/>
              </w:rPr>
            </w:pPr>
          </w:p>
        </w:tc>
      </w:tr>
      <w:tr w14:paraId="42EBD68B">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E0E69A">
            <w:pPr>
              <w:widowControl/>
              <w:jc w:val="left"/>
              <w:textAlignment w:val="center"/>
              <w:rPr>
                <w:rFonts w:ascii="宋体" w:hAnsi="宋体" w:eastAsia="宋体" w:cs="宋体"/>
                <w:kern w:val="0"/>
                <w:szCs w:val="21"/>
              </w:rPr>
            </w:pPr>
            <w:r>
              <w:rPr>
                <w:rFonts w:hint="eastAsia" w:ascii="宋体" w:hAnsi="宋体" w:eastAsia="宋体" w:cs="宋体"/>
                <w:kern w:val="0"/>
                <w:szCs w:val="21"/>
              </w:rPr>
              <w:t>小型水库移民扶助基金</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0AF1D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37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0D8CA3">
            <w:pPr>
              <w:jc w:val="right"/>
              <w:rPr>
                <w:rFonts w:ascii="宋体" w:hAnsi="宋体" w:eastAsia="宋体" w:cs="宋体"/>
                <w:kern w:val="0"/>
                <w:szCs w:val="21"/>
              </w:rPr>
            </w:pPr>
          </w:p>
        </w:tc>
      </w:tr>
      <w:tr w14:paraId="08B60EB3">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329B4E">
            <w:pPr>
              <w:widowControl/>
              <w:jc w:val="left"/>
              <w:textAlignment w:val="center"/>
              <w:rPr>
                <w:rFonts w:ascii="宋体" w:hAnsi="宋体" w:eastAsia="宋体" w:cs="宋体"/>
                <w:kern w:val="0"/>
                <w:szCs w:val="21"/>
              </w:rPr>
            </w:pPr>
            <w:r>
              <w:rPr>
                <w:rFonts w:hint="eastAsia" w:ascii="宋体" w:hAnsi="宋体" w:eastAsia="宋体" w:cs="宋体"/>
                <w:b/>
                <w:kern w:val="0"/>
                <w:szCs w:val="21"/>
              </w:rPr>
              <w:t>城乡社区事务转移支付收入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185C72">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208,</w:t>
            </w:r>
            <w:r>
              <w:rPr>
                <w:rFonts w:hint="eastAsia" w:ascii="Times New Roman" w:hAnsi="Times New Roman" w:eastAsia="宋体" w:cs="Times New Roman"/>
                <w:b/>
                <w:kern w:val="0"/>
                <w:szCs w:val="21"/>
              </w:rPr>
              <w:t>397</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E97759">
            <w:pPr>
              <w:jc w:val="right"/>
              <w:rPr>
                <w:rFonts w:ascii="宋体" w:hAnsi="宋体" w:eastAsia="宋体" w:cs="宋体"/>
                <w:b/>
                <w:kern w:val="0"/>
                <w:szCs w:val="21"/>
              </w:rPr>
            </w:pPr>
          </w:p>
        </w:tc>
      </w:tr>
      <w:tr w14:paraId="456F3B66">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5BB616">
            <w:pPr>
              <w:widowControl/>
              <w:jc w:val="left"/>
              <w:textAlignment w:val="center"/>
              <w:rPr>
                <w:rFonts w:ascii="宋体" w:hAnsi="宋体" w:eastAsia="宋体" w:cs="宋体"/>
                <w:kern w:val="0"/>
                <w:szCs w:val="21"/>
              </w:rPr>
            </w:pPr>
            <w:r>
              <w:rPr>
                <w:rFonts w:hint="eastAsia" w:ascii="宋体" w:hAnsi="宋体" w:eastAsia="宋体" w:cs="宋体"/>
                <w:kern w:val="0"/>
                <w:szCs w:val="21"/>
              </w:rPr>
              <w:t>国有土地使用权出让相关收入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FCB381">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202,</w:t>
            </w:r>
            <w:r>
              <w:rPr>
                <w:rFonts w:hint="eastAsia" w:ascii="Times New Roman" w:hAnsi="Times New Roman" w:eastAsia="宋体" w:cs="Times New Roman"/>
                <w:kern w:val="0"/>
                <w:szCs w:val="21"/>
              </w:rPr>
              <w:t>574</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62ACB2">
            <w:pPr>
              <w:jc w:val="right"/>
              <w:rPr>
                <w:rFonts w:ascii="宋体" w:hAnsi="宋体" w:eastAsia="宋体" w:cs="宋体"/>
                <w:kern w:val="0"/>
                <w:szCs w:val="21"/>
              </w:rPr>
            </w:pPr>
          </w:p>
        </w:tc>
      </w:tr>
      <w:tr w14:paraId="0B8A382C">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072AD8">
            <w:pPr>
              <w:widowControl/>
              <w:jc w:val="left"/>
              <w:textAlignment w:val="center"/>
              <w:rPr>
                <w:rFonts w:ascii="宋体" w:hAnsi="宋体" w:eastAsia="宋体" w:cs="宋体"/>
                <w:kern w:val="0"/>
                <w:szCs w:val="21"/>
              </w:rPr>
            </w:pPr>
            <w:r>
              <w:rPr>
                <w:rFonts w:hint="eastAsia" w:ascii="宋体" w:hAnsi="宋体" w:eastAsia="宋体" w:cs="宋体"/>
                <w:kern w:val="0"/>
                <w:szCs w:val="21"/>
              </w:rPr>
              <w:t>国有土地收益基金相关收入</w:t>
            </w:r>
          </w:p>
        </w:tc>
        <w:tc>
          <w:tcPr>
            <w:tcW w:w="2684" w:type="dxa"/>
            <w:tcBorders>
              <w:top w:val="single" w:color="000000" w:sz="4" w:space="0"/>
              <w:left w:val="single" w:color="000000" w:sz="4" w:space="0"/>
              <w:bottom w:val="single" w:color="000000" w:sz="4" w:space="0"/>
              <w:right w:val="single" w:color="000000" w:sz="4" w:space="0"/>
            </w:tcBorders>
            <w:shd w:val="pct50" w:color="FFFFFF" w:fill="FFFFFF"/>
            <w:tcMar>
              <w:top w:w="15" w:type="dxa"/>
              <w:left w:w="15" w:type="dxa"/>
              <w:bottom w:w="15" w:type="dxa"/>
              <w:right w:w="15" w:type="dxa"/>
            </w:tcMar>
            <w:vAlign w:val="center"/>
          </w:tcPr>
          <w:p w14:paraId="424666A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5,526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7E07AF">
            <w:pPr>
              <w:jc w:val="right"/>
              <w:rPr>
                <w:rFonts w:ascii="宋体" w:hAnsi="宋体" w:eastAsia="宋体" w:cs="宋体"/>
                <w:kern w:val="0"/>
                <w:szCs w:val="21"/>
              </w:rPr>
            </w:pPr>
          </w:p>
        </w:tc>
      </w:tr>
      <w:tr w14:paraId="2DD3EA77">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B517EE">
            <w:pPr>
              <w:widowControl/>
              <w:jc w:val="left"/>
              <w:textAlignment w:val="center"/>
              <w:rPr>
                <w:rFonts w:ascii="宋体" w:hAnsi="宋体" w:eastAsia="宋体" w:cs="宋体"/>
                <w:kern w:val="0"/>
                <w:szCs w:val="21"/>
              </w:rPr>
            </w:pPr>
            <w:r>
              <w:rPr>
                <w:rFonts w:hint="eastAsia" w:ascii="宋体" w:hAnsi="宋体" w:eastAsia="宋体" w:cs="宋体"/>
                <w:kern w:val="0"/>
                <w:szCs w:val="21"/>
              </w:rPr>
              <w:t>农业土地开发资金相关收入</w:t>
            </w:r>
          </w:p>
        </w:tc>
        <w:tc>
          <w:tcPr>
            <w:tcW w:w="2684" w:type="dxa"/>
            <w:tcBorders>
              <w:top w:val="single" w:color="000000" w:sz="4" w:space="0"/>
              <w:left w:val="single" w:color="000000" w:sz="4" w:space="0"/>
              <w:bottom w:val="single" w:color="000000" w:sz="4" w:space="0"/>
              <w:right w:val="single" w:color="000000" w:sz="4" w:space="0"/>
            </w:tcBorders>
            <w:shd w:val="pct50" w:color="FFFFFF" w:fill="FFFFFF"/>
            <w:tcMar>
              <w:top w:w="15" w:type="dxa"/>
              <w:left w:w="15" w:type="dxa"/>
              <w:bottom w:w="15" w:type="dxa"/>
              <w:right w:w="15" w:type="dxa"/>
            </w:tcMar>
            <w:vAlign w:val="center"/>
          </w:tcPr>
          <w:p w14:paraId="04668A77">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297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1669D5">
            <w:pPr>
              <w:jc w:val="right"/>
              <w:rPr>
                <w:rFonts w:ascii="宋体" w:hAnsi="宋体" w:eastAsia="宋体" w:cs="宋体"/>
                <w:kern w:val="0"/>
                <w:szCs w:val="21"/>
              </w:rPr>
            </w:pPr>
          </w:p>
        </w:tc>
      </w:tr>
      <w:tr w14:paraId="0B33AB48">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2770CA">
            <w:pPr>
              <w:widowControl/>
              <w:jc w:val="left"/>
              <w:textAlignment w:val="center"/>
              <w:rPr>
                <w:rFonts w:ascii="宋体" w:hAnsi="宋体" w:eastAsia="宋体" w:cs="宋体"/>
                <w:kern w:val="0"/>
                <w:szCs w:val="21"/>
              </w:rPr>
            </w:pPr>
            <w:r>
              <w:rPr>
                <w:rFonts w:hint="eastAsia" w:ascii="宋体" w:hAnsi="宋体" w:eastAsia="宋体" w:cs="宋体"/>
                <w:b/>
                <w:kern w:val="0"/>
                <w:szCs w:val="21"/>
              </w:rPr>
              <w:t>农林水事务转移支付收入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FCF16C">
            <w:pPr>
              <w:widowControl/>
              <w:jc w:val="center"/>
              <w:textAlignment w:val="center"/>
              <w:rPr>
                <w:rFonts w:ascii="Times New Roman" w:hAnsi="Times New Roman" w:cs="Times New Roman"/>
                <w:b/>
                <w:szCs w:val="21"/>
              </w:rPr>
            </w:pPr>
            <w:r>
              <w:rPr>
                <w:rFonts w:hint="eastAsia" w:ascii="Times New Roman" w:hAnsi="Times New Roman" w:eastAsia="宋体" w:cs="Times New Roman"/>
                <w:b/>
                <w:kern w:val="0"/>
                <w:szCs w:val="21"/>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8264B2">
            <w:pPr>
              <w:jc w:val="right"/>
              <w:rPr>
                <w:rFonts w:ascii="宋体" w:hAnsi="宋体" w:eastAsia="宋体" w:cs="宋体"/>
                <w:b/>
                <w:kern w:val="0"/>
                <w:szCs w:val="21"/>
              </w:rPr>
            </w:pPr>
          </w:p>
        </w:tc>
      </w:tr>
      <w:tr w14:paraId="0BD1F7DD">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36A561">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大中型水库库区基金及对应专项债务支出 </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8BCDF2">
            <w:pPr>
              <w:jc w:val="center"/>
              <w:rPr>
                <w:rFonts w:ascii="Times New Roman" w:hAnsi="Times New Roman" w:cs="Times New Roman"/>
                <w:szCs w:val="21"/>
              </w:rPr>
            </w:pPr>
            <w:r>
              <w:rPr>
                <w:rFonts w:hint="eastAsia" w:ascii="Times New Roman" w:hAnsi="Times New Roman" w:cs="Times New Roman"/>
                <w:szCs w:val="21"/>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A62AF77">
            <w:pPr>
              <w:jc w:val="right"/>
              <w:rPr>
                <w:rFonts w:ascii="宋体" w:hAnsi="宋体" w:eastAsia="宋体" w:cs="宋体"/>
                <w:kern w:val="0"/>
                <w:szCs w:val="21"/>
              </w:rPr>
            </w:pPr>
          </w:p>
        </w:tc>
      </w:tr>
      <w:tr w14:paraId="3FC7981C">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2F5434">
            <w:pPr>
              <w:widowControl/>
              <w:jc w:val="left"/>
              <w:textAlignment w:val="center"/>
              <w:rPr>
                <w:rFonts w:ascii="宋体" w:hAnsi="宋体" w:eastAsia="宋体" w:cs="宋体"/>
                <w:szCs w:val="21"/>
              </w:rPr>
            </w:pPr>
            <w:r>
              <w:rPr>
                <w:rFonts w:hint="eastAsia" w:ascii="宋体" w:hAnsi="宋体" w:eastAsia="宋体" w:cs="宋体"/>
                <w:b/>
                <w:kern w:val="0"/>
                <w:szCs w:val="21"/>
              </w:rPr>
              <w:t>彩票公益金收入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A970A1">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391 </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713A20">
            <w:pPr>
              <w:jc w:val="right"/>
              <w:rPr>
                <w:rFonts w:ascii="宋体" w:hAnsi="宋体" w:eastAsia="宋体" w:cs="宋体"/>
                <w:kern w:val="0"/>
                <w:szCs w:val="21"/>
              </w:rPr>
            </w:pPr>
          </w:p>
        </w:tc>
      </w:tr>
      <w:tr w14:paraId="0E7943CB">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23BCB7">
            <w:pPr>
              <w:widowControl/>
              <w:jc w:val="left"/>
              <w:textAlignment w:val="center"/>
              <w:rPr>
                <w:rFonts w:ascii="宋体" w:hAnsi="宋体" w:eastAsia="宋体" w:cs="宋体"/>
                <w:b/>
                <w:kern w:val="0"/>
                <w:szCs w:val="21"/>
              </w:rPr>
            </w:pPr>
            <w:r>
              <w:rPr>
                <w:rFonts w:hint="eastAsia" w:ascii="宋体" w:hAnsi="宋体" w:eastAsia="宋体" w:cs="宋体"/>
                <w:kern w:val="0"/>
                <w:szCs w:val="21"/>
              </w:rPr>
              <w:t>社会福利的彩票公益金收入</w:t>
            </w:r>
          </w:p>
        </w:tc>
        <w:tc>
          <w:tcPr>
            <w:tcW w:w="268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14:paraId="0C320434">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279</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94553F">
            <w:pPr>
              <w:jc w:val="right"/>
              <w:rPr>
                <w:rFonts w:ascii="宋体" w:hAnsi="宋体" w:eastAsia="宋体" w:cs="宋体"/>
                <w:kern w:val="0"/>
                <w:szCs w:val="21"/>
              </w:rPr>
            </w:pPr>
          </w:p>
        </w:tc>
      </w:tr>
      <w:tr w14:paraId="19A3D6FB">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949B8D">
            <w:pPr>
              <w:widowControl/>
              <w:jc w:val="left"/>
              <w:textAlignment w:val="center"/>
              <w:rPr>
                <w:rFonts w:ascii="宋体" w:hAnsi="宋体" w:eastAsia="宋体" w:cs="宋体"/>
                <w:b/>
                <w:kern w:val="0"/>
                <w:szCs w:val="21"/>
              </w:rPr>
            </w:pPr>
            <w:r>
              <w:rPr>
                <w:rFonts w:hint="eastAsia" w:ascii="宋体" w:hAnsi="宋体" w:eastAsia="宋体" w:cs="宋体"/>
                <w:kern w:val="0"/>
                <w:szCs w:val="21"/>
              </w:rPr>
              <w:t>体育事业的彩票公益金收入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836245">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25</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F9B738">
            <w:pPr>
              <w:jc w:val="right"/>
              <w:rPr>
                <w:rFonts w:ascii="宋体" w:hAnsi="宋体" w:eastAsia="宋体" w:cs="宋体"/>
                <w:kern w:val="0"/>
                <w:szCs w:val="21"/>
              </w:rPr>
            </w:pPr>
          </w:p>
        </w:tc>
      </w:tr>
      <w:tr w14:paraId="2778A81B">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F3B732">
            <w:pPr>
              <w:widowControl/>
              <w:jc w:val="left"/>
              <w:textAlignment w:val="center"/>
              <w:rPr>
                <w:rFonts w:ascii="宋体" w:hAnsi="宋体" w:eastAsia="宋体" w:cs="宋体"/>
                <w:b/>
                <w:kern w:val="0"/>
                <w:szCs w:val="21"/>
              </w:rPr>
            </w:pPr>
            <w:r>
              <w:rPr>
                <w:rFonts w:hint="eastAsia" w:ascii="宋体" w:hAnsi="宋体" w:eastAsia="宋体" w:cs="宋体"/>
                <w:kern w:val="0"/>
                <w:szCs w:val="21"/>
              </w:rPr>
              <w:t>残疾人事业的彩票公益金收入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B44DFF">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87</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278532">
            <w:pPr>
              <w:jc w:val="right"/>
              <w:rPr>
                <w:rFonts w:ascii="宋体" w:hAnsi="宋体" w:eastAsia="宋体" w:cs="宋体"/>
                <w:kern w:val="0"/>
                <w:szCs w:val="21"/>
              </w:rPr>
            </w:pPr>
          </w:p>
        </w:tc>
      </w:tr>
      <w:tr w14:paraId="1C838CA7">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E64CA5">
            <w:pPr>
              <w:widowControl/>
              <w:jc w:val="left"/>
              <w:textAlignment w:val="center"/>
              <w:rPr>
                <w:rFonts w:ascii="宋体" w:hAnsi="宋体" w:eastAsia="宋体" w:cs="宋体"/>
                <w:b/>
                <w:kern w:val="0"/>
                <w:szCs w:val="21"/>
              </w:rPr>
            </w:pPr>
            <w:r>
              <w:rPr>
                <w:rFonts w:hint="eastAsia" w:ascii="宋体" w:hAnsi="宋体" w:eastAsia="宋体" w:cs="宋体"/>
                <w:kern w:val="0"/>
                <w:szCs w:val="21"/>
              </w:rPr>
              <w:t>城乡医疗救助彩票公益金收入</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775E4B">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366CC4">
            <w:pPr>
              <w:jc w:val="right"/>
              <w:rPr>
                <w:rFonts w:ascii="宋体" w:hAnsi="宋体" w:eastAsia="宋体" w:cs="宋体"/>
                <w:kern w:val="0"/>
                <w:szCs w:val="21"/>
              </w:rPr>
            </w:pPr>
          </w:p>
        </w:tc>
      </w:tr>
      <w:tr w14:paraId="70208CD3">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08E0DB">
            <w:pPr>
              <w:widowControl/>
              <w:textAlignment w:val="center"/>
              <w:rPr>
                <w:rFonts w:ascii="宋体" w:hAnsi="宋体" w:eastAsia="宋体" w:cs="宋体"/>
                <w:szCs w:val="21"/>
              </w:rPr>
            </w:pPr>
            <w:r>
              <w:rPr>
                <w:rFonts w:hint="eastAsia" w:ascii="宋体" w:hAnsi="宋体" w:eastAsia="宋体" w:cs="宋体"/>
                <w:b/>
                <w:kern w:val="0"/>
                <w:szCs w:val="21"/>
              </w:rPr>
              <w:t>抗疫特别国债</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7FBEA4">
            <w:pPr>
              <w:jc w:val="center"/>
              <w:rPr>
                <w:rFonts w:ascii="Times New Roman" w:hAnsi="Times New Roman" w:cs="Times New Roman"/>
                <w:b/>
                <w:szCs w:val="21"/>
              </w:rPr>
            </w:pPr>
            <w:r>
              <w:rPr>
                <w:rFonts w:hint="eastAsia" w:ascii="Times New Roman" w:hAnsi="Times New Roman" w:cs="Times New Roman"/>
                <w:b/>
                <w:szCs w:val="21"/>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8DF10C">
            <w:pPr>
              <w:rPr>
                <w:rFonts w:ascii="宋体" w:hAnsi="宋体" w:eastAsia="宋体" w:cs="宋体"/>
                <w:kern w:val="0"/>
                <w:szCs w:val="21"/>
              </w:rPr>
            </w:pPr>
          </w:p>
        </w:tc>
      </w:tr>
      <w:tr w14:paraId="50916D69">
        <w:tblPrEx>
          <w:tblCellMar>
            <w:top w:w="0" w:type="dxa"/>
            <w:left w:w="108" w:type="dxa"/>
            <w:bottom w:w="0" w:type="dxa"/>
            <w:right w:w="108" w:type="dxa"/>
          </w:tblCellMar>
        </w:tblPrEx>
        <w:trPr>
          <w:trHeight w:val="567" w:hRule="atLeast"/>
        </w:trPr>
        <w:tc>
          <w:tcPr>
            <w:tcW w:w="46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59EB85">
            <w:pPr>
              <w:widowControl/>
              <w:jc w:val="left"/>
              <w:textAlignment w:val="center"/>
              <w:rPr>
                <w:rFonts w:ascii="宋体" w:hAnsi="宋体" w:eastAsia="宋体" w:cs="宋体"/>
                <w:b/>
                <w:kern w:val="0"/>
                <w:szCs w:val="21"/>
              </w:rPr>
            </w:pPr>
            <w:r>
              <w:rPr>
                <w:rFonts w:hint="eastAsia" w:ascii="宋体" w:hAnsi="宋体" w:eastAsia="宋体" w:cs="宋体"/>
                <w:kern w:val="0"/>
                <w:szCs w:val="21"/>
              </w:rPr>
              <w:t>抗疾相关支出</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46BA34">
            <w:pPr>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EDF4B5">
            <w:pPr>
              <w:rPr>
                <w:rFonts w:ascii="宋体" w:hAnsi="宋体" w:eastAsia="宋体" w:cs="宋体"/>
                <w:kern w:val="0"/>
                <w:szCs w:val="21"/>
              </w:rPr>
            </w:pPr>
          </w:p>
        </w:tc>
      </w:tr>
    </w:tbl>
    <w:p w14:paraId="4259EB67"/>
    <w:p w14:paraId="7C85B1B8">
      <w:pPr>
        <w:pStyle w:val="2"/>
        <w:widowControl/>
      </w:pPr>
    </w:p>
    <w:p w14:paraId="12C7CBF9"/>
    <w:p w14:paraId="0591E4B1">
      <w:pPr>
        <w:widowControl/>
        <w:spacing w:line="560" w:lineRule="exact"/>
        <w:jc w:val="center"/>
        <w:textAlignment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关于</w:t>
      </w:r>
      <w:r>
        <w:rPr>
          <w:rFonts w:hint="eastAsia" w:ascii="方正小标宋简体" w:hAnsi="方正小标宋简体" w:eastAsia="方正小标宋简体" w:cs="方正小标宋简体"/>
          <w:bCs/>
          <w:kern w:val="0"/>
          <w:sz w:val="36"/>
          <w:szCs w:val="36"/>
        </w:rPr>
        <w:t>2023</w:t>
      </w:r>
      <w:r>
        <w:rPr>
          <w:rFonts w:hint="eastAsia" w:ascii="方正小标宋简体" w:hAnsi="宋体" w:eastAsia="方正小标宋简体" w:cs="宋体"/>
          <w:bCs/>
          <w:kern w:val="0"/>
          <w:sz w:val="36"/>
          <w:szCs w:val="36"/>
        </w:rPr>
        <w:t>年中央、省、市对乌当区政府性基金</w:t>
      </w:r>
    </w:p>
    <w:p w14:paraId="33E3C6B6">
      <w:pPr>
        <w:widowControl/>
        <w:spacing w:line="560" w:lineRule="exact"/>
        <w:jc w:val="center"/>
        <w:textAlignment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预算转移支付情况的说明</w:t>
      </w:r>
    </w:p>
    <w:p w14:paraId="49727136">
      <w:pPr>
        <w:spacing w:line="560" w:lineRule="exact"/>
        <w:ind w:firstLine="640"/>
        <w:rPr>
          <w:rFonts w:ascii="仿宋" w:hAnsi="仿宋" w:eastAsia="仿宋" w:cs="仿宋"/>
          <w:sz w:val="32"/>
          <w:szCs w:val="32"/>
        </w:rPr>
      </w:pPr>
    </w:p>
    <w:p w14:paraId="49C3F158">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年中央、省、市对我区政府性基金预算转移支付收入决算数为</w:t>
      </w:r>
      <w:r>
        <w:rPr>
          <w:rFonts w:hint="eastAsia" w:ascii="Times New Roman" w:hAnsi="Times New Roman" w:eastAsia="仿宋_GB2312" w:cs="Times New Roman"/>
          <w:sz w:val="32"/>
          <w:szCs w:val="32"/>
        </w:rPr>
        <w:t>209541</w:t>
      </w:r>
      <w:r>
        <w:rPr>
          <w:rFonts w:hint="eastAsia" w:ascii="Times New Roman" w:hAnsi="Times New Roman" w:eastAsia="仿宋_GB2312" w:cs="仿宋_GB2312"/>
          <w:sz w:val="32"/>
          <w:szCs w:val="32"/>
        </w:rPr>
        <w:t>万元。具体情况如下：</w:t>
      </w:r>
    </w:p>
    <w:p w14:paraId="7FFF8DB4">
      <w:pPr>
        <w:spacing w:line="560" w:lineRule="exact"/>
        <w:ind w:firstLine="640"/>
        <w:rPr>
          <w:rFonts w:ascii="仿宋" w:hAnsi="仿宋" w:eastAsia="仿宋" w:cs="仿宋"/>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社会保障和就业转移支付决算数为</w:t>
      </w:r>
      <w:r>
        <w:rPr>
          <w:rFonts w:hint="eastAsia" w:ascii="Times New Roman" w:hAnsi="Times New Roman" w:eastAsia="仿宋_GB2312" w:cs="Times New Roman"/>
          <w:sz w:val="32"/>
          <w:szCs w:val="32"/>
        </w:rPr>
        <w:t>362</w:t>
      </w:r>
      <w:r>
        <w:rPr>
          <w:rFonts w:hint="eastAsia" w:ascii="Times New Roman" w:hAnsi="Times New Roman" w:eastAsia="仿宋_GB2312" w:cs="仿宋_GB2312"/>
          <w:sz w:val="32"/>
          <w:szCs w:val="32"/>
        </w:rPr>
        <w:t>万元</w:t>
      </w:r>
      <w:r>
        <w:rPr>
          <w:rFonts w:hint="eastAsia" w:ascii="Times New Roman" w:hAnsi="Times New Roman" w:eastAsia="仿宋_GB2312" w:cs="Times New Roman"/>
          <w:sz w:val="32"/>
          <w:szCs w:val="32"/>
        </w:rPr>
        <w:t>，</w:t>
      </w:r>
      <w:r>
        <w:rPr>
          <w:rFonts w:hint="eastAsia" w:ascii="Times New Roman" w:hAnsi="Times New Roman" w:eastAsia="仿宋_GB2312" w:cs="仿宋_GB2312"/>
          <w:sz w:val="32"/>
          <w:szCs w:val="32"/>
        </w:rPr>
        <w:t>其中：</w:t>
      </w:r>
      <w:r>
        <w:rPr>
          <w:rFonts w:hint="eastAsia" w:ascii="仿宋" w:hAnsi="仿宋" w:eastAsia="仿宋" w:cs="仿宋"/>
          <w:kern w:val="0"/>
          <w:sz w:val="32"/>
          <w:szCs w:val="32"/>
        </w:rPr>
        <w:t>大中型水库移民后期扶持基金</w:t>
      </w:r>
      <w:r>
        <w:rPr>
          <w:rFonts w:hint="eastAsia" w:ascii="Times New Roman" w:hAnsi="Times New Roman" w:eastAsia="仿宋" w:cs="Times New Roman"/>
          <w:kern w:val="0"/>
          <w:sz w:val="32"/>
          <w:szCs w:val="32"/>
        </w:rPr>
        <w:t>325</w:t>
      </w:r>
      <w:r>
        <w:rPr>
          <w:rFonts w:hint="eastAsia" w:ascii="仿宋" w:hAnsi="仿宋" w:eastAsia="仿宋" w:cs="仿宋"/>
          <w:kern w:val="0"/>
          <w:sz w:val="32"/>
          <w:szCs w:val="32"/>
        </w:rPr>
        <w:t>万元,小型水库移民扶助基金</w:t>
      </w:r>
      <w:r>
        <w:rPr>
          <w:rFonts w:hint="eastAsia" w:ascii="Times New Roman" w:hAnsi="Times New Roman" w:eastAsia="仿宋" w:cs="Times New Roman"/>
          <w:kern w:val="0"/>
          <w:sz w:val="32"/>
          <w:szCs w:val="32"/>
        </w:rPr>
        <w:t>37</w:t>
      </w:r>
      <w:r>
        <w:rPr>
          <w:rFonts w:hint="eastAsia" w:ascii="仿宋" w:hAnsi="仿宋" w:eastAsia="仿宋" w:cs="仿宋"/>
          <w:kern w:val="0"/>
          <w:sz w:val="32"/>
          <w:szCs w:val="32"/>
        </w:rPr>
        <w:t>万元</w:t>
      </w:r>
      <w:r>
        <w:rPr>
          <w:rFonts w:hint="eastAsia" w:ascii="仿宋" w:hAnsi="仿宋" w:eastAsia="仿宋" w:cs="仿宋"/>
          <w:sz w:val="32"/>
          <w:szCs w:val="32"/>
        </w:rPr>
        <w:t>。</w:t>
      </w:r>
    </w:p>
    <w:p w14:paraId="204ADF81">
      <w:pPr>
        <w:spacing w:line="560" w:lineRule="exact"/>
        <w:ind w:firstLine="640"/>
        <w:rPr>
          <w:rFonts w:ascii="仿宋" w:hAnsi="仿宋" w:eastAsia="仿宋" w:cs="仿宋"/>
          <w:sz w:val="32"/>
          <w:szCs w:val="32"/>
        </w:rPr>
      </w:pPr>
      <w:r>
        <w:rPr>
          <w:rFonts w:ascii="Times New Roman" w:hAnsi="Times New Roman" w:eastAsia="仿宋_GB2312" w:cs="Times New Roman"/>
          <w:sz w:val="32"/>
          <w:szCs w:val="32"/>
        </w:rPr>
        <w:t>2.</w:t>
      </w:r>
      <w:r>
        <w:rPr>
          <w:rFonts w:hint="eastAsia" w:ascii="仿宋" w:hAnsi="仿宋" w:eastAsia="仿宋" w:cs="仿宋"/>
          <w:kern w:val="0"/>
          <w:sz w:val="32"/>
          <w:szCs w:val="32"/>
        </w:rPr>
        <w:t>城乡社区事务转移支付收入</w:t>
      </w:r>
      <w:r>
        <w:rPr>
          <w:rFonts w:hint="eastAsia" w:ascii="Times New Roman" w:hAnsi="Times New Roman" w:eastAsia="仿宋" w:cs="Times New Roman"/>
          <w:kern w:val="0"/>
          <w:sz w:val="32"/>
          <w:szCs w:val="32"/>
        </w:rPr>
        <w:t>208788</w:t>
      </w:r>
      <w:r>
        <w:rPr>
          <w:rFonts w:hint="eastAsia" w:ascii="仿宋" w:hAnsi="仿宋" w:eastAsia="仿宋" w:cs="仿宋"/>
          <w:kern w:val="0"/>
          <w:sz w:val="32"/>
          <w:szCs w:val="32"/>
        </w:rPr>
        <w:t>万元,其中：国有土地使用权出让相关收入</w:t>
      </w:r>
      <w:r>
        <w:rPr>
          <w:rFonts w:hint="eastAsia" w:ascii="Times New Roman" w:hAnsi="Times New Roman" w:eastAsia="仿宋" w:cs="Times New Roman"/>
          <w:kern w:val="0"/>
          <w:sz w:val="32"/>
          <w:szCs w:val="32"/>
        </w:rPr>
        <w:t>202965</w:t>
      </w:r>
      <w:r>
        <w:rPr>
          <w:rFonts w:ascii="Times New Roman" w:hAnsi="Times New Roman" w:eastAsia="仿宋" w:cs="Times New Roman"/>
          <w:kern w:val="0"/>
          <w:sz w:val="32"/>
          <w:szCs w:val="32"/>
        </w:rPr>
        <w:t>万元</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国有土地收益基金相关收入</w:t>
      </w:r>
      <w:r>
        <w:rPr>
          <w:rFonts w:hint="eastAsia" w:ascii="Times New Roman" w:hAnsi="Times New Roman" w:eastAsia="仿宋" w:cs="Times New Roman"/>
          <w:kern w:val="0"/>
          <w:sz w:val="32"/>
          <w:szCs w:val="32"/>
        </w:rPr>
        <w:t>5526</w:t>
      </w:r>
      <w:r>
        <w:rPr>
          <w:rFonts w:ascii="Times New Roman" w:hAnsi="Times New Roman" w:eastAsia="仿宋" w:cs="Times New Roman"/>
          <w:kern w:val="0"/>
          <w:sz w:val="32"/>
          <w:szCs w:val="32"/>
        </w:rPr>
        <w:t>万元，农业土地开发资金相关收入</w:t>
      </w:r>
      <w:r>
        <w:rPr>
          <w:rFonts w:hint="eastAsia" w:ascii="Times New Roman" w:hAnsi="Times New Roman" w:eastAsia="仿宋" w:cs="Times New Roman"/>
          <w:kern w:val="0"/>
          <w:sz w:val="32"/>
          <w:szCs w:val="32"/>
        </w:rPr>
        <w:t>297</w:t>
      </w:r>
      <w:r>
        <w:rPr>
          <w:rFonts w:ascii="Times New Roman" w:hAnsi="Times New Roman" w:eastAsia="仿宋" w:cs="Times New Roman"/>
          <w:kern w:val="0"/>
          <w:sz w:val="32"/>
          <w:szCs w:val="32"/>
        </w:rPr>
        <w:t>万元</w:t>
      </w:r>
      <w:r>
        <w:rPr>
          <w:rFonts w:hint="eastAsia" w:ascii="仿宋" w:hAnsi="仿宋" w:eastAsia="仿宋" w:cs="仿宋"/>
          <w:kern w:val="0"/>
          <w:sz w:val="32"/>
          <w:szCs w:val="32"/>
        </w:rPr>
        <w:t>。</w:t>
      </w:r>
    </w:p>
    <w:p w14:paraId="52DBECC3">
      <w:pPr>
        <w:spacing w:line="560" w:lineRule="exact"/>
        <w:ind w:firstLine="640"/>
        <w:rPr>
          <w:rFonts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彩票公益金转移支付决算数为</w:t>
      </w:r>
      <w:r>
        <w:rPr>
          <w:rFonts w:hint="eastAsia" w:ascii="Times New Roman" w:hAnsi="Times New Roman" w:eastAsia="仿宋_GB2312" w:cs="Times New Roman"/>
          <w:sz w:val="32"/>
          <w:szCs w:val="32"/>
        </w:rPr>
        <w:t>391</w:t>
      </w:r>
      <w:r>
        <w:rPr>
          <w:rFonts w:hint="eastAsia" w:ascii="Times New Roman" w:hAnsi="Times New Roman" w:eastAsia="仿宋_GB2312" w:cs="仿宋_GB2312"/>
          <w:sz w:val="32"/>
          <w:szCs w:val="32"/>
        </w:rPr>
        <w:t>万元，其中：社会福利的彩票公益金收入279万元，体育事业的彩票公益金收入25万元，残疾人事业的彩票公益金收入87万元。</w:t>
      </w:r>
    </w:p>
    <w:p w14:paraId="788FDB6F">
      <w:pPr>
        <w:spacing w:line="560" w:lineRule="exact"/>
      </w:pPr>
    </w:p>
    <w:p w14:paraId="089F208E">
      <w:pPr>
        <w:pStyle w:val="2"/>
        <w:widowControl/>
      </w:pPr>
      <w:r>
        <w:br w:type="page"/>
      </w:r>
    </w:p>
    <w:tbl>
      <w:tblPr>
        <w:tblStyle w:val="16"/>
        <w:tblpPr w:leftFromText="180" w:rightFromText="180" w:vertAnchor="text" w:horzAnchor="page" w:tblpX="1426" w:tblpY="-197"/>
        <w:tblOverlap w:val="never"/>
        <w:tblW w:w="9297" w:type="dxa"/>
        <w:tblInd w:w="0" w:type="dxa"/>
        <w:tblLayout w:type="fixed"/>
        <w:tblCellMar>
          <w:top w:w="0" w:type="dxa"/>
          <w:left w:w="108" w:type="dxa"/>
          <w:bottom w:w="0" w:type="dxa"/>
          <w:right w:w="108" w:type="dxa"/>
        </w:tblCellMar>
      </w:tblPr>
      <w:tblGrid>
        <w:gridCol w:w="2594"/>
        <w:gridCol w:w="1458"/>
        <w:gridCol w:w="1258"/>
        <w:gridCol w:w="1340"/>
        <w:gridCol w:w="1234"/>
        <w:gridCol w:w="1270"/>
        <w:gridCol w:w="143"/>
      </w:tblGrid>
      <w:tr w14:paraId="4DFD9A6C">
        <w:tblPrEx>
          <w:tblCellMar>
            <w:top w:w="0" w:type="dxa"/>
            <w:left w:w="108" w:type="dxa"/>
            <w:bottom w:w="0" w:type="dxa"/>
            <w:right w:w="108" w:type="dxa"/>
          </w:tblCellMar>
        </w:tblPrEx>
        <w:trPr>
          <w:gridAfter w:val="1"/>
          <w:wAfter w:w="143" w:type="dxa"/>
          <w:trHeight w:val="285" w:hRule="atLeast"/>
        </w:trPr>
        <w:tc>
          <w:tcPr>
            <w:tcW w:w="9154" w:type="dxa"/>
            <w:gridSpan w:val="6"/>
            <w:shd w:val="clear" w:color="auto" w:fill="auto"/>
            <w:tcMar>
              <w:top w:w="15" w:type="dxa"/>
              <w:left w:w="15" w:type="dxa"/>
              <w:bottom w:w="15" w:type="dxa"/>
              <w:right w:w="15" w:type="dxa"/>
            </w:tcMar>
            <w:vAlign w:val="bottom"/>
          </w:tcPr>
          <w:p w14:paraId="52F3E5E1">
            <w:pPr>
              <w:rPr>
                <w:rFonts w:ascii="宋体" w:hAnsi="宋体" w:eastAsia="宋体" w:cs="宋体"/>
                <w:sz w:val="24"/>
              </w:rPr>
            </w:pPr>
            <w:r>
              <w:rPr>
                <w:rFonts w:hint="eastAsia" w:ascii="黑体" w:hAnsi="宋体" w:eastAsia="黑体" w:cs="黑体"/>
                <w:kern w:val="0"/>
                <w:sz w:val="32"/>
                <w:szCs w:val="32"/>
              </w:rPr>
              <w:t>附件13</w:t>
            </w:r>
          </w:p>
        </w:tc>
      </w:tr>
      <w:tr w14:paraId="44275242">
        <w:tblPrEx>
          <w:tblCellMar>
            <w:top w:w="0" w:type="dxa"/>
            <w:left w:w="108" w:type="dxa"/>
            <w:bottom w:w="0" w:type="dxa"/>
            <w:right w:w="108" w:type="dxa"/>
          </w:tblCellMar>
        </w:tblPrEx>
        <w:trPr>
          <w:trHeight w:val="765" w:hRule="atLeast"/>
        </w:trPr>
        <w:tc>
          <w:tcPr>
            <w:tcW w:w="9297" w:type="dxa"/>
            <w:gridSpan w:val="7"/>
            <w:shd w:val="clear" w:color="auto" w:fill="auto"/>
            <w:tcMar>
              <w:top w:w="15" w:type="dxa"/>
              <w:left w:w="15" w:type="dxa"/>
              <w:bottom w:w="15" w:type="dxa"/>
              <w:right w:w="15" w:type="dxa"/>
            </w:tcMar>
            <w:vAlign w:val="center"/>
          </w:tcPr>
          <w:p w14:paraId="11B2ED81">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2023</w:t>
            </w:r>
            <w:r>
              <w:rPr>
                <w:rFonts w:hint="eastAsia" w:ascii="方正小标宋简体" w:hAnsi="宋体" w:eastAsia="方正小标宋简体" w:cs="宋体"/>
                <w:bCs/>
                <w:kern w:val="0"/>
                <w:sz w:val="36"/>
                <w:szCs w:val="36"/>
              </w:rPr>
              <w:t>年乌当区国有资本经营预算收入决算表</w:t>
            </w:r>
          </w:p>
        </w:tc>
      </w:tr>
      <w:tr w14:paraId="2D9BEB66">
        <w:tblPrEx>
          <w:tblCellMar>
            <w:top w:w="0" w:type="dxa"/>
            <w:left w:w="108" w:type="dxa"/>
            <w:bottom w:w="0" w:type="dxa"/>
            <w:right w:w="108" w:type="dxa"/>
          </w:tblCellMar>
        </w:tblPrEx>
        <w:trPr>
          <w:trHeight w:val="680" w:hRule="atLeast"/>
        </w:trPr>
        <w:tc>
          <w:tcPr>
            <w:tcW w:w="5310" w:type="dxa"/>
            <w:gridSpan w:val="3"/>
            <w:shd w:val="clear" w:color="auto" w:fill="auto"/>
            <w:tcMar>
              <w:top w:w="15" w:type="dxa"/>
              <w:left w:w="15" w:type="dxa"/>
              <w:bottom w:w="15" w:type="dxa"/>
              <w:right w:w="15" w:type="dxa"/>
            </w:tcMar>
            <w:vAlign w:val="center"/>
          </w:tcPr>
          <w:p w14:paraId="282E1DF6">
            <w:pPr>
              <w:jc w:val="left"/>
              <w:rPr>
                <w:rFonts w:ascii="宋体" w:hAnsi="宋体" w:eastAsia="宋体" w:cs="宋体"/>
                <w:szCs w:val="21"/>
              </w:rPr>
            </w:pPr>
            <w:r>
              <w:rPr>
                <w:rFonts w:hint="eastAsia" w:ascii="宋体" w:hAnsi="宋体" w:eastAsia="宋体" w:cs="宋体"/>
                <w:kern w:val="0"/>
                <w:szCs w:val="21"/>
              </w:rPr>
              <w:t>编制：乌当区财政局</w:t>
            </w:r>
          </w:p>
        </w:tc>
        <w:tc>
          <w:tcPr>
            <w:tcW w:w="1340" w:type="dxa"/>
            <w:shd w:val="clear" w:color="auto" w:fill="auto"/>
            <w:tcMar>
              <w:top w:w="15" w:type="dxa"/>
              <w:left w:w="15" w:type="dxa"/>
              <w:bottom w:w="15" w:type="dxa"/>
              <w:right w:w="15" w:type="dxa"/>
            </w:tcMar>
            <w:vAlign w:val="center"/>
          </w:tcPr>
          <w:p w14:paraId="29BDBA76">
            <w:pPr>
              <w:jc w:val="left"/>
              <w:rPr>
                <w:rFonts w:ascii="宋体" w:hAnsi="宋体" w:eastAsia="宋体" w:cs="宋体"/>
                <w:szCs w:val="21"/>
              </w:rPr>
            </w:pPr>
          </w:p>
        </w:tc>
        <w:tc>
          <w:tcPr>
            <w:tcW w:w="2647" w:type="dxa"/>
            <w:gridSpan w:val="3"/>
            <w:shd w:val="clear" w:color="auto" w:fill="auto"/>
            <w:tcMar>
              <w:top w:w="15" w:type="dxa"/>
              <w:left w:w="15" w:type="dxa"/>
              <w:bottom w:w="15" w:type="dxa"/>
              <w:right w:w="15" w:type="dxa"/>
            </w:tcMar>
            <w:vAlign w:val="center"/>
          </w:tcPr>
          <w:p w14:paraId="2003EAE6">
            <w:pPr>
              <w:widowControl/>
              <w:jc w:val="center"/>
              <w:textAlignment w:val="bottom"/>
              <w:rPr>
                <w:rFonts w:ascii="宋体" w:hAnsi="宋体" w:eastAsia="宋体" w:cs="宋体"/>
                <w:kern w:val="0"/>
                <w:szCs w:val="21"/>
              </w:rPr>
            </w:pPr>
            <w:r>
              <w:rPr>
                <w:rFonts w:hint="eastAsia" w:ascii="宋体" w:hAnsi="宋体" w:eastAsia="宋体" w:cs="宋体"/>
                <w:kern w:val="0"/>
                <w:szCs w:val="21"/>
              </w:rPr>
              <w:t>　　　　　　单位：万元</w:t>
            </w:r>
          </w:p>
        </w:tc>
      </w:tr>
      <w:tr w14:paraId="5D07B1F0">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3730E1">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386A67">
            <w:pPr>
              <w:widowControl/>
              <w:jc w:val="center"/>
              <w:textAlignment w:val="center"/>
              <w:rPr>
                <w:rFonts w:ascii="宋体" w:hAnsi="宋体" w:eastAsia="宋体" w:cs="宋体"/>
                <w:b/>
                <w:szCs w:val="21"/>
              </w:rPr>
            </w:pPr>
            <w:r>
              <w:rPr>
                <w:rFonts w:hint="eastAsia" w:ascii="宋体" w:hAnsi="宋体" w:eastAsia="宋体" w:cs="宋体"/>
                <w:b/>
                <w:szCs w:val="21"/>
              </w:rPr>
              <w:t>2022年决算数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2ECC8B">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6F080431">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F69DF9">
            <w:pPr>
              <w:widowControl/>
              <w:jc w:val="center"/>
              <w:textAlignment w:val="center"/>
              <w:rPr>
                <w:rFonts w:ascii="宋体" w:hAnsi="宋体" w:eastAsia="宋体" w:cs="宋体"/>
                <w:b/>
                <w:szCs w:val="21"/>
              </w:rPr>
            </w:pPr>
            <w:r>
              <w:rPr>
                <w:rFonts w:hint="eastAsia" w:ascii="宋体" w:hAnsi="宋体" w:eastAsia="宋体" w:cs="宋体"/>
                <w:b/>
                <w:kern w:val="0"/>
                <w:szCs w:val="21"/>
              </w:rPr>
              <w:t>2023年决算数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9A85DA">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0C72A246">
            <w:pPr>
              <w:widowControl/>
              <w:jc w:val="center"/>
              <w:textAlignment w:val="center"/>
              <w:rPr>
                <w:rFonts w:ascii="宋体" w:hAnsi="宋体" w:eastAsia="宋体" w:cs="宋体"/>
                <w:b/>
                <w:szCs w:val="21"/>
              </w:rPr>
            </w:pPr>
            <w:r>
              <w:rPr>
                <w:rFonts w:hint="eastAsia" w:ascii="宋体" w:hAnsi="宋体" w:eastAsia="宋体" w:cs="宋体"/>
                <w:b/>
                <w:kern w:val="0"/>
                <w:szCs w:val="21"/>
              </w:rPr>
              <w:t>预算数的%</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81AD3B">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46A124D9">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上年决算数的%</w:t>
            </w:r>
          </w:p>
        </w:tc>
      </w:tr>
      <w:tr w14:paraId="479E463C">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6434DD">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9F8D2E">
            <w:pPr>
              <w:widowControl/>
              <w:jc w:val="center"/>
              <w:textAlignment w:val="center"/>
              <w:rPr>
                <w:b/>
                <w:szCs w:val="21"/>
              </w:rPr>
            </w:pPr>
            <w:r>
              <w:rPr>
                <w:rFonts w:ascii="Times New Roman" w:hAnsi="Times New Roman" w:eastAsia="宋体" w:cs="Times New Roman"/>
                <w:b/>
                <w:kern w:val="0"/>
                <w:szCs w:val="21"/>
              </w:rPr>
              <w:t xml:space="preserve">19,945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0FC0A7">
            <w:pPr>
              <w:widowControl/>
              <w:jc w:val="center"/>
              <w:textAlignment w:val="center"/>
              <w:rPr>
                <w:b/>
                <w:szCs w:val="21"/>
              </w:rPr>
            </w:pPr>
            <w:r>
              <w:rPr>
                <w:rFonts w:ascii="Times New Roman" w:hAnsi="Times New Roman" w:eastAsia="宋体" w:cs="Times New Roman"/>
                <w:b/>
                <w:kern w:val="0"/>
                <w:szCs w:val="21"/>
              </w:rPr>
              <w:t xml:space="preserve">15,122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FFF4E5">
            <w:pPr>
              <w:widowControl/>
              <w:jc w:val="center"/>
              <w:textAlignment w:val="center"/>
              <w:rPr>
                <w:b/>
                <w:szCs w:val="21"/>
              </w:rPr>
            </w:pPr>
            <w:r>
              <w:rPr>
                <w:rFonts w:ascii="Times New Roman" w:hAnsi="Times New Roman" w:eastAsia="宋体" w:cs="Times New Roman"/>
                <w:b/>
                <w:kern w:val="0"/>
                <w:szCs w:val="21"/>
              </w:rPr>
              <w:t xml:space="preserve">15,122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8175C8">
            <w:pPr>
              <w:widowControl/>
              <w:jc w:val="center"/>
              <w:textAlignment w:val="center"/>
              <w:rPr>
                <w:b/>
                <w:szCs w:val="21"/>
              </w:rPr>
            </w:pPr>
            <w:r>
              <w:rPr>
                <w:rFonts w:ascii="Times New Roman" w:hAnsi="Times New Roman" w:eastAsia="宋体" w:cs="Times New Roman"/>
                <w:b/>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7F4CBC">
            <w:pPr>
              <w:widowControl/>
              <w:jc w:val="center"/>
              <w:textAlignment w:val="center"/>
              <w:rPr>
                <w:b/>
                <w:szCs w:val="21"/>
              </w:rPr>
            </w:pPr>
            <w:r>
              <w:rPr>
                <w:rFonts w:ascii="Times New Roman" w:hAnsi="Times New Roman" w:eastAsia="宋体" w:cs="Times New Roman"/>
                <w:b/>
                <w:kern w:val="0"/>
                <w:szCs w:val="21"/>
              </w:rPr>
              <w:t xml:space="preserve">75.82 </w:t>
            </w:r>
          </w:p>
        </w:tc>
      </w:tr>
      <w:tr w14:paraId="408D273A">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70F441">
            <w:pPr>
              <w:widowControl/>
              <w:jc w:val="left"/>
              <w:textAlignment w:val="center"/>
              <w:rPr>
                <w:rFonts w:ascii="宋体" w:hAnsi="宋体" w:eastAsia="宋体" w:cs="宋体"/>
                <w:b/>
                <w:szCs w:val="21"/>
              </w:rPr>
            </w:pPr>
            <w:r>
              <w:rPr>
                <w:rFonts w:hint="eastAsia" w:ascii="宋体" w:hAnsi="宋体" w:eastAsia="宋体" w:cs="宋体"/>
                <w:b/>
                <w:kern w:val="0"/>
                <w:szCs w:val="21"/>
              </w:rPr>
              <w:t>利润收入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27EB5E">
            <w:pPr>
              <w:widowControl/>
              <w:jc w:val="center"/>
              <w:textAlignment w:val="center"/>
              <w:rPr>
                <w:b/>
                <w:szCs w:val="21"/>
              </w:rPr>
            </w:pPr>
            <w:r>
              <w:rPr>
                <w:rFonts w:ascii="Times New Roman" w:hAnsi="Times New Roman" w:eastAsia="宋体" w:cs="Times New Roman"/>
                <w:kern w:val="0"/>
                <w:szCs w:val="21"/>
              </w:rPr>
              <w:t xml:space="preserve">19,945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4731AFD">
            <w:pPr>
              <w:widowControl/>
              <w:jc w:val="center"/>
              <w:textAlignment w:val="center"/>
              <w:rPr>
                <w:b/>
                <w:szCs w:val="21"/>
              </w:rPr>
            </w:pPr>
            <w:r>
              <w:rPr>
                <w:rFonts w:ascii="Times New Roman" w:hAnsi="Times New Roman" w:eastAsia="宋体" w:cs="Times New Roman"/>
                <w:kern w:val="0"/>
                <w:szCs w:val="21"/>
              </w:rPr>
              <w:t xml:space="preserve">15,122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D9B837">
            <w:pPr>
              <w:widowControl/>
              <w:jc w:val="center"/>
              <w:textAlignment w:val="center"/>
              <w:rPr>
                <w:b/>
                <w:szCs w:val="21"/>
              </w:rPr>
            </w:pPr>
            <w:r>
              <w:rPr>
                <w:rFonts w:ascii="Times New Roman" w:hAnsi="Times New Roman" w:eastAsia="宋体" w:cs="Times New Roman"/>
                <w:kern w:val="0"/>
                <w:szCs w:val="21"/>
              </w:rPr>
              <w:t xml:space="preserve">15,122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68C47E">
            <w:pPr>
              <w:widowControl/>
              <w:jc w:val="center"/>
              <w:textAlignment w:val="center"/>
              <w:rPr>
                <w:bCs/>
                <w:szCs w:val="21"/>
              </w:rPr>
            </w:pPr>
            <w:r>
              <w:rPr>
                <w:rFonts w:ascii="Times New Roman" w:hAnsi="Times New Roman" w:eastAsia="宋体" w:cs="Times New Roman"/>
                <w:bCs/>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7F9D1A">
            <w:pPr>
              <w:widowControl/>
              <w:jc w:val="center"/>
              <w:textAlignment w:val="center"/>
              <w:rPr>
                <w:bCs/>
                <w:szCs w:val="21"/>
              </w:rPr>
            </w:pPr>
            <w:r>
              <w:rPr>
                <w:rFonts w:ascii="Times New Roman" w:hAnsi="Times New Roman" w:eastAsia="宋体" w:cs="Times New Roman"/>
                <w:bCs/>
                <w:kern w:val="0"/>
                <w:szCs w:val="21"/>
              </w:rPr>
              <w:t xml:space="preserve">75.82 </w:t>
            </w:r>
          </w:p>
        </w:tc>
      </w:tr>
      <w:tr w14:paraId="50210B6E">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8B83CD">
            <w:pPr>
              <w:widowControl/>
              <w:jc w:val="left"/>
              <w:textAlignment w:val="center"/>
              <w:rPr>
                <w:rFonts w:ascii="宋体" w:hAnsi="宋体" w:eastAsia="宋体" w:cs="宋体"/>
                <w:szCs w:val="21"/>
              </w:rPr>
            </w:pPr>
            <w:r>
              <w:rPr>
                <w:rFonts w:hint="eastAsia" w:ascii="宋体" w:hAnsi="宋体" w:eastAsia="宋体" w:cs="宋体"/>
                <w:kern w:val="0"/>
                <w:szCs w:val="21"/>
              </w:rPr>
              <w:t>其他国有资本经营预算企业利润收入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C72B05">
            <w:pPr>
              <w:widowControl/>
              <w:jc w:val="center"/>
              <w:textAlignment w:val="center"/>
              <w:rPr>
                <w:szCs w:val="21"/>
              </w:rPr>
            </w:pPr>
            <w:r>
              <w:rPr>
                <w:rFonts w:ascii="Times New Roman" w:hAnsi="Times New Roman" w:eastAsia="宋体" w:cs="Times New Roman"/>
                <w:kern w:val="0"/>
                <w:szCs w:val="21"/>
              </w:rPr>
              <w:t xml:space="preserve">19,945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95C6A0">
            <w:pPr>
              <w:widowControl/>
              <w:jc w:val="center"/>
              <w:textAlignment w:val="center"/>
              <w:rPr>
                <w:szCs w:val="21"/>
              </w:rPr>
            </w:pPr>
            <w:r>
              <w:rPr>
                <w:rFonts w:ascii="Times New Roman" w:hAnsi="Times New Roman" w:eastAsia="宋体" w:cs="Times New Roman"/>
                <w:kern w:val="0"/>
                <w:szCs w:val="21"/>
              </w:rPr>
              <w:t xml:space="preserve">15,122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8D99B7">
            <w:pPr>
              <w:widowControl/>
              <w:jc w:val="center"/>
              <w:textAlignment w:val="center"/>
              <w:rPr>
                <w:bCs/>
                <w:szCs w:val="21"/>
              </w:rPr>
            </w:pPr>
            <w:r>
              <w:rPr>
                <w:rFonts w:ascii="Times New Roman" w:hAnsi="Times New Roman" w:eastAsia="宋体" w:cs="Times New Roman"/>
                <w:kern w:val="0"/>
                <w:szCs w:val="21"/>
              </w:rPr>
              <w:t xml:space="preserve">15,122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5D8E6A">
            <w:pPr>
              <w:widowControl/>
              <w:jc w:val="center"/>
              <w:textAlignment w:val="center"/>
              <w:rPr>
                <w:bCs/>
                <w:szCs w:val="21"/>
              </w:rPr>
            </w:pPr>
            <w:r>
              <w:rPr>
                <w:rFonts w:ascii="Times New Roman" w:hAnsi="Times New Roman" w:eastAsia="宋体" w:cs="Times New Roman"/>
                <w:bCs/>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0C7F31">
            <w:pPr>
              <w:widowControl/>
              <w:jc w:val="center"/>
              <w:textAlignment w:val="center"/>
              <w:rPr>
                <w:bCs/>
                <w:szCs w:val="21"/>
              </w:rPr>
            </w:pPr>
            <w:r>
              <w:rPr>
                <w:rFonts w:ascii="Times New Roman" w:hAnsi="Times New Roman" w:eastAsia="宋体" w:cs="Times New Roman"/>
                <w:bCs/>
                <w:kern w:val="0"/>
                <w:szCs w:val="21"/>
              </w:rPr>
              <w:t xml:space="preserve">75.82 </w:t>
            </w:r>
          </w:p>
        </w:tc>
      </w:tr>
    </w:tbl>
    <w:p w14:paraId="596CCC14">
      <w:pPr>
        <w:pStyle w:val="2"/>
        <w:widowControl/>
        <w:ind w:left="0" w:leftChars="0" w:firstLine="0" w:firstLineChars="0"/>
      </w:pPr>
    </w:p>
    <w:p w14:paraId="742650E9"/>
    <w:p w14:paraId="7E7862D4">
      <w:pPr>
        <w:pStyle w:val="2"/>
        <w:widowControl/>
        <w:jc w:val="center"/>
      </w:pPr>
    </w:p>
    <w:p w14:paraId="05D8FE47"/>
    <w:p w14:paraId="77FDC78C">
      <w:pPr>
        <w:pStyle w:val="2"/>
        <w:widowControl/>
      </w:pPr>
    </w:p>
    <w:p w14:paraId="29156812"/>
    <w:p w14:paraId="4A17AD04">
      <w:pPr>
        <w:pStyle w:val="2"/>
        <w:widowControl/>
      </w:pPr>
    </w:p>
    <w:p w14:paraId="6E454927"/>
    <w:p w14:paraId="07C45BF5">
      <w:pPr>
        <w:pStyle w:val="2"/>
        <w:widowControl/>
      </w:pPr>
    </w:p>
    <w:p w14:paraId="499D8E6B"/>
    <w:p w14:paraId="0B6A6F39">
      <w:pPr>
        <w:pStyle w:val="2"/>
        <w:widowControl/>
      </w:pPr>
    </w:p>
    <w:p w14:paraId="402DCB1F"/>
    <w:p w14:paraId="2C29A6AA">
      <w:pPr>
        <w:pStyle w:val="2"/>
        <w:widowControl/>
      </w:pPr>
    </w:p>
    <w:p w14:paraId="1DE64465"/>
    <w:p w14:paraId="7A5A0ED9">
      <w:pPr>
        <w:pStyle w:val="2"/>
        <w:widowControl/>
      </w:pPr>
    </w:p>
    <w:p w14:paraId="6EAF19C7"/>
    <w:p w14:paraId="47661672"/>
    <w:p w14:paraId="6A6B332B">
      <w:pPr>
        <w:pStyle w:val="2"/>
        <w:widowControl/>
      </w:pPr>
    </w:p>
    <w:p w14:paraId="7BF5B91E"/>
    <w:p w14:paraId="71A160AB">
      <w:pPr>
        <w:pStyle w:val="6"/>
        <w:widowControl/>
      </w:pPr>
    </w:p>
    <w:p w14:paraId="73029088">
      <w:pPr>
        <w:pStyle w:val="6"/>
        <w:widowControl/>
      </w:pPr>
    </w:p>
    <w:p w14:paraId="6726E650">
      <w:pPr>
        <w:pStyle w:val="2"/>
        <w:widowControl/>
      </w:pPr>
    </w:p>
    <w:tbl>
      <w:tblPr>
        <w:tblStyle w:val="16"/>
        <w:tblW w:w="9310" w:type="dxa"/>
        <w:tblInd w:w="0" w:type="dxa"/>
        <w:tblLayout w:type="fixed"/>
        <w:tblCellMar>
          <w:top w:w="0" w:type="dxa"/>
          <w:left w:w="108" w:type="dxa"/>
          <w:bottom w:w="0" w:type="dxa"/>
          <w:right w:w="108" w:type="dxa"/>
        </w:tblCellMar>
      </w:tblPr>
      <w:tblGrid>
        <w:gridCol w:w="2761"/>
        <w:gridCol w:w="515"/>
        <w:gridCol w:w="657"/>
        <w:gridCol w:w="477"/>
        <w:gridCol w:w="1275"/>
        <w:gridCol w:w="993"/>
        <w:gridCol w:w="86"/>
        <w:gridCol w:w="999"/>
        <w:gridCol w:w="123"/>
        <w:gridCol w:w="876"/>
        <w:gridCol w:w="548"/>
      </w:tblGrid>
      <w:tr w14:paraId="38BA81FB">
        <w:tblPrEx>
          <w:tblCellMar>
            <w:top w:w="0" w:type="dxa"/>
            <w:left w:w="108" w:type="dxa"/>
            <w:bottom w:w="0" w:type="dxa"/>
            <w:right w:w="108" w:type="dxa"/>
          </w:tblCellMar>
        </w:tblPrEx>
        <w:trPr>
          <w:trHeight w:val="285" w:hRule="atLeast"/>
        </w:trPr>
        <w:tc>
          <w:tcPr>
            <w:tcW w:w="2761" w:type="dxa"/>
            <w:shd w:val="clear" w:color="auto" w:fill="auto"/>
            <w:tcMar>
              <w:top w:w="15" w:type="dxa"/>
              <w:left w:w="15" w:type="dxa"/>
              <w:bottom w:w="15" w:type="dxa"/>
              <w:right w:w="15" w:type="dxa"/>
            </w:tcMar>
            <w:vAlign w:val="bottom"/>
          </w:tcPr>
          <w:p w14:paraId="4FEE8C5F">
            <w:pPr>
              <w:widowControl/>
              <w:jc w:val="left"/>
              <w:textAlignment w:val="bottom"/>
              <w:rPr>
                <w:rFonts w:ascii="宋体" w:hAnsi="宋体" w:eastAsia="黑体" w:cs="宋体"/>
                <w:sz w:val="24"/>
              </w:rPr>
            </w:pPr>
            <w:r>
              <w:rPr>
                <w:rFonts w:hint="eastAsia" w:ascii="黑体" w:hAnsi="宋体" w:eastAsia="黑体" w:cs="黑体"/>
                <w:kern w:val="0"/>
                <w:sz w:val="32"/>
                <w:szCs w:val="32"/>
              </w:rPr>
              <w:t>附件14</w:t>
            </w:r>
          </w:p>
        </w:tc>
        <w:tc>
          <w:tcPr>
            <w:tcW w:w="1172" w:type="dxa"/>
            <w:gridSpan w:val="2"/>
            <w:shd w:val="clear" w:color="auto" w:fill="auto"/>
            <w:tcMar>
              <w:top w:w="15" w:type="dxa"/>
              <w:left w:w="15" w:type="dxa"/>
              <w:bottom w:w="15" w:type="dxa"/>
              <w:right w:w="15" w:type="dxa"/>
            </w:tcMar>
            <w:vAlign w:val="bottom"/>
          </w:tcPr>
          <w:p w14:paraId="1AB54AE5">
            <w:pPr>
              <w:rPr>
                <w:rFonts w:ascii="宋体" w:hAnsi="宋体" w:eastAsia="宋体" w:cs="宋体"/>
                <w:sz w:val="24"/>
              </w:rPr>
            </w:pPr>
          </w:p>
        </w:tc>
        <w:tc>
          <w:tcPr>
            <w:tcW w:w="2831" w:type="dxa"/>
            <w:gridSpan w:val="4"/>
            <w:shd w:val="clear" w:color="auto" w:fill="auto"/>
            <w:tcMar>
              <w:top w:w="15" w:type="dxa"/>
              <w:left w:w="15" w:type="dxa"/>
              <w:bottom w:w="15" w:type="dxa"/>
              <w:right w:w="15" w:type="dxa"/>
            </w:tcMar>
            <w:vAlign w:val="bottom"/>
          </w:tcPr>
          <w:p w14:paraId="1ED43CA9">
            <w:pPr>
              <w:jc w:val="right"/>
              <w:rPr>
                <w:rFonts w:ascii="宋体" w:hAnsi="宋体" w:eastAsia="宋体" w:cs="宋体"/>
                <w:sz w:val="24"/>
              </w:rPr>
            </w:pPr>
          </w:p>
        </w:tc>
        <w:tc>
          <w:tcPr>
            <w:tcW w:w="999" w:type="dxa"/>
            <w:shd w:val="clear" w:color="auto" w:fill="auto"/>
            <w:tcMar>
              <w:top w:w="15" w:type="dxa"/>
              <w:left w:w="15" w:type="dxa"/>
              <w:bottom w:w="15" w:type="dxa"/>
              <w:right w:w="15" w:type="dxa"/>
            </w:tcMar>
            <w:vAlign w:val="bottom"/>
          </w:tcPr>
          <w:p w14:paraId="3495290E">
            <w:pPr>
              <w:jc w:val="right"/>
              <w:rPr>
                <w:rFonts w:ascii="宋体" w:hAnsi="宋体" w:eastAsia="宋体" w:cs="宋体"/>
                <w:sz w:val="24"/>
              </w:rPr>
            </w:pPr>
          </w:p>
        </w:tc>
        <w:tc>
          <w:tcPr>
            <w:tcW w:w="999" w:type="dxa"/>
            <w:gridSpan w:val="2"/>
            <w:shd w:val="clear" w:color="auto" w:fill="auto"/>
            <w:tcMar>
              <w:top w:w="15" w:type="dxa"/>
              <w:left w:w="15" w:type="dxa"/>
              <w:bottom w:w="15" w:type="dxa"/>
              <w:right w:w="15" w:type="dxa"/>
            </w:tcMar>
            <w:vAlign w:val="bottom"/>
          </w:tcPr>
          <w:p w14:paraId="4D70F080">
            <w:pPr>
              <w:jc w:val="right"/>
              <w:rPr>
                <w:rFonts w:ascii="宋体" w:hAnsi="宋体" w:eastAsia="宋体" w:cs="宋体"/>
                <w:sz w:val="24"/>
              </w:rPr>
            </w:pPr>
          </w:p>
        </w:tc>
        <w:tc>
          <w:tcPr>
            <w:tcW w:w="548" w:type="dxa"/>
            <w:shd w:val="clear" w:color="auto" w:fill="auto"/>
            <w:tcMar>
              <w:top w:w="15" w:type="dxa"/>
              <w:left w:w="15" w:type="dxa"/>
              <w:bottom w:w="15" w:type="dxa"/>
              <w:right w:w="15" w:type="dxa"/>
            </w:tcMar>
            <w:vAlign w:val="bottom"/>
          </w:tcPr>
          <w:p w14:paraId="2B6518A9">
            <w:pPr>
              <w:rPr>
                <w:rFonts w:ascii="宋体" w:hAnsi="宋体" w:eastAsia="宋体" w:cs="宋体"/>
                <w:sz w:val="24"/>
              </w:rPr>
            </w:pPr>
          </w:p>
        </w:tc>
      </w:tr>
      <w:tr w14:paraId="4F27FF05">
        <w:tblPrEx>
          <w:tblCellMar>
            <w:top w:w="0" w:type="dxa"/>
            <w:left w:w="108" w:type="dxa"/>
            <w:bottom w:w="0" w:type="dxa"/>
            <w:right w:w="108" w:type="dxa"/>
          </w:tblCellMar>
        </w:tblPrEx>
        <w:trPr>
          <w:trHeight w:val="765" w:hRule="atLeast"/>
        </w:trPr>
        <w:tc>
          <w:tcPr>
            <w:tcW w:w="9310" w:type="dxa"/>
            <w:gridSpan w:val="11"/>
            <w:shd w:val="clear" w:color="auto" w:fill="auto"/>
            <w:tcMar>
              <w:top w:w="15" w:type="dxa"/>
              <w:left w:w="15" w:type="dxa"/>
              <w:bottom w:w="15" w:type="dxa"/>
              <w:right w:w="15" w:type="dxa"/>
            </w:tcMar>
            <w:vAlign w:val="center"/>
          </w:tcPr>
          <w:p w14:paraId="46E86C7A">
            <w:pPr>
              <w:widowControl/>
              <w:jc w:val="center"/>
              <w:textAlignment w:val="center"/>
              <w:rPr>
                <w:rFonts w:ascii="方正小标宋简体" w:hAnsi="方正小标宋_GBK" w:eastAsia="方正小标宋简体" w:cs="方正小标宋_GBK"/>
                <w:sz w:val="40"/>
                <w:szCs w:val="40"/>
              </w:rPr>
            </w:pPr>
            <w:r>
              <w:rPr>
                <w:rFonts w:hint="eastAsia" w:ascii="方正小标宋简体" w:hAnsi="方正小标宋简体" w:eastAsia="方正小标宋简体" w:cs="方正小标宋简体"/>
                <w:bCs/>
                <w:kern w:val="0"/>
                <w:sz w:val="36"/>
                <w:szCs w:val="36"/>
              </w:rPr>
              <w:t>2023</w:t>
            </w:r>
            <w:r>
              <w:rPr>
                <w:rFonts w:hint="eastAsia" w:ascii="方正小标宋简体" w:hAnsi="宋体" w:eastAsia="方正小标宋简体" w:cs="宋体"/>
                <w:bCs/>
                <w:kern w:val="0"/>
                <w:sz w:val="36"/>
                <w:szCs w:val="36"/>
              </w:rPr>
              <w:t>年乌当区国有资本经营预算支出决算表</w:t>
            </w:r>
          </w:p>
        </w:tc>
      </w:tr>
      <w:tr w14:paraId="655ADAE0">
        <w:tblPrEx>
          <w:tblCellMar>
            <w:top w:w="0" w:type="dxa"/>
            <w:left w:w="108" w:type="dxa"/>
            <w:bottom w:w="0" w:type="dxa"/>
            <w:right w:w="108" w:type="dxa"/>
          </w:tblCellMar>
        </w:tblPrEx>
        <w:trPr>
          <w:trHeight w:val="656" w:hRule="atLeast"/>
        </w:trPr>
        <w:tc>
          <w:tcPr>
            <w:tcW w:w="5685" w:type="dxa"/>
            <w:gridSpan w:val="5"/>
            <w:shd w:val="clear" w:color="auto" w:fill="auto"/>
            <w:tcMar>
              <w:top w:w="15" w:type="dxa"/>
              <w:left w:w="15" w:type="dxa"/>
              <w:bottom w:w="15" w:type="dxa"/>
              <w:right w:w="15" w:type="dxa"/>
            </w:tcMar>
            <w:vAlign w:val="center"/>
          </w:tcPr>
          <w:p w14:paraId="56AAE4E2">
            <w:pPr>
              <w:jc w:val="left"/>
              <w:rPr>
                <w:rFonts w:ascii="宋体" w:hAnsi="宋体" w:eastAsia="宋体" w:cs="宋体"/>
                <w:szCs w:val="21"/>
              </w:rPr>
            </w:pPr>
            <w:r>
              <w:rPr>
                <w:rFonts w:hint="eastAsia" w:ascii="宋体" w:hAnsi="宋体" w:eastAsia="宋体" w:cs="宋体"/>
                <w:kern w:val="0"/>
                <w:szCs w:val="21"/>
              </w:rPr>
              <w:t>编制：乌当区财政局</w:t>
            </w:r>
          </w:p>
        </w:tc>
        <w:tc>
          <w:tcPr>
            <w:tcW w:w="993" w:type="dxa"/>
            <w:shd w:val="clear" w:color="auto" w:fill="auto"/>
            <w:tcMar>
              <w:top w:w="15" w:type="dxa"/>
              <w:left w:w="15" w:type="dxa"/>
              <w:bottom w:w="15" w:type="dxa"/>
              <w:right w:w="15" w:type="dxa"/>
            </w:tcMar>
            <w:vAlign w:val="center"/>
          </w:tcPr>
          <w:p w14:paraId="78B43ED5">
            <w:pPr>
              <w:jc w:val="left"/>
              <w:rPr>
                <w:rFonts w:ascii="宋体" w:hAnsi="宋体" w:eastAsia="宋体" w:cs="宋体"/>
                <w:szCs w:val="21"/>
              </w:rPr>
            </w:pPr>
          </w:p>
        </w:tc>
        <w:tc>
          <w:tcPr>
            <w:tcW w:w="1208" w:type="dxa"/>
            <w:gridSpan w:val="3"/>
            <w:shd w:val="clear" w:color="auto" w:fill="auto"/>
            <w:tcMar>
              <w:top w:w="15" w:type="dxa"/>
              <w:left w:w="15" w:type="dxa"/>
              <w:bottom w:w="15" w:type="dxa"/>
              <w:right w:w="15" w:type="dxa"/>
            </w:tcMar>
            <w:vAlign w:val="center"/>
          </w:tcPr>
          <w:p w14:paraId="2CF29AA3">
            <w:pPr>
              <w:jc w:val="left"/>
              <w:rPr>
                <w:rFonts w:ascii="宋体" w:hAnsi="宋体" w:eastAsia="宋体" w:cs="宋体"/>
                <w:szCs w:val="21"/>
              </w:rPr>
            </w:pPr>
          </w:p>
        </w:tc>
        <w:tc>
          <w:tcPr>
            <w:tcW w:w="1424" w:type="dxa"/>
            <w:gridSpan w:val="2"/>
            <w:shd w:val="clear" w:color="auto" w:fill="auto"/>
            <w:tcMar>
              <w:top w:w="15" w:type="dxa"/>
              <w:left w:w="15" w:type="dxa"/>
              <w:bottom w:w="15" w:type="dxa"/>
              <w:right w:w="15" w:type="dxa"/>
            </w:tcMar>
            <w:vAlign w:val="center"/>
          </w:tcPr>
          <w:p w14:paraId="7255C6C5">
            <w:pPr>
              <w:widowControl/>
              <w:jc w:val="center"/>
              <w:textAlignment w:val="bottom"/>
              <w:rPr>
                <w:rFonts w:ascii="宋体" w:hAnsi="宋体" w:eastAsia="宋体" w:cs="宋体"/>
                <w:szCs w:val="21"/>
              </w:rPr>
            </w:pPr>
            <w:r>
              <w:rPr>
                <w:rFonts w:hint="eastAsia" w:ascii="宋体" w:hAnsi="宋体" w:eastAsia="宋体" w:cs="宋体"/>
                <w:kern w:val="0"/>
                <w:szCs w:val="21"/>
              </w:rPr>
              <w:t>单位：万元</w:t>
            </w:r>
          </w:p>
        </w:tc>
      </w:tr>
      <w:tr w14:paraId="2C909E06">
        <w:tblPrEx>
          <w:tblCellMar>
            <w:top w:w="0" w:type="dxa"/>
            <w:left w:w="108" w:type="dxa"/>
            <w:bottom w:w="0" w:type="dxa"/>
            <w:right w:w="108" w:type="dxa"/>
          </w:tblCellMar>
        </w:tblPrEx>
        <w:trPr>
          <w:trHeight w:val="1173"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38B372">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A74212">
            <w:pPr>
              <w:widowControl/>
              <w:jc w:val="center"/>
              <w:textAlignment w:val="center"/>
              <w:rPr>
                <w:rFonts w:ascii="宋体" w:hAnsi="宋体" w:eastAsia="宋体" w:cs="宋体"/>
                <w:b/>
                <w:szCs w:val="21"/>
              </w:rPr>
            </w:pPr>
            <w:r>
              <w:rPr>
                <w:rFonts w:hint="eastAsia" w:ascii="宋体" w:hAnsi="宋体" w:eastAsia="宋体" w:cs="宋体"/>
                <w:b/>
                <w:szCs w:val="21"/>
              </w:rPr>
              <w:t>2022年</w:t>
            </w:r>
          </w:p>
          <w:p w14:paraId="46C1D8F5">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D4F4C8">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25A92A22">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调整预算数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FCA0A2">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1C2B9CC2">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875BB8">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决算数（不含专款）为</w:t>
            </w:r>
          </w:p>
          <w:p w14:paraId="2CC5A868">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预算数的%</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8B7E3D">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1304EC37">
            <w:pPr>
              <w:widowControl/>
              <w:jc w:val="center"/>
              <w:textAlignment w:val="center"/>
              <w:rPr>
                <w:rFonts w:ascii="宋体" w:hAnsi="宋体" w:eastAsia="宋体" w:cs="宋体"/>
                <w:b/>
                <w:szCs w:val="21"/>
              </w:rPr>
            </w:pPr>
            <w:r>
              <w:rPr>
                <w:rFonts w:hint="eastAsia" w:ascii="宋体" w:hAnsi="宋体" w:eastAsia="宋体" w:cs="宋体"/>
                <w:b/>
                <w:kern w:val="0"/>
                <w:szCs w:val="21"/>
              </w:rPr>
              <w:t>上年决算数的%</w:t>
            </w:r>
          </w:p>
        </w:tc>
      </w:tr>
      <w:tr w14:paraId="643A04CB">
        <w:tblPrEx>
          <w:tblCellMar>
            <w:top w:w="0" w:type="dxa"/>
            <w:left w:w="108" w:type="dxa"/>
            <w:bottom w:w="0" w:type="dxa"/>
            <w:right w:w="108" w:type="dxa"/>
          </w:tblCellMar>
        </w:tblPrEx>
        <w:trPr>
          <w:trHeight w:val="85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0639E9">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38ECCE">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20,947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A7B938">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15,917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1DEF78">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15,806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B085D7">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99.30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86EAF3">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75.46 </w:t>
            </w:r>
          </w:p>
        </w:tc>
      </w:tr>
      <w:tr w14:paraId="09B72249">
        <w:tblPrEx>
          <w:tblCellMar>
            <w:top w:w="0" w:type="dxa"/>
            <w:left w:w="108" w:type="dxa"/>
            <w:bottom w:w="0" w:type="dxa"/>
            <w:right w:w="108" w:type="dxa"/>
          </w:tblCellMar>
        </w:tblPrEx>
        <w:trPr>
          <w:trHeight w:val="706"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F9CEDB">
            <w:pPr>
              <w:widowControl/>
              <w:jc w:val="left"/>
              <w:textAlignment w:val="center"/>
              <w:rPr>
                <w:rFonts w:ascii="宋体" w:hAnsi="宋体" w:eastAsia="宋体" w:cs="宋体"/>
                <w:b/>
                <w:szCs w:val="21"/>
              </w:rPr>
            </w:pPr>
            <w:r>
              <w:rPr>
                <w:rFonts w:hint="eastAsia" w:ascii="宋体" w:hAnsi="宋体" w:eastAsia="宋体" w:cs="宋体"/>
                <w:b/>
                <w:kern w:val="0"/>
                <w:szCs w:val="21"/>
              </w:rPr>
              <w:t>解决历史遗留问题及改革成本支出</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4DAC89">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195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75E5EB">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504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A10FA3">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174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3BC2DE">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34.52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FC1B4E">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89.23 </w:t>
            </w:r>
          </w:p>
        </w:tc>
      </w:tr>
      <w:tr w14:paraId="6BC354E3">
        <w:tblPrEx>
          <w:tblCellMar>
            <w:top w:w="0" w:type="dxa"/>
            <w:left w:w="108" w:type="dxa"/>
            <w:bottom w:w="0" w:type="dxa"/>
            <w:right w:w="108" w:type="dxa"/>
          </w:tblCellMar>
        </w:tblPrEx>
        <w:trPr>
          <w:trHeight w:val="706"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75279D">
            <w:pPr>
              <w:widowControl/>
              <w:jc w:val="left"/>
              <w:textAlignment w:val="center"/>
              <w:rPr>
                <w:rFonts w:ascii="宋体" w:hAnsi="宋体" w:eastAsia="宋体" w:cs="宋体"/>
                <w:bCs/>
                <w:kern w:val="0"/>
                <w:szCs w:val="21"/>
              </w:rPr>
            </w:pPr>
            <w:r>
              <w:rPr>
                <w:rFonts w:hint="eastAsia" w:ascii="宋体" w:hAnsi="宋体" w:eastAsia="宋体" w:cs="宋体"/>
                <w:kern w:val="0"/>
                <w:szCs w:val="21"/>
              </w:rPr>
              <w:t>国有企业退休人员社会化管理补助支出</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6BF92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82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D65FE6">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304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DC348D">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154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B48312">
            <w:pPr>
              <w:widowControl/>
              <w:jc w:val="center"/>
              <w:textAlignment w:val="center"/>
              <w:rPr>
                <w:rFonts w:ascii="Times New Roman" w:hAnsi="Times New Roman" w:cs="Times New Roman"/>
                <w:bCs/>
                <w:szCs w:val="21"/>
              </w:rPr>
            </w:pPr>
            <w:r>
              <w:rPr>
                <w:rFonts w:ascii="Times New Roman" w:hAnsi="Times New Roman" w:eastAsia="宋体" w:cs="Times New Roman"/>
                <w:b/>
                <w:kern w:val="0"/>
                <w:szCs w:val="21"/>
              </w:rPr>
              <w:t xml:space="preserve">50.66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824E33">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187.80 </w:t>
            </w:r>
          </w:p>
        </w:tc>
      </w:tr>
      <w:tr w14:paraId="5B0CC2A8">
        <w:tblPrEx>
          <w:tblCellMar>
            <w:top w:w="0" w:type="dxa"/>
            <w:left w:w="108" w:type="dxa"/>
            <w:bottom w:w="0" w:type="dxa"/>
            <w:right w:w="108" w:type="dxa"/>
          </w:tblCellMar>
        </w:tblPrEx>
        <w:trPr>
          <w:trHeight w:val="706"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F5E656">
            <w:pPr>
              <w:widowControl/>
              <w:jc w:val="left"/>
              <w:textAlignment w:val="center"/>
              <w:rPr>
                <w:rFonts w:ascii="宋体" w:hAnsi="宋体" w:eastAsia="宋体" w:cs="宋体"/>
                <w:bCs/>
                <w:kern w:val="0"/>
                <w:szCs w:val="21"/>
              </w:rPr>
            </w:pPr>
            <w:r>
              <w:rPr>
                <w:rFonts w:hint="eastAsia" w:ascii="宋体" w:hAnsi="宋体" w:eastAsia="宋体" w:cs="宋体"/>
                <w:kern w:val="0"/>
                <w:szCs w:val="21"/>
              </w:rPr>
              <w:t>其他解决历史遗留问题及改革成本支出</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B7EBA5">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113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F0C553">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200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E6BAFE">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9C80D6">
            <w:pPr>
              <w:widowControl/>
              <w:jc w:val="center"/>
              <w:textAlignment w:val="center"/>
              <w:rPr>
                <w:rFonts w:ascii="Times New Roman" w:hAnsi="Times New Roman" w:cs="Times New Roman"/>
                <w:bCs/>
                <w:szCs w:val="21"/>
              </w:rPr>
            </w:pPr>
            <w:r>
              <w:rPr>
                <w:rFonts w:ascii="Times New Roman" w:hAnsi="Times New Roman" w:eastAsia="宋体" w:cs="Times New Roman"/>
                <w:b/>
                <w:kern w:val="0"/>
                <w:szCs w:val="21"/>
              </w:rPr>
              <w:t xml:space="preserve">10.00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E76816">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17.70 </w:t>
            </w:r>
          </w:p>
        </w:tc>
      </w:tr>
      <w:tr w14:paraId="6E693B7A">
        <w:tblPrEx>
          <w:tblCellMar>
            <w:top w:w="0" w:type="dxa"/>
            <w:left w:w="108" w:type="dxa"/>
            <w:bottom w:w="0" w:type="dxa"/>
            <w:right w:w="108" w:type="dxa"/>
          </w:tblCellMar>
        </w:tblPrEx>
        <w:trPr>
          <w:trHeight w:val="706"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0352A3">
            <w:pPr>
              <w:widowControl/>
              <w:jc w:val="left"/>
              <w:textAlignment w:val="center"/>
              <w:rPr>
                <w:rFonts w:ascii="宋体" w:hAnsi="宋体" w:eastAsia="宋体" w:cs="宋体"/>
                <w:bCs/>
                <w:kern w:val="0"/>
                <w:szCs w:val="21"/>
              </w:rPr>
            </w:pPr>
            <w:r>
              <w:rPr>
                <w:rFonts w:hint="eastAsia" w:ascii="宋体" w:hAnsi="宋体" w:eastAsia="宋体" w:cs="宋体"/>
                <w:b/>
                <w:kern w:val="0"/>
                <w:szCs w:val="21"/>
              </w:rPr>
              <w:t>国有企业资本金注入</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B1FF76">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20,700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EBFCD7">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15,413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D38D26">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15,632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BC17CE">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101.42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5577E9">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75.52 </w:t>
            </w:r>
          </w:p>
        </w:tc>
      </w:tr>
      <w:tr w14:paraId="08DA32A5">
        <w:tblPrEx>
          <w:tblCellMar>
            <w:top w:w="0" w:type="dxa"/>
            <w:left w:w="108" w:type="dxa"/>
            <w:bottom w:w="0" w:type="dxa"/>
            <w:right w:w="108" w:type="dxa"/>
          </w:tblCellMar>
        </w:tblPrEx>
        <w:trPr>
          <w:trHeight w:val="651"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BDAF89">
            <w:pPr>
              <w:widowControl/>
              <w:jc w:val="left"/>
              <w:textAlignment w:val="center"/>
              <w:rPr>
                <w:rFonts w:ascii="宋体" w:hAnsi="宋体" w:eastAsia="宋体" w:cs="宋体"/>
                <w:szCs w:val="21"/>
              </w:rPr>
            </w:pPr>
            <w:r>
              <w:rPr>
                <w:rFonts w:hint="eastAsia" w:ascii="宋体" w:hAnsi="宋体" w:eastAsia="宋体" w:cs="宋体"/>
                <w:kern w:val="0"/>
                <w:szCs w:val="21"/>
              </w:rPr>
              <w:t>其他国有企业资本金注入</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F5E8422">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20,700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E2090B">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15,413 </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7DE070">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15,632 </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A0521B">
            <w:pPr>
              <w:widowControl/>
              <w:jc w:val="center"/>
              <w:textAlignment w:val="center"/>
              <w:rPr>
                <w:rFonts w:ascii="Times New Roman" w:hAnsi="Times New Roman" w:cs="Times New Roman"/>
                <w:bCs/>
                <w:szCs w:val="21"/>
              </w:rPr>
            </w:pPr>
            <w:r>
              <w:rPr>
                <w:rFonts w:ascii="Times New Roman" w:hAnsi="Times New Roman" w:eastAsia="宋体" w:cs="Times New Roman"/>
                <w:b/>
                <w:kern w:val="0"/>
                <w:szCs w:val="21"/>
              </w:rPr>
              <w:t xml:space="preserve">101.42 </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383423">
            <w:pPr>
              <w:widowControl/>
              <w:jc w:val="center"/>
              <w:textAlignment w:val="center"/>
              <w:rPr>
                <w:rFonts w:ascii="Times New Roman" w:hAnsi="Times New Roman" w:cs="Times New Roman"/>
                <w:bCs/>
                <w:szCs w:val="21"/>
              </w:rPr>
            </w:pPr>
            <w:r>
              <w:rPr>
                <w:rFonts w:ascii="Times New Roman" w:hAnsi="Times New Roman" w:eastAsia="宋体" w:cs="Times New Roman"/>
                <w:kern w:val="0"/>
                <w:szCs w:val="21"/>
              </w:rPr>
              <w:t xml:space="preserve">75.52 </w:t>
            </w:r>
          </w:p>
        </w:tc>
      </w:tr>
      <w:tr w14:paraId="72F738CB">
        <w:tblPrEx>
          <w:tblCellMar>
            <w:top w:w="0" w:type="dxa"/>
            <w:left w:w="108" w:type="dxa"/>
            <w:bottom w:w="0" w:type="dxa"/>
            <w:right w:w="108" w:type="dxa"/>
          </w:tblCellMar>
        </w:tblPrEx>
        <w:trPr>
          <w:trHeight w:val="651"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1580DC">
            <w:pPr>
              <w:widowControl/>
              <w:jc w:val="left"/>
              <w:textAlignment w:val="center"/>
              <w:rPr>
                <w:rFonts w:ascii="宋体" w:hAnsi="宋体" w:eastAsia="宋体" w:cs="宋体"/>
                <w:bCs/>
                <w:kern w:val="0"/>
                <w:szCs w:val="21"/>
              </w:rPr>
            </w:pPr>
            <w:r>
              <w:rPr>
                <w:rFonts w:hint="eastAsia" w:ascii="宋体" w:hAnsi="宋体" w:eastAsia="宋体" w:cs="宋体"/>
                <w:b/>
                <w:kern w:val="0"/>
                <w:szCs w:val="21"/>
              </w:rPr>
              <w:t>其他国有资本经营预算支出</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6BE7D1">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52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4CB841">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C65EA5">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D67A0A">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BCDC0B">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r>
      <w:tr w14:paraId="2A858FF9">
        <w:tblPrEx>
          <w:tblCellMar>
            <w:top w:w="0" w:type="dxa"/>
            <w:left w:w="108" w:type="dxa"/>
            <w:bottom w:w="0" w:type="dxa"/>
            <w:right w:w="108" w:type="dxa"/>
          </w:tblCellMar>
        </w:tblPrEx>
        <w:trPr>
          <w:trHeight w:val="752"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95BB6F">
            <w:pPr>
              <w:widowControl/>
              <w:jc w:val="left"/>
              <w:textAlignment w:val="center"/>
              <w:rPr>
                <w:rFonts w:ascii="宋体" w:hAnsi="宋体" w:eastAsia="宋体" w:cs="宋体"/>
                <w:kern w:val="0"/>
                <w:szCs w:val="21"/>
              </w:rPr>
            </w:pPr>
            <w:r>
              <w:rPr>
                <w:rFonts w:hint="eastAsia" w:ascii="宋体" w:hAnsi="宋体" w:eastAsia="宋体" w:cs="宋体"/>
                <w:kern w:val="0"/>
                <w:szCs w:val="21"/>
              </w:rPr>
              <w:t>其他国有资本经营预算支出</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76EA79">
            <w:pPr>
              <w:widowControl/>
              <w:jc w:val="center"/>
              <w:textAlignment w:val="bottom"/>
              <w:rPr>
                <w:rFonts w:ascii="Times New Roman" w:hAnsi="Times New Roman" w:eastAsia="宋体" w:cs="Times New Roman"/>
                <w:szCs w:val="21"/>
              </w:rPr>
            </w:pPr>
            <w:r>
              <w:rPr>
                <w:rFonts w:ascii="Times New Roman" w:hAnsi="Times New Roman" w:eastAsia="宋体" w:cs="Times New Roman"/>
                <w:kern w:val="0"/>
                <w:szCs w:val="21"/>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2A56EC">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CE59D0">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2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C7F9C8">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267685">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r>
    </w:tbl>
    <w:p w14:paraId="1B5013A2"/>
    <w:p w14:paraId="72D3F00E"/>
    <w:p w14:paraId="6A24711F">
      <w:pPr>
        <w:pStyle w:val="2"/>
        <w:widowControl/>
      </w:pPr>
    </w:p>
    <w:p w14:paraId="6A9B91D1"/>
    <w:p w14:paraId="54F7CD5C">
      <w:pPr>
        <w:pStyle w:val="2"/>
        <w:widowControl/>
      </w:pPr>
    </w:p>
    <w:p w14:paraId="3401FFBF"/>
    <w:p w14:paraId="22D5274A">
      <w:pPr>
        <w:pStyle w:val="2"/>
        <w:widowControl/>
      </w:pPr>
    </w:p>
    <w:p w14:paraId="33572575"/>
    <w:p w14:paraId="6BAE96E6">
      <w:pPr>
        <w:pStyle w:val="2"/>
        <w:widowControl/>
      </w:pPr>
    </w:p>
    <w:p w14:paraId="41B0FA28"/>
    <w:p w14:paraId="4AE4A18F">
      <w:pPr>
        <w:pStyle w:val="2"/>
        <w:widowControl/>
      </w:pPr>
    </w:p>
    <w:p w14:paraId="189D3F16"/>
    <w:tbl>
      <w:tblPr>
        <w:tblStyle w:val="16"/>
        <w:tblW w:w="9405" w:type="dxa"/>
        <w:tblInd w:w="0" w:type="dxa"/>
        <w:tblLayout w:type="fixed"/>
        <w:tblCellMar>
          <w:top w:w="0" w:type="dxa"/>
          <w:left w:w="108" w:type="dxa"/>
          <w:bottom w:w="0" w:type="dxa"/>
          <w:right w:w="108" w:type="dxa"/>
        </w:tblCellMar>
      </w:tblPr>
      <w:tblGrid>
        <w:gridCol w:w="2518"/>
        <w:gridCol w:w="993"/>
        <w:gridCol w:w="397"/>
        <w:gridCol w:w="577"/>
        <w:gridCol w:w="380"/>
        <w:gridCol w:w="726"/>
        <w:gridCol w:w="664"/>
        <w:gridCol w:w="219"/>
        <w:gridCol w:w="1473"/>
        <w:gridCol w:w="1458"/>
      </w:tblGrid>
      <w:tr w14:paraId="532FBCC7">
        <w:tblPrEx>
          <w:tblCellMar>
            <w:top w:w="0" w:type="dxa"/>
            <w:left w:w="108" w:type="dxa"/>
            <w:bottom w:w="0" w:type="dxa"/>
            <w:right w:w="108" w:type="dxa"/>
          </w:tblCellMar>
        </w:tblPrEx>
        <w:trPr>
          <w:trHeight w:val="285" w:hRule="atLeast"/>
        </w:trPr>
        <w:tc>
          <w:tcPr>
            <w:tcW w:w="2518" w:type="dxa"/>
            <w:shd w:val="clear" w:color="auto" w:fill="auto"/>
            <w:tcMar>
              <w:top w:w="15" w:type="dxa"/>
              <w:left w:w="15" w:type="dxa"/>
              <w:bottom w:w="15" w:type="dxa"/>
              <w:right w:w="15" w:type="dxa"/>
            </w:tcMar>
            <w:vAlign w:val="bottom"/>
          </w:tcPr>
          <w:p w14:paraId="0A7006E9">
            <w:pPr>
              <w:widowControl/>
              <w:jc w:val="left"/>
              <w:textAlignment w:val="bottom"/>
              <w:rPr>
                <w:rFonts w:ascii="宋体" w:hAnsi="宋体" w:eastAsia="黑体" w:cs="宋体"/>
                <w:sz w:val="24"/>
              </w:rPr>
            </w:pPr>
            <w:r>
              <w:rPr>
                <w:rFonts w:hint="eastAsia" w:ascii="黑体" w:hAnsi="宋体" w:eastAsia="黑体" w:cs="黑体"/>
                <w:kern w:val="0"/>
                <w:sz w:val="32"/>
                <w:szCs w:val="32"/>
              </w:rPr>
              <w:t>附件15</w:t>
            </w:r>
          </w:p>
        </w:tc>
        <w:tc>
          <w:tcPr>
            <w:tcW w:w="1390" w:type="dxa"/>
            <w:gridSpan w:val="2"/>
            <w:shd w:val="clear" w:color="auto" w:fill="auto"/>
            <w:tcMar>
              <w:top w:w="15" w:type="dxa"/>
              <w:left w:w="15" w:type="dxa"/>
              <w:bottom w:w="15" w:type="dxa"/>
              <w:right w:w="15" w:type="dxa"/>
            </w:tcMar>
            <w:vAlign w:val="bottom"/>
          </w:tcPr>
          <w:p w14:paraId="6720760A">
            <w:pPr>
              <w:rPr>
                <w:rFonts w:ascii="宋体" w:hAnsi="宋体" w:eastAsia="宋体" w:cs="宋体"/>
                <w:sz w:val="24"/>
              </w:rPr>
            </w:pPr>
          </w:p>
        </w:tc>
        <w:tc>
          <w:tcPr>
            <w:tcW w:w="957" w:type="dxa"/>
            <w:gridSpan w:val="2"/>
            <w:shd w:val="clear" w:color="auto" w:fill="auto"/>
            <w:tcMar>
              <w:top w:w="15" w:type="dxa"/>
              <w:left w:w="15" w:type="dxa"/>
              <w:bottom w:w="15" w:type="dxa"/>
              <w:right w:w="15" w:type="dxa"/>
            </w:tcMar>
            <w:vAlign w:val="bottom"/>
          </w:tcPr>
          <w:p w14:paraId="3855970A">
            <w:pPr>
              <w:rPr>
                <w:rFonts w:ascii="宋体" w:hAnsi="宋体" w:eastAsia="宋体" w:cs="宋体"/>
                <w:sz w:val="24"/>
              </w:rPr>
            </w:pPr>
          </w:p>
        </w:tc>
        <w:tc>
          <w:tcPr>
            <w:tcW w:w="1390" w:type="dxa"/>
            <w:gridSpan w:val="2"/>
            <w:shd w:val="clear" w:color="auto" w:fill="auto"/>
            <w:tcMar>
              <w:top w:w="15" w:type="dxa"/>
              <w:left w:w="15" w:type="dxa"/>
              <w:bottom w:w="15" w:type="dxa"/>
              <w:right w:w="15" w:type="dxa"/>
            </w:tcMar>
            <w:vAlign w:val="bottom"/>
          </w:tcPr>
          <w:p w14:paraId="40C01008">
            <w:pPr>
              <w:rPr>
                <w:rFonts w:ascii="宋体" w:hAnsi="宋体" w:eastAsia="宋体" w:cs="宋体"/>
                <w:sz w:val="24"/>
              </w:rPr>
            </w:pPr>
          </w:p>
        </w:tc>
        <w:tc>
          <w:tcPr>
            <w:tcW w:w="1692" w:type="dxa"/>
            <w:gridSpan w:val="2"/>
            <w:shd w:val="clear" w:color="auto" w:fill="auto"/>
            <w:tcMar>
              <w:top w:w="15" w:type="dxa"/>
              <w:left w:w="15" w:type="dxa"/>
              <w:bottom w:w="15" w:type="dxa"/>
              <w:right w:w="15" w:type="dxa"/>
            </w:tcMar>
            <w:vAlign w:val="bottom"/>
          </w:tcPr>
          <w:p w14:paraId="30A6A684">
            <w:pPr>
              <w:rPr>
                <w:rFonts w:ascii="宋体" w:hAnsi="宋体" w:eastAsia="宋体" w:cs="宋体"/>
                <w:sz w:val="24"/>
              </w:rPr>
            </w:pPr>
          </w:p>
        </w:tc>
        <w:tc>
          <w:tcPr>
            <w:tcW w:w="1458" w:type="dxa"/>
            <w:shd w:val="clear" w:color="auto" w:fill="auto"/>
            <w:tcMar>
              <w:top w:w="15" w:type="dxa"/>
              <w:left w:w="15" w:type="dxa"/>
              <w:bottom w:w="15" w:type="dxa"/>
              <w:right w:w="15" w:type="dxa"/>
            </w:tcMar>
            <w:vAlign w:val="bottom"/>
          </w:tcPr>
          <w:p w14:paraId="10BAC1B7">
            <w:pPr>
              <w:rPr>
                <w:rFonts w:ascii="宋体" w:hAnsi="宋体" w:eastAsia="宋体" w:cs="宋体"/>
                <w:sz w:val="24"/>
              </w:rPr>
            </w:pPr>
          </w:p>
        </w:tc>
      </w:tr>
      <w:tr w14:paraId="2BC16AE1">
        <w:tblPrEx>
          <w:tblCellMar>
            <w:top w:w="0" w:type="dxa"/>
            <w:left w:w="108" w:type="dxa"/>
            <w:bottom w:w="0" w:type="dxa"/>
            <w:right w:w="108" w:type="dxa"/>
          </w:tblCellMar>
        </w:tblPrEx>
        <w:trPr>
          <w:trHeight w:val="540" w:hRule="atLeast"/>
        </w:trPr>
        <w:tc>
          <w:tcPr>
            <w:tcW w:w="9405" w:type="dxa"/>
            <w:gridSpan w:val="10"/>
            <w:shd w:val="clear" w:color="auto" w:fill="auto"/>
            <w:tcMar>
              <w:top w:w="15" w:type="dxa"/>
              <w:left w:w="15" w:type="dxa"/>
              <w:bottom w:w="15" w:type="dxa"/>
              <w:right w:w="15" w:type="dxa"/>
            </w:tcMar>
            <w:vAlign w:val="center"/>
          </w:tcPr>
          <w:p w14:paraId="0DC08000">
            <w:pPr>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2023</w:t>
            </w:r>
            <w:r>
              <w:rPr>
                <w:rFonts w:hint="eastAsia" w:ascii="方正小标宋简体" w:hAnsi="宋体" w:eastAsia="方正小标宋简体" w:cs="宋体"/>
                <w:kern w:val="0"/>
                <w:sz w:val="36"/>
                <w:szCs w:val="36"/>
              </w:rPr>
              <w:t>年乌当区社会保险基金预算收入决算表</w:t>
            </w:r>
          </w:p>
        </w:tc>
      </w:tr>
      <w:tr w14:paraId="741ABF2C">
        <w:tblPrEx>
          <w:tblCellMar>
            <w:top w:w="0" w:type="dxa"/>
            <w:left w:w="108" w:type="dxa"/>
            <w:bottom w:w="0" w:type="dxa"/>
            <w:right w:w="108" w:type="dxa"/>
          </w:tblCellMar>
        </w:tblPrEx>
        <w:trPr>
          <w:trHeight w:val="364" w:hRule="atLeast"/>
        </w:trPr>
        <w:tc>
          <w:tcPr>
            <w:tcW w:w="3511"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6BAC5A4E">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974"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344831F5">
            <w:pPr>
              <w:rPr>
                <w:rFonts w:ascii="宋体" w:hAnsi="宋体" w:eastAsia="宋体" w:cs="宋体"/>
                <w:szCs w:val="21"/>
              </w:rPr>
            </w:pPr>
          </w:p>
        </w:tc>
        <w:tc>
          <w:tcPr>
            <w:tcW w:w="1106"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3CF3AE34">
            <w:pPr>
              <w:rPr>
                <w:rFonts w:ascii="宋体" w:hAnsi="宋体" w:eastAsia="宋体" w:cs="宋体"/>
                <w:szCs w:val="21"/>
              </w:rPr>
            </w:pPr>
          </w:p>
        </w:tc>
        <w:tc>
          <w:tcPr>
            <w:tcW w:w="883"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2F5A1FC5">
            <w:pPr>
              <w:widowControl/>
              <w:jc w:val="left"/>
              <w:textAlignment w:val="center"/>
              <w:rPr>
                <w:rFonts w:ascii="宋体" w:hAnsi="宋体" w:eastAsia="宋体" w:cs="宋体"/>
                <w:szCs w:val="21"/>
              </w:rPr>
            </w:pPr>
          </w:p>
        </w:tc>
        <w:tc>
          <w:tcPr>
            <w:tcW w:w="2931"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14:paraId="3BE44E54">
            <w:pPr>
              <w:jc w:val="right"/>
              <w:rPr>
                <w:rFonts w:ascii="宋体" w:hAnsi="宋体" w:eastAsia="宋体" w:cs="宋体"/>
                <w:kern w:val="0"/>
                <w:szCs w:val="21"/>
              </w:rPr>
            </w:pPr>
            <w:r>
              <w:rPr>
                <w:rFonts w:hint="eastAsia" w:ascii="宋体" w:hAnsi="宋体" w:eastAsia="宋体" w:cs="宋体"/>
                <w:kern w:val="0"/>
                <w:szCs w:val="21"/>
              </w:rPr>
              <w:t>单位:万元</w:t>
            </w:r>
          </w:p>
        </w:tc>
      </w:tr>
      <w:tr w14:paraId="475E8420">
        <w:tblPrEx>
          <w:tblCellMar>
            <w:top w:w="0" w:type="dxa"/>
            <w:left w:w="108" w:type="dxa"/>
            <w:bottom w:w="0" w:type="dxa"/>
            <w:right w:w="108" w:type="dxa"/>
          </w:tblCellMar>
        </w:tblPrEx>
        <w:trPr>
          <w:trHeight w:val="843" w:hRule="atLeas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13E9B">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04E6E50">
            <w:pPr>
              <w:widowControl/>
              <w:jc w:val="center"/>
              <w:textAlignment w:val="center"/>
              <w:rPr>
                <w:rFonts w:ascii="宋体" w:hAnsi="宋体" w:eastAsia="宋体" w:cs="宋体"/>
                <w:b/>
                <w:szCs w:val="21"/>
              </w:rPr>
            </w:pPr>
            <w:r>
              <w:rPr>
                <w:rFonts w:hint="eastAsia" w:ascii="宋体" w:hAnsi="宋体" w:eastAsia="宋体" w:cs="宋体"/>
                <w:b/>
                <w:szCs w:val="21"/>
              </w:rPr>
              <w:t>2022年</w:t>
            </w:r>
          </w:p>
          <w:p w14:paraId="6C475AEE">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4BA15CA">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1ED2C732">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AD9724">
            <w:pPr>
              <w:widowControl/>
              <w:jc w:val="center"/>
              <w:textAlignment w:val="center"/>
              <w:rPr>
                <w:rFonts w:ascii="宋体" w:hAnsi="宋体" w:eastAsia="宋体" w:cs="宋体"/>
                <w:b/>
                <w:szCs w:val="21"/>
              </w:rPr>
            </w:pPr>
            <w:r>
              <w:rPr>
                <w:rFonts w:hint="eastAsia" w:ascii="宋体" w:hAnsi="宋体" w:eastAsia="宋体" w:cs="宋体"/>
                <w:b/>
                <w:kern w:val="0"/>
                <w:szCs w:val="21"/>
              </w:rPr>
              <w:t>2023年决算数</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5CB8EE">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0B63618F">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FC63BB">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480C57B5">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14:paraId="5663D9A0">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6B9E6B">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74"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39A331">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30,284 </w:t>
            </w:r>
          </w:p>
        </w:tc>
        <w:tc>
          <w:tcPr>
            <w:tcW w:w="110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39F079">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35,741 </w:t>
            </w:r>
          </w:p>
        </w:tc>
        <w:tc>
          <w:tcPr>
            <w:tcW w:w="883"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055D6B">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35051 </w:t>
            </w:r>
          </w:p>
        </w:tc>
        <w:tc>
          <w:tcPr>
            <w:tcW w:w="14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F9AA50">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98.07</w:t>
            </w:r>
          </w:p>
        </w:tc>
        <w:tc>
          <w:tcPr>
            <w:tcW w:w="14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636128">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115.74</w:t>
            </w:r>
          </w:p>
        </w:tc>
      </w:tr>
      <w:tr w14:paraId="18F9F039">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7DDF44">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城乡居民基本养老保险基金收入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CE65B0">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3,086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DE04AB">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8,473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77D755">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4,806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E1C649">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56.72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400A6F">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155.71 </w:t>
            </w:r>
          </w:p>
        </w:tc>
      </w:tr>
      <w:tr w14:paraId="2B2FEF63">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C1DACA">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其中：缴费收入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2EA330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1,088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208A11">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1,077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4C4C6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1,485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ED9EBE">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137.88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D4382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136.52 </w:t>
            </w:r>
          </w:p>
        </w:tc>
      </w:tr>
      <w:tr w14:paraId="7487F898">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7A6446">
            <w:pPr>
              <w:widowControl/>
              <w:jc w:val="left"/>
              <w:textAlignment w:val="center"/>
              <w:rPr>
                <w:rFonts w:cs="宋体" w:asciiTheme="minorEastAsia" w:hAnsiTheme="minorEastAsia"/>
                <w:szCs w:val="21"/>
              </w:rPr>
            </w:pPr>
            <w:r>
              <w:rPr>
                <w:rFonts w:hint="eastAsia" w:cs="宋体" w:asciiTheme="minorEastAsia" w:hAnsiTheme="minorEastAsia"/>
                <w:kern w:val="0"/>
                <w:szCs w:val="21"/>
              </w:rPr>
              <w:t>财政补助收入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E3E626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1,882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724FCD">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3,605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4797E0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336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9AE7D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9.32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C16433">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17.85 </w:t>
            </w:r>
          </w:p>
        </w:tc>
      </w:tr>
      <w:tr w14:paraId="75B36E32">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B6BF0D">
            <w:pPr>
              <w:widowControl/>
              <w:jc w:val="left"/>
              <w:textAlignment w:val="center"/>
              <w:rPr>
                <w:rFonts w:cs="宋体" w:asciiTheme="minorEastAsia" w:hAnsiTheme="minorEastAsia"/>
                <w:szCs w:val="21"/>
              </w:rPr>
            </w:pPr>
            <w:r>
              <w:rPr>
                <w:rFonts w:hint="eastAsia" w:cs="宋体" w:asciiTheme="minorEastAsia" w:hAnsiTheme="minorEastAsia"/>
                <w:kern w:val="0"/>
                <w:szCs w:val="21"/>
              </w:rPr>
              <w:t>利息收入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C7ABCA4">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115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B8910DF">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487903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C4FF10">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116.67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DD9FD5">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12.21 </w:t>
            </w:r>
          </w:p>
        </w:tc>
      </w:tr>
      <w:tr w14:paraId="3814C9DD">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D60146A">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其他收入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532DE2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DE40BC9">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B8C9993">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D9001B">
            <w:pPr>
              <w:jc w:val="center"/>
              <w:rPr>
                <w:rFonts w:ascii="Times New Roman" w:hAnsi="Times New Roman" w:eastAsia="宋体" w:cs="Times New Roman"/>
                <w:color w:val="000000"/>
                <w:szCs w:val="21"/>
              </w:rPr>
            </w:pPr>
            <w:r>
              <w:rPr>
                <w:rFonts w:hint="eastAsia" w:ascii="Times New Roman" w:hAnsi="Times New Roman" w:cs="Times New Roman"/>
                <w:color w:val="000000"/>
                <w:szCs w:val="21"/>
              </w:rPr>
              <w:t>－</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347668">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545.45 </w:t>
            </w:r>
          </w:p>
        </w:tc>
      </w:tr>
      <w:tr w14:paraId="317BA88D">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B71A1A">
            <w:pPr>
              <w:widowControl/>
              <w:jc w:val="left"/>
              <w:textAlignment w:val="center"/>
              <w:rPr>
                <w:rFonts w:cs="宋体" w:asciiTheme="minorEastAsia" w:hAnsiTheme="minorEastAsia"/>
                <w:szCs w:val="21"/>
              </w:rPr>
            </w:pPr>
            <w:r>
              <w:rPr>
                <w:rFonts w:hint="eastAsia" w:cs="宋体" w:asciiTheme="minorEastAsia" w:hAnsiTheme="minorEastAsia"/>
                <w:kern w:val="0"/>
                <w:szCs w:val="21"/>
              </w:rPr>
              <w:t>转移收入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770061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32F7913">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C93E584">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25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0F7A7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2500.00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FEE7C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2244.17 </w:t>
            </w:r>
          </w:p>
        </w:tc>
      </w:tr>
      <w:tr w14:paraId="5F5EBE71">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06D094">
            <w:pPr>
              <w:widowControl/>
              <w:jc w:val="left"/>
              <w:textAlignment w:val="center"/>
              <w:rPr>
                <w:rFonts w:cs="宋体" w:asciiTheme="minorEastAsia" w:hAnsiTheme="minorEastAsia"/>
                <w:kern w:val="0"/>
                <w:szCs w:val="21"/>
              </w:rPr>
            </w:pPr>
            <w:r>
              <w:rPr>
                <w:rFonts w:hint="eastAsia" w:cs="宋体" w:asciiTheme="minorEastAsia" w:hAnsiTheme="minorEastAsia"/>
                <w:kern w:val="0"/>
                <w:szCs w:val="21"/>
              </w:rPr>
              <w:t>上级补助收入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8DD65AB">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844C6F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3,778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236CEE8">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2,943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5A9A7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77.9</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7147F6">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r>
      <w:tr w14:paraId="6BA6CD7D">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D1940B">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机关事业单位基本养老保险基金收入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750525">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18,014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D59494">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16,507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C3403E">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20,166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E0EF3B">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122.17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AE9088B">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111.95 </w:t>
            </w:r>
          </w:p>
        </w:tc>
      </w:tr>
      <w:tr w14:paraId="412E51C8">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AD11B0">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其中：保险费收入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6C49BE">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9,843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1D5707">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14,317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ACA0FF9">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15,614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570C9A">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109.06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22D73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158.63 </w:t>
            </w:r>
          </w:p>
        </w:tc>
      </w:tr>
      <w:tr w14:paraId="0E5C466A">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AE4F28">
            <w:pPr>
              <w:widowControl/>
              <w:jc w:val="left"/>
              <w:textAlignment w:val="center"/>
              <w:rPr>
                <w:rFonts w:cs="宋体" w:asciiTheme="minorEastAsia" w:hAnsiTheme="minorEastAsia"/>
                <w:szCs w:val="21"/>
              </w:rPr>
            </w:pPr>
            <w:r>
              <w:rPr>
                <w:rFonts w:hint="eastAsia" w:cs="宋体" w:asciiTheme="minorEastAsia" w:hAnsiTheme="minorEastAsia"/>
                <w:kern w:val="0"/>
                <w:szCs w:val="21"/>
              </w:rPr>
              <w:t>财政补助收入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04F86A">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7,885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B0BE6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1,970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E2C2A8">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4,278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712489">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217.16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27A66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54.25 </w:t>
            </w:r>
          </w:p>
        </w:tc>
      </w:tr>
      <w:tr w14:paraId="5BF5DBAC">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0FA023">
            <w:pPr>
              <w:widowControl/>
              <w:jc w:val="left"/>
              <w:textAlignment w:val="center"/>
              <w:rPr>
                <w:rFonts w:cs="宋体" w:asciiTheme="minorEastAsia" w:hAnsiTheme="minorEastAsia"/>
                <w:szCs w:val="21"/>
              </w:rPr>
            </w:pPr>
            <w:r>
              <w:rPr>
                <w:rFonts w:hint="eastAsia" w:cs="宋体" w:asciiTheme="minorEastAsia" w:hAnsiTheme="minorEastAsia"/>
                <w:kern w:val="0"/>
                <w:szCs w:val="21"/>
              </w:rPr>
              <w:t>利息收入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2F1AA9">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19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56755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94D299">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16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0680A0">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80.00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26C38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84.21 </w:t>
            </w:r>
          </w:p>
        </w:tc>
      </w:tr>
      <w:tr w14:paraId="676B8EBE">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18DED0">
            <w:pPr>
              <w:widowControl/>
              <w:jc w:val="left"/>
              <w:textAlignment w:val="center"/>
              <w:rPr>
                <w:rFonts w:cs="宋体" w:asciiTheme="minorEastAsia" w:hAnsiTheme="minorEastAsia"/>
                <w:szCs w:val="21"/>
              </w:rPr>
            </w:pPr>
            <w:r>
              <w:rPr>
                <w:rFonts w:hint="eastAsia" w:cs="宋体" w:asciiTheme="minorEastAsia" w:hAnsiTheme="minorEastAsia"/>
                <w:kern w:val="0"/>
                <w:szCs w:val="21"/>
              </w:rPr>
              <w:t>转移收入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D8BFB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265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978B9A">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200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CDA5F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258 </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7359E4">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129.00 </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0D568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97.36 </w:t>
            </w:r>
          </w:p>
        </w:tc>
      </w:tr>
      <w:tr w14:paraId="1377BA02">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1872FF">
            <w:pPr>
              <w:widowControl/>
              <w:jc w:val="left"/>
              <w:textAlignment w:val="center"/>
              <w:rPr>
                <w:rFonts w:cs="宋体" w:asciiTheme="minorEastAsia" w:hAnsiTheme="minorEastAsia"/>
                <w:b/>
                <w:kern w:val="0"/>
                <w:szCs w:val="21"/>
              </w:rPr>
            </w:pPr>
            <w:r>
              <w:rPr>
                <w:rFonts w:hint="eastAsia" w:cs="宋体" w:asciiTheme="minorEastAsia" w:hAnsiTheme="minorEastAsia"/>
                <w:kern w:val="0"/>
                <w:szCs w:val="21"/>
              </w:rPr>
              <w:t>其他收入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558AE3">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6677A2">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857C8D">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CC09FB">
            <w:pPr>
              <w:jc w:val="center"/>
              <w:rPr>
                <w:rFonts w:ascii="Times New Roman" w:hAnsi="Times New Roman" w:eastAsia="宋体" w:cs="Times New Roman"/>
                <w:color w:val="000000"/>
                <w:szCs w:val="21"/>
              </w:rPr>
            </w:pPr>
            <w:r>
              <w:rPr>
                <w:rFonts w:hint="eastAsia" w:ascii="Times New Roman" w:hAnsi="Times New Roman" w:cs="Times New Roman"/>
                <w:color w:val="000000"/>
                <w:szCs w:val="21"/>
              </w:rPr>
              <w:t>－</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A9B32B">
            <w:pPr>
              <w:jc w:val="center"/>
              <w:rPr>
                <w:rFonts w:ascii="Times New Roman" w:hAnsi="Times New Roman" w:eastAsia="宋体" w:cs="Times New Roman"/>
                <w:color w:val="000000"/>
                <w:szCs w:val="21"/>
              </w:rPr>
            </w:pPr>
            <w:r>
              <w:rPr>
                <w:rFonts w:hint="eastAsia" w:ascii="Times New Roman" w:hAnsi="Times New Roman" w:cs="Times New Roman"/>
                <w:color w:val="000000"/>
                <w:szCs w:val="21"/>
              </w:rPr>
              <w:t>－</w:t>
            </w:r>
          </w:p>
        </w:tc>
      </w:tr>
      <w:tr w14:paraId="35F25FD3">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918BCC">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其他社会保险基金收入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DFBEC7">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9,184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F3A184">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 xml:space="preserve">10,761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DCC8E0">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10,079</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6E6432">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93.66</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2CEEEC">
            <w:pPr>
              <w:jc w:val="center"/>
              <w:rPr>
                <w:rFonts w:ascii="Times New Roman" w:hAnsi="Times New Roman" w:eastAsia="宋体" w:cs="Times New Roman"/>
                <w:b/>
                <w:bCs/>
                <w:color w:val="000000"/>
                <w:szCs w:val="21"/>
              </w:rPr>
            </w:pPr>
            <w:r>
              <w:rPr>
                <w:rFonts w:ascii="Times New Roman" w:hAnsi="Times New Roman" w:cs="Times New Roman"/>
                <w:b/>
                <w:bCs/>
                <w:color w:val="000000"/>
                <w:szCs w:val="21"/>
              </w:rPr>
              <w:t>109.75</w:t>
            </w:r>
          </w:p>
        </w:tc>
      </w:tr>
      <w:tr w14:paraId="183D3D1B">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21DCA9">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其中：就业补助资金缴费收入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BC3B04">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3,013 </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0D651B">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5,411 </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8E27742">
            <w:pPr>
              <w:jc w:val="center"/>
              <w:rPr>
                <w:rFonts w:ascii="Times New Roman" w:hAnsi="Times New Roman" w:eastAsia="宋体" w:cs="Times New Roman"/>
                <w:color w:val="000000"/>
                <w:szCs w:val="21"/>
              </w:rPr>
            </w:pPr>
            <w:r>
              <w:rPr>
                <w:rFonts w:ascii="Times New Roman" w:hAnsi="Times New Roman" w:cs="Times New Roman"/>
                <w:color w:val="000000"/>
                <w:szCs w:val="21"/>
              </w:rPr>
              <w:t>4,664</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C4EFA5">
            <w:pPr>
              <w:jc w:val="center"/>
              <w:rPr>
                <w:rFonts w:ascii="Times New Roman" w:hAnsi="Times New Roman" w:eastAsia="宋体" w:cs="Times New Roman"/>
                <w:color w:val="000000"/>
                <w:szCs w:val="21"/>
              </w:rPr>
            </w:pPr>
            <w:r>
              <w:rPr>
                <w:rFonts w:ascii="Times New Roman" w:hAnsi="Times New Roman" w:cs="Times New Roman"/>
                <w:color w:val="000000"/>
                <w:szCs w:val="21"/>
              </w:rPr>
              <w:t>86.19</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664CCA">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154.8 </w:t>
            </w:r>
          </w:p>
        </w:tc>
      </w:tr>
      <w:tr w14:paraId="2B6CD2F2">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A44B13">
            <w:pPr>
              <w:widowControl/>
              <w:jc w:val="left"/>
              <w:textAlignment w:val="center"/>
              <w:rPr>
                <w:rFonts w:cs="宋体" w:asciiTheme="minorEastAsia" w:hAnsiTheme="minorEastAsia"/>
                <w:szCs w:val="21"/>
              </w:rPr>
            </w:pPr>
            <w:r>
              <w:rPr>
                <w:rFonts w:hint="eastAsia" w:cs="宋体" w:asciiTheme="minorEastAsia" w:hAnsiTheme="minorEastAsia"/>
                <w:kern w:val="0"/>
                <w:szCs w:val="21"/>
              </w:rPr>
              <w:t>失地农民缴费收入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7B430D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2,556 </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B1094C">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1,200 </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AEB878">
            <w:pPr>
              <w:jc w:val="center"/>
              <w:rPr>
                <w:rFonts w:ascii="Times New Roman" w:hAnsi="Times New Roman" w:eastAsia="宋体" w:cs="Times New Roman"/>
                <w:color w:val="000000"/>
                <w:szCs w:val="21"/>
              </w:rPr>
            </w:pPr>
            <w:r>
              <w:rPr>
                <w:rFonts w:ascii="Times New Roman" w:hAnsi="Times New Roman" w:cs="Times New Roman"/>
                <w:color w:val="000000"/>
                <w:szCs w:val="21"/>
              </w:rPr>
              <w:t>1,159</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5D92F2">
            <w:pPr>
              <w:jc w:val="center"/>
              <w:rPr>
                <w:rFonts w:ascii="Times New Roman" w:hAnsi="Times New Roman" w:eastAsia="宋体" w:cs="Times New Roman"/>
                <w:color w:val="000000"/>
                <w:szCs w:val="21"/>
              </w:rPr>
            </w:pPr>
            <w:r>
              <w:rPr>
                <w:rFonts w:ascii="Times New Roman" w:hAnsi="Times New Roman" w:cs="Times New Roman"/>
                <w:color w:val="000000"/>
                <w:szCs w:val="21"/>
              </w:rPr>
              <w:t>96.58</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C7F6313">
            <w:pPr>
              <w:jc w:val="center"/>
              <w:rPr>
                <w:rFonts w:ascii="Times New Roman" w:hAnsi="Times New Roman" w:eastAsia="宋体" w:cs="Times New Roman"/>
                <w:color w:val="000000"/>
                <w:szCs w:val="21"/>
              </w:rPr>
            </w:pPr>
            <w:r>
              <w:rPr>
                <w:rFonts w:ascii="Times New Roman" w:hAnsi="Times New Roman" w:cs="Times New Roman"/>
                <w:color w:val="000000"/>
                <w:szCs w:val="21"/>
              </w:rPr>
              <w:t>45.34</w:t>
            </w:r>
          </w:p>
        </w:tc>
      </w:tr>
      <w:tr w14:paraId="767C68A5">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4440886">
            <w:pPr>
              <w:widowControl/>
              <w:jc w:val="left"/>
              <w:textAlignment w:val="center"/>
              <w:rPr>
                <w:rFonts w:cs="宋体" w:asciiTheme="minorEastAsia" w:hAnsiTheme="minorEastAsia"/>
                <w:szCs w:val="21"/>
              </w:rPr>
            </w:pPr>
            <w:r>
              <w:rPr>
                <w:rFonts w:hint="eastAsia" w:cs="宋体" w:asciiTheme="minorEastAsia" w:hAnsiTheme="minorEastAsia"/>
                <w:kern w:val="0"/>
                <w:szCs w:val="21"/>
              </w:rPr>
              <w:t>职业年金缴费收入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97F426">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3,612 </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948082">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4,147 </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C80E33A">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4,253 </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3841434">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102.56 </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87B729">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117.75 </w:t>
            </w:r>
          </w:p>
        </w:tc>
      </w:tr>
      <w:tr w14:paraId="34D84B60">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5B5BC7">
            <w:pPr>
              <w:widowControl/>
              <w:jc w:val="left"/>
              <w:textAlignment w:val="center"/>
              <w:rPr>
                <w:rFonts w:cs="宋体" w:asciiTheme="minorEastAsia" w:hAnsiTheme="minorEastAsia"/>
                <w:szCs w:val="21"/>
              </w:rPr>
            </w:pPr>
            <w:r>
              <w:rPr>
                <w:rFonts w:cs="Times New Roman" w:asciiTheme="minorEastAsia" w:hAnsiTheme="minorEastAsia"/>
                <w:kern w:val="0"/>
                <w:szCs w:val="21"/>
              </w:rPr>
              <w:t>2017</w:t>
            </w:r>
            <w:r>
              <w:rPr>
                <w:rFonts w:hint="eastAsia" w:cs="宋体" w:asciiTheme="minorEastAsia" w:hAnsiTheme="minorEastAsia"/>
                <w:kern w:val="0"/>
                <w:szCs w:val="21"/>
              </w:rPr>
              <w:t>年以前试点机关养老金缴费收入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263758">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D57531">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CEBBE87">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48D75D3">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100.00 </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B8D4247">
            <w:pPr>
              <w:jc w:val="center"/>
              <w:rPr>
                <w:rFonts w:ascii="Times New Roman" w:hAnsi="Times New Roman" w:eastAsia="宋体" w:cs="Times New Roman"/>
                <w:color w:val="000000"/>
                <w:szCs w:val="21"/>
              </w:rPr>
            </w:pPr>
            <w:r>
              <w:rPr>
                <w:rFonts w:ascii="Times New Roman" w:hAnsi="Times New Roman" w:cs="Times New Roman"/>
                <w:color w:val="000000"/>
                <w:szCs w:val="21"/>
              </w:rPr>
              <w:t xml:space="preserve">100.00 </w:t>
            </w:r>
          </w:p>
        </w:tc>
      </w:tr>
    </w:tbl>
    <w:p w14:paraId="7C0BDBF9"/>
    <w:p w14:paraId="5AB61A3A">
      <w:pPr>
        <w:pStyle w:val="2"/>
        <w:widowControl/>
      </w:pPr>
    </w:p>
    <w:p w14:paraId="68235CB9"/>
    <w:tbl>
      <w:tblPr>
        <w:tblStyle w:val="16"/>
        <w:tblW w:w="9322" w:type="dxa"/>
        <w:tblInd w:w="0" w:type="dxa"/>
        <w:tblLayout w:type="fixed"/>
        <w:tblCellMar>
          <w:top w:w="0" w:type="dxa"/>
          <w:left w:w="108" w:type="dxa"/>
          <w:bottom w:w="0" w:type="dxa"/>
          <w:right w:w="108" w:type="dxa"/>
        </w:tblCellMar>
      </w:tblPr>
      <w:tblGrid>
        <w:gridCol w:w="3416"/>
        <w:gridCol w:w="966"/>
        <w:gridCol w:w="1162"/>
        <w:gridCol w:w="930"/>
        <w:gridCol w:w="1354"/>
        <w:gridCol w:w="1494"/>
      </w:tblGrid>
      <w:tr w14:paraId="4104F231">
        <w:tblPrEx>
          <w:tblCellMar>
            <w:top w:w="0" w:type="dxa"/>
            <w:left w:w="108" w:type="dxa"/>
            <w:bottom w:w="0" w:type="dxa"/>
            <w:right w:w="108" w:type="dxa"/>
          </w:tblCellMar>
        </w:tblPrEx>
        <w:trPr>
          <w:trHeight w:val="450" w:hRule="atLeast"/>
        </w:trPr>
        <w:tc>
          <w:tcPr>
            <w:tcW w:w="9322" w:type="dxa"/>
            <w:gridSpan w:val="6"/>
            <w:shd w:val="clear" w:color="auto" w:fill="auto"/>
            <w:tcMar>
              <w:top w:w="15" w:type="dxa"/>
              <w:left w:w="15" w:type="dxa"/>
              <w:bottom w:w="15" w:type="dxa"/>
              <w:right w:w="15" w:type="dxa"/>
            </w:tcMar>
            <w:vAlign w:val="center"/>
          </w:tcPr>
          <w:p w14:paraId="335450B2">
            <w:pPr>
              <w:widowControl/>
              <w:jc w:val="left"/>
              <w:textAlignment w:val="center"/>
              <w:rPr>
                <w:rFonts w:ascii="黑体" w:hAnsi="宋体" w:eastAsia="黑体" w:cs="黑体"/>
                <w:bCs/>
                <w:sz w:val="32"/>
                <w:szCs w:val="32"/>
              </w:rPr>
            </w:pPr>
            <w:r>
              <w:rPr>
                <w:rFonts w:hint="eastAsia" w:ascii="黑体" w:hAnsi="宋体" w:eastAsia="黑体" w:cs="黑体"/>
                <w:bCs/>
                <w:sz w:val="32"/>
                <w:szCs w:val="32"/>
              </w:rPr>
              <w:t>附件16</w:t>
            </w:r>
          </w:p>
        </w:tc>
      </w:tr>
      <w:tr w14:paraId="264AF959">
        <w:tblPrEx>
          <w:tblCellMar>
            <w:top w:w="0" w:type="dxa"/>
            <w:left w:w="108" w:type="dxa"/>
            <w:bottom w:w="0" w:type="dxa"/>
            <w:right w:w="108" w:type="dxa"/>
          </w:tblCellMar>
        </w:tblPrEx>
        <w:trPr>
          <w:trHeight w:val="450" w:hRule="atLeast"/>
        </w:trPr>
        <w:tc>
          <w:tcPr>
            <w:tcW w:w="9322" w:type="dxa"/>
            <w:gridSpan w:val="6"/>
            <w:shd w:val="clear" w:color="auto" w:fill="auto"/>
            <w:tcMar>
              <w:top w:w="15" w:type="dxa"/>
              <w:left w:w="15" w:type="dxa"/>
              <w:bottom w:w="15" w:type="dxa"/>
              <w:right w:w="15" w:type="dxa"/>
            </w:tcMar>
            <w:vAlign w:val="center"/>
          </w:tcPr>
          <w:p w14:paraId="09C4CC41">
            <w:pPr>
              <w:widowControl/>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2023</w:t>
            </w:r>
            <w:r>
              <w:rPr>
                <w:rFonts w:hint="eastAsia" w:ascii="方正小标宋简体" w:hAnsi="宋体" w:eastAsia="方正小标宋简体" w:cs="宋体"/>
                <w:kern w:val="0"/>
                <w:sz w:val="36"/>
                <w:szCs w:val="36"/>
              </w:rPr>
              <w:t>年乌当区社会保险基金预算支出决算表</w:t>
            </w:r>
          </w:p>
        </w:tc>
      </w:tr>
      <w:tr w14:paraId="4CA7FF90">
        <w:tblPrEx>
          <w:tblCellMar>
            <w:top w:w="0" w:type="dxa"/>
            <w:left w:w="108" w:type="dxa"/>
            <w:bottom w:w="0" w:type="dxa"/>
            <w:right w:w="108" w:type="dxa"/>
          </w:tblCellMar>
        </w:tblPrEx>
        <w:trPr>
          <w:trHeight w:val="635" w:hRule="atLeast"/>
        </w:trPr>
        <w:tc>
          <w:tcPr>
            <w:tcW w:w="3416"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2E34F12F">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966" w:type="dxa"/>
            <w:tcBorders>
              <w:top w:val="nil"/>
              <w:left w:val="nil"/>
              <w:bottom w:val="single" w:color="000000" w:sz="4" w:space="0"/>
              <w:right w:val="nil"/>
            </w:tcBorders>
            <w:shd w:val="clear" w:color="auto" w:fill="auto"/>
            <w:tcMar>
              <w:top w:w="15" w:type="dxa"/>
              <w:left w:w="15" w:type="dxa"/>
              <w:bottom w:w="15" w:type="dxa"/>
              <w:right w:w="15" w:type="dxa"/>
            </w:tcMar>
            <w:vAlign w:val="center"/>
          </w:tcPr>
          <w:p w14:paraId="4ADF4CE7">
            <w:pPr>
              <w:rPr>
                <w:rFonts w:ascii="宋体" w:hAnsi="宋体" w:eastAsia="宋体" w:cs="宋体"/>
                <w:szCs w:val="21"/>
              </w:rPr>
            </w:pPr>
          </w:p>
        </w:tc>
        <w:tc>
          <w:tcPr>
            <w:tcW w:w="1162" w:type="dxa"/>
            <w:tcBorders>
              <w:top w:val="nil"/>
              <w:left w:val="nil"/>
              <w:bottom w:val="single" w:color="auto" w:sz="4" w:space="0"/>
              <w:right w:val="nil"/>
            </w:tcBorders>
            <w:shd w:val="clear" w:color="auto" w:fill="auto"/>
            <w:tcMar>
              <w:top w:w="15" w:type="dxa"/>
              <w:left w:w="15" w:type="dxa"/>
              <w:bottom w:w="15" w:type="dxa"/>
              <w:right w:w="15" w:type="dxa"/>
            </w:tcMar>
            <w:vAlign w:val="center"/>
          </w:tcPr>
          <w:p w14:paraId="468137BC">
            <w:pPr>
              <w:rPr>
                <w:rFonts w:ascii="宋体" w:hAnsi="宋体" w:eastAsia="宋体" w:cs="宋体"/>
                <w:szCs w:val="21"/>
              </w:rPr>
            </w:pPr>
          </w:p>
        </w:tc>
        <w:tc>
          <w:tcPr>
            <w:tcW w:w="3778" w:type="dxa"/>
            <w:gridSpan w:val="3"/>
            <w:tcBorders>
              <w:top w:val="nil"/>
              <w:left w:val="nil"/>
              <w:bottom w:val="single" w:color="auto" w:sz="4" w:space="0"/>
              <w:right w:val="nil"/>
            </w:tcBorders>
            <w:shd w:val="clear" w:color="auto" w:fill="auto"/>
            <w:tcMar>
              <w:top w:w="15" w:type="dxa"/>
              <w:left w:w="15" w:type="dxa"/>
              <w:bottom w:w="15" w:type="dxa"/>
              <w:right w:w="15" w:type="dxa"/>
            </w:tcMar>
            <w:vAlign w:val="center"/>
          </w:tcPr>
          <w:p w14:paraId="2292C67C">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5A25BEE9">
        <w:tblPrEx>
          <w:tblCellMar>
            <w:top w:w="0" w:type="dxa"/>
            <w:left w:w="108" w:type="dxa"/>
            <w:bottom w:w="0" w:type="dxa"/>
            <w:right w:w="108" w:type="dxa"/>
          </w:tblCellMar>
        </w:tblPrEx>
        <w:trPr>
          <w:trHeight w:val="855" w:hRule="atLeast"/>
        </w:trPr>
        <w:tc>
          <w:tcPr>
            <w:tcW w:w="3416"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219864F7">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966" w:type="dxa"/>
            <w:tcBorders>
              <w:top w:val="single" w:color="000000"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14:paraId="4A93D8E8">
            <w:pPr>
              <w:widowControl/>
              <w:jc w:val="center"/>
              <w:textAlignment w:val="center"/>
              <w:rPr>
                <w:rFonts w:ascii="宋体" w:hAnsi="宋体" w:eastAsia="宋体" w:cs="宋体"/>
                <w:b/>
                <w:szCs w:val="21"/>
              </w:rPr>
            </w:pPr>
            <w:r>
              <w:rPr>
                <w:rFonts w:hint="eastAsia" w:ascii="宋体" w:hAnsi="宋体" w:eastAsia="宋体" w:cs="宋体"/>
                <w:b/>
                <w:szCs w:val="21"/>
              </w:rPr>
              <w:t>2022年</w:t>
            </w:r>
          </w:p>
          <w:p w14:paraId="73F7F0EB">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16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80735DE">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389015EB">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9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837A89D">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2023年</w:t>
            </w:r>
          </w:p>
          <w:p w14:paraId="56B9D990">
            <w:pPr>
              <w:widowControl/>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35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61D91C6">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3410F083">
            <w:pPr>
              <w:widowControl/>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4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BEA206">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14:paraId="08FCFF74">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14:paraId="7BCC157C">
        <w:tblPrEx>
          <w:tblCellMar>
            <w:top w:w="0" w:type="dxa"/>
            <w:left w:w="108" w:type="dxa"/>
            <w:bottom w:w="0" w:type="dxa"/>
            <w:right w:w="108" w:type="dxa"/>
          </w:tblCellMar>
        </w:tblPrEx>
        <w:trPr>
          <w:trHeight w:val="567" w:hRule="atLeast"/>
        </w:trPr>
        <w:tc>
          <w:tcPr>
            <w:tcW w:w="341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82D156B">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875E8B">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33,326 </w:t>
            </w:r>
          </w:p>
        </w:tc>
        <w:tc>
          <w:tcPr>
            <w:tcW w:w="116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883E23">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37,272 </w:t>
            </w:r>
          </w:p>
        </w:tc>
        <w:tc>
          <w:tcPr>
            <w:tcW w:w="9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544713">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33,614 </w:t>
            </w:r>
          </w:p>
        </w:tc>
        <w:tc>
          <w:tcPr>
            <w:tcW w:w="13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38101B">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90.19</w:t>
            </w:r>
          </w:p>
        </w:tc>
        <w:tc>
          <w:tcPr>
            <w:tcW w:w="14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60701F">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100.86</w:t>
            </w:r>
          </w:p>
        </w:tc>
      </w:tr>
      <w:tr w14:paraId="0BB04AFD">
        <w:tblPrEx>
          <w:tblCellMar>
            <w:top w:w="0" w:type="dxa"/>
            <w:left w:w="108" w:type="dxa"/>
            <w:bottom w:w="0" w:type="dxa"/>
            <w:right w:w="108" w:type="dxa"/>
          </w:tblCellMar>
        </w:tblPrEx>
        <w:trPr>
          <w:trHeight w:val="567" w:hRule="atLeast"/>
        </w:trPr>
        <w:tc>
          <w:tcPr>
            <w:tcW w:w="34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6774F5">
            <w:pPr>
              <w:widowControl/>
              <w:textAlignment w:val="center"/>
              <w:rPr>
                <w:rFonts w:ascii="宋体" w:hAnsi="宋体" w:eastAsia="宋体" w:cs="宋体"/>
                <w:b/>
                <w:szCs w:val="21"/>
              </w:rPr>
            </w:pPr>
            <w:r>
              <w:rPr>
                <w:rFonts w:hint="eastAsia" w:ascii="宋体" w:hAnsi="宋体" w:eastAsia="宋体" w:cs="宋体"/>
                <w:b/>
                <w:kern w:val="0"/>
                <w:szCs w:val="21"/>
              </w:rPr>
              <w:t>城乡居民基本养老保险基金支出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7F627E">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7,214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126C16">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8,246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BA581B">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6,879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17672C">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83.42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8B39F7">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95.36 </w:t>
            </w:r>
          </w:p>
        </w:tc>
      </w:tr>
      <w:tr w14:paraId="7C7FCD33">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2F649FC">
            <w:pPr>
              <w:widowControl/>
              <w:textAlignment w:val="center"/>
              <w:rPr>
                <w:rFonts w:ascii="宋体" w:hAnsi="宋体" w:eastAsia="宋体" w:cs="宋体"/>
                <w:szCs w:val="21"/>
              </w:rPr>
            </w:pPr>
            <w:r>
              <w:rPr>
                <w:rFonts w:hint="eastAsia" w:ascii="宋体" w:hAnsi="宋体" w:eastAsia="宋体" w:cs="宋体"/>
                <w:kern w:val="0"/>
                <w:szCs w:val="21"/>
              </w:rPr>
              <w:t>其中：基础养老金支出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0AF3EB">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3,058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2C37A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3,221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D4E0FE">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3,330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9A5553">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103.38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035A4A">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108.88 </w:t>
            </w:r>
          </w:p>
        </w:tc>
      </w:tr>
      <w:tr w14:paraId="10062667">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1621D8F">
            <w:pPr>
              <w:widowControl/>
              <w:textAlignment w:val="center"/>
              <w:rPr>
                <w:rFonts w:ascii="宋体" w:hAnsi="宋体" w:eastAsia="宋体" w:cs="宋体"/>
                <w:szCs w:val="21"/>
              </w:rPr>
            </w:pPr>
            <w:r>
              <w:rPr>
                <w:rFonts w:hint="eastAsia" w:ascii="宋体" w:hAnsi="宋体" w:eastAsia="宋体" w:cs="宋体"/>
                <w:kern w:val="0"/>
                <w:szCs w:val="21"/>
              </w:rPr>
              <w:t>个人账户养老金支出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77F2C7">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452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0AAF17">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487</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26BFC9">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483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74CBDB">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99.18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A68E73">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106.75 </w:t>
            </w:r>
          </w:p>
        </w:tc>
      </w:tr>
      <w:tr w14:paraId="3941D395">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17B9A7B">
            <w:pPr>
              <w:widowControl/>
              <w:textAlignment w:val="center"/>
              <w:rPr>
                <w:rFonts w:ascii="宋体" w:hAnsi="宋体" w:eastAsia="宋体" w:cs="宋体"/>
                <w:szCs w:val="21"/>
              </w:rPr>
            </w:pPr>
            <w:r>
              <w:rPr>
                <w:rFonts w:hint="eastAsia" w:ascii="宋体" w:hAnsi="宋体" w:eastAsia="宋体" w:cs="宋体"/>
                <w:kern w:val="0"/>
                <w:szCs w:val="21"/>
              </w:rPr>
              <w:t>丧葬补助金支出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08D8B8C">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51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698621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70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288D55">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75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28AC4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107.14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9E55B3">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147.35 </w:t>
            </w:r>
          </w:p>
        </w:tc>
      </w:tr>
      <w:tr w14:paraId="42DB671D">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8ED489">
            <w:pPr>
              <w:widowControl/>
              <w:textAlignment w:val="center"/>
              <w:rPr>
                <w:rFonts w:ascii="宋体" w:hAnsi="宋体" w:eastAsia="宋体" w:cs="宋体"/>
                <w:kern w:val="0"/>
                <w:szCs w:val="21"/>
              </w:rPr>
            </w:pPr>
            <w:r>
              <w:rPr>
                <w:rFonts w:hint="eastAsia" w:ascii="宋体" w:hAnsi="宋体" w:eastAsia="宋体" w:cs="宋体"/>
                <w:kern w:val="0"/>
                <w:szCs w:val="21"/>
              </w:rPr>
              <w:t>其他基本养老保险基金支出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EA815A0">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3,652 </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FBF4BF">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4,468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43B77E">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056892">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0.02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0392A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0.03 </w:t>
            </w:r>
          </w:p>
        </w:tc>
      </w:tr>
      <w:tr w14:paraId="7344CCDA">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09F22D">
            <w:pPr>
              <w:widowControl/>
              <w:textAlignment w:val="center"/>
              <w:rPr>
                <w:rFonts w:ascii="宋体" w:hAnsi="宋体" w:eastAsia="宋体" w:cs="宋体"/>
                <w:kern w:val="0"/>
                <w:szCs w:val="21"/>
              </w:rPr>
            </w:pPr>
            <w:r>
              <w:rPr>
                <w:rFonts w:hint="eastAsia" w:ascii="宋体" w:hAnsi="宋体" w:eastAsia="宋体" w:cs="宋体"/>
                <w:kern w:val="0"/>
                <w:szCs w:val="21"/>
              </w:rPr>
              <w:t>转移支出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E48880E">
            <w:pPr>
              <w:jc w:val="center"/>
              <w:rPr>
                <w:rFonts w:ascii="Times New Roman" w:hAnsi="Times New Roman" w:cs="Times New Roman"/>
                <w:szCs w:val="21"/>
              </w:rPr>
            </w:pPr>
            <w:r>
              <w:rPr>
                <w:rFonts w:hint="eastAsia" w:ascii="Times New Roman" w:hAnsi="Times New Roman" w:cs="Times New Roman"/>
                <w:szCs w:val="21"/>
              </w:rPr>
              <w:t>－</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046DBE1">
            <w:pPr>
              <w:jc w:val="center"/>
              <w:rPr>
                <w:rFonts w:ascii="Times New Roman" w:hAnsi="Times New Roman" w:cs="Times New Roman"/>
                <w:szCs w:val="21"/>
              </w:rPr>
            </w:pPr>
            <w:r>
              <w:rPr>
                <w:rFonts w:hint="eastAsia" w:ascii="Times New Roman" w:hAnsi="Times New Roman" w:cs="Times New Roman"/>
                <w:szCs w:val="21"/>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408D6A">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2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34A0DE">
            <w:pPr>
              <w:jc w:val="center"/>
              <w:rPr>
                <w:rFonts w:ascii="Times New Roman" w:hAnsi="Times New Roman" w:cs="Times New Roman"/>
                <w:szCs w:val="21"/>
              </w:rPr>
            </w:pPr>
            <w:r>
              <w:rPr>
                <w:rFonts w:hint="eastAsia" w:ascii="Times New Roman" w:hAnsi="Times New Roman" w:cs="Times New Roman"/>
                <w:szCs w:val="21"/>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0039CB">
            <w:pPr>
              <w:jc w:val="center"/>
              <w:rPr>
                <w:rFonts w:ascii="Times New Roman" w:hAnsi="Times New Roman" w:cs="Times New Roman"/>
                <w:szCs w:val="21"/>
              </w:rPr>
            </w:pPr>
            <w:r>
              <w:rPr>
                <w:rFonts w:hint="eastAsia" w:ascii="Times New Roman" w:hAnsi="Times New Roman" w:cs="Times New Roman"/>
                <w:szCs w:val="21"/>
              </w:rPr>
              <w:t>－</w:t>
            </w:r>
          </w:p>
        </w:tc>
      </w:tr>
      <w:tr w14:paraId="1757E356">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CF449EE">
            <w:pPr>
              <w:widowControl/>
              <w:textAlignment w:val="center"/>
              <w:rPr>
                <w:rFonts w:ascii="宋体" w:hAnsi="宋体" w:eastAsia="宋体" w:cs="宋体"/>
                <w:kern w:val="0"/>
                <w:szCs w:val="21"/>
              </w:rPr>
            </w:pPr>
            <w:r>
              <w:rPr>
                <w:rFonts w:hint="eastAsia" w:ascii="宋体" w:hAnsi="宋体" w:eastAsia="宋体" w:cs="宋体"/>
                <w:kern w:val="0"/>
                <w:szCs w:val="21"/>
              </w:rPr>
              <w:t>上解上级支出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184ED76">
            <w:pPr>
              <w:jc w:val="center"/>
              <w:rPr>
                <w:rFonts w:ascii="Times New Roman" w:hAnsi="Times New Roman" w:cs="Times New Roman"/>
                <w:szCs w:val="21"/>
              </w:rPr>
            </w:pPr>
            <w:r>
              <w:rPr>
                <w:rFonts w:hint="eastAsia" w:ascii="Times New Roman" w:hAnsi="Times New Roman" w:cs="Times New Roman"/>
                <w:szCs w:val="21"/>
              </w:rPr>
              <w:t>－</w:t>
            </w:r>
          </w:p>
        </w:tc>
        <w:tc>
          <w:tcPr>
            <w:tcW w:w="11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FEE728C">
            <w:pPr>
              <w:jc w:val="center"/>
              <w:rPr>
                <w:rFonts w:ascii="Times New Roman" w:hAnsi="Times New Roman" w:cs="Times New Roman"/>
                <w:szCs w:val="21"/>
              </w:rPr>
            </w:pPr>
            <w:r>
              <w:rPr>
                <w:rFonts w:hint="eastAsia" w:ascii="Times New Roman" w:hAnsi="Times New Roman" w:cs="Times New Roman"/>
                <w:szCs w:val="21"/>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A97BDD">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2,988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870AF5">
            <w:pPr>
              <w:jc w:val="center"/>
              <w:rPr>
                <w:rFonts w:ascii="Times New Roman" w:hAnsi="Times New Roman" w:cs="Times New Roman"/>
                <w:szCs w:val="21"/>
              </w:rPr>
            </w:pPr>
            <w:r>
              <w:rPr>
                <w:rFonts w:hint="eastAsia" w:ascii="Times New Roman" w:hAnsi="Times New Roman" w:cs="Times New Roman"/>
                <w:szCs w:val="21"/>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D38839">
            <w:pPr>
              <w:jc w:val="center"/>
              <w:rPr>
                <w:rFonts w:ascii="Times New Roman" w:hAnsi="Times New Roman" w:cs="Times New Roman"/>
                <w:szCs w:val="21"/>
              </w:rPr>
            </w:pPr>
            <w:r>
              <w:rPr>
                <w:rFonts w:hint="eastAsia" w:ascii="Times New Roman" w:hAnsi="Times New Roman" w:cs="Times New Roman"/>
                <w:szCs w:val="21"/>
              </w:rPr>
              <w:t>－</w:t>
            </w:r>
          </w:p>
        </w:tc>
      </w:tr>
      <w:tr w14:paraId="184F129C">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68624D">
            <w:pPr>
              <w:widowControl/>
              <w:textAlignment w:val="center"/>
              <w:rPr>
                <w:rFonts w:ascii="宋体" w:hAnsi="宋体" w:eastAsia="宋体" w:cs="宋体"/>
                <w:b/>
                <w:szCs w:val="21"/>
              </w:rPr>
            </w:pPr>
            <w:r>
              <w:rPr>
                <w:rFonts w:hint="eastAsia" w:ascii="宋体" w:hAnsi="宋体" w:eastAsia="宋体" w:cs="宋体"/>
                <w:b/>
                <w:kern w:val="0"/>
                <w:szCs w:val="21"/>
              </w:rPr>
              <w:t>机关事业单位基本养老保险基金支出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8DD810">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18,147 </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489975">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19,554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2D9E9D">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19,590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52DEB0">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100.18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BC8DAA">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107.95 </w:t>
            </w:r>
          </w:p>
        </w:tc>
      </w:tr>
      <w:tr w14:paraId="39477F7E">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DBC3C6F">
            <w:pPr>
              <w:widowControl/>
              <w:textAlignment w:val="center"/>
              <w:rPr>
                <w:rFonts w:ascii="宋体" w:hAnsi="宋体" w:eastAsia="宋体" w:cs="宋体"/>
                <w:szCs w:val="21"/>
              </w:rPr>
            </w:pPr>
            <w:r>
              <w:rPr>
                <w:rFonts w:hint="eastAsia" w:ascii="宋体" w:hAnsi="宋体" w:eastAsia="宋体" w:cs="宋体"/>
                <w:kern w:val="0"/>
                <w:szCs w:val="21"/>
              </w:rPr>
              <w:t>其中：基本养老金支出</w:t>
            </w:r>
          </w:p>
        </w:tc>
        <w:tc>
          <w:tcPr>
            <w:tcW w:w="9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41DA00D">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18,147 </w:t>
            </w:r>
          </w:p>
        </w:tc>
        <w:tc>
          <w:tcPr>
            <w:tcW w:w="11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16AB79B">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19,554</w:t>
            </w:r>
          </w:p>
        </w:tc>
        <w:tc>
          <w:tcPr>
            <w:tcW w:w="9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35FAB60">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19,579 </w:t>
            </w:r>
          </w:p>
        </w:tc>
        <w:tc>
          <w:tcPr>
            <w:tcW w:w="13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6BF0DEA">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101.13</w:t>
            </w:r>
          </w:p>
        </w:tc>
        <w:tc>
          <w:tcPr>
            <w:tcW w:w="14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3A61BEA6">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107.89 </w:t>
            </w:r>
          </w:p>
        </w:tc>
      </w:tr>
      <w:tr w14:paraId="490D157C">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954699E">
            <w:pPr>
              <w:widowControl/>
              <w:textAlignment w:val="center"/>
              <w:rPr>
                <w:rFonts w:ascii="宋体" w:hAnsi="宋体" w:eastAsia="宋体" w:cs="宋体"/>
                <w:kern w:val="0"/>
                <w:szCs w:val="21"/>
              </w:rPr>
            </w:pPr>
            <w:r>
              <w:rPr>
                <w:rFonts w:hint="eastAsia" w:ascii="宋体" w:hAnsi="宋体" w:eastAsia="宋体" w:cs="宋体"/>
                <w:kern w:val="0"/>
                <w:szCs w:val="21"/>
              </w:rPr>
              <w:t>转移支出</w:t>
            </w:r>
          </w:p>
        </w:tc>
        <w:tc>
          <w:tcPr>
            <w:tcW w:w="9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3C17635">
            <w:pPr>
              <w:jc w:val="center"/>
              <w:rPr>
                <w:rFonts w:ascii="Times New Roman" w:hAnsi="Times New Roman" w:cs="Times New Roman"/>
                <w:szCs w:val="21"/>
              </w:rPr>
            </w:pPr>
            <w:r>
              <w:rPr>
                <w:rFonts w:hint="eastAsia" w:ascii="Times New Roman" w:hAnsi="Times New Roman" w:cs="Times New Roman"/>
                <w:szCs w:val="21"/>
              </w:rPr>
              <w:t>－</w:t>
            </w:r>
          </w:p>
        </w:tc>
        <w:tc>
          <w:tcPr>
            <w:tcW w:w="11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FCDA6AE">
            <w:pPr>
              <w:jc w:val="center"/>
              <w:rPr>
                <w:rFonts w:ascii="Times New Roman" w:hAnsi="Times New Roman" w:cs="Times New Roman"/>
                <w:szCs w:val="21"/>
              </w:rPr>
            </w:pPr>
            <w:r>
              <w:rPr>
                <w:rFonts w:hint="eastAsia" w:ascii="Times New Roman" w:hAnsi="Times New Roman" w:cs="Times New Roman"/>
                <w:szCs w:val="21"/>
              </w:rPr>
              <w:t>－</w:t>
            </w:r>
          </w:p>
        </w:tc>
        <w:tc>
          <w:tcPr>
            <w:tcW w:w="9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A46942C">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11 </w:t>
            </w:r>
          </w:p>
        </w:tc>
        <w:tc>
          <w:tcPr>
            <w:tcW w:w="13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D4B0560">
            <w:pPr>
              <w:jc w:val="center"/>
              <w:rPr>
                <w:rFonts w:ascii="Times New Roman" w:hAnsi="Times New Roman" w:cs="Times New Roman"/>
                <w:szCs w:val="21"/>
              </w:rPr>
            </w:pPr>
            <w:r>
              <w:rPr>
                <w:rFonts w:hint="eastAsia" w:ascii="Times New Roman" w:hAnsi="Times New Roman" w:cs="Times New Roman"/>
                <w:szCs w:val="21"/>
              </w:rPr>
              <w:t>－</w:t>
            </w:r>
          </w:p>
        </w:tc>
        <w:tc>
          <w:tcPr>
            <w:tcW w:w="14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0AD0FAA">
            <w:pPr>
              <w:jc w:val="center"/>
              <w:rPr>
                <w:rFonts w:ascii="Times New Roman" w:hAnsi="Times New Roman" w:cs="Times New Roman"/>
                <w:szCs w:val="21"/>
              </w:rPr>
            </w:pPr>
            <w:r>
              <w:rPr>
                <w:rFonts w:hint="eastAsia" w:ascii="Times New Roman" w:hAnsi="Times New Roman" w:cs="Times New Roman"/>
                <w:szCs w:val="21"/>
              </w:rPr>
              <w:t>－</w:t>
            </w:r>
          </w:p>
        </w:tc>
      </w:tr>
      <w:tr w14:paraId="374F7F76">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2C1223D">
            <w:pPr>
              <w:widowControl/>
              <w:textAlignment w:val="center"/>
              <w:rPr>
                <w:rFonts w:ascii="宋体" w:hAnsi="宋体" w:eastAsia="宋体" w:cs="宋体"/>
                <w:b/>
                <w:szCs w:val="21"/>
              </w:rPr>
            </w:pPr>
            <w:r>
              <w:rPr>
                <w:rFonts w:hint="eastAsia" w:ascii="宋体" w:hAnsi="宋体" w:eastAsia="宋体" w:cs="宋体"/>
                <w:b/>
                <w:kern w:val="0"/>
                <w:szCs w:val="21"/>
              </w:rPr>
              <w:t>其他社会保险基金支出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2A86D0B">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7,965 </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6E52DD0">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9,472 </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9F8AD93">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7,145</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34EF4C7">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75.45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E85DE5">
            <w:pPr>
              <w:widowControl/>
              <w:jc w:val="center"/>
              <w:textAlignment w:val="center"/>
              <w:rPr>
                <w:rFonts w:ascii="Times New Roman" w:hAnsi="Times New Roman" w:cs="Times New Roman"/>
                <w:b/>
                <w:szCs w:val="21"/>
              </w:rPr>
            </w:pPr>
            <w:r>
              <w:rPr>
                <w:rFonts w:ascii="Times New Roman" w:hAnsi="Times New Roman" w:eastAsia="宋体" w:cs="Times New Roman"/>
                <w:b/>
                <w:color w:val="000000"/>
                <w:kern w:val="0"/>
                <w:szCs w:val="21"/>
              </w:rPr>
              <w:t xml:space="preserve">89.73 </w:t>
            </w:r>
          </w:p>
        </w:tc>
      </w:tr>
      <w:tr w14:paraId="14CCBD7C">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F499900">
            <w:pPr>
              <w:widowControl/>
              <w:textAlignment w:val="center"/>
              <w:rPr>
                <w:rFonts w:ascii="宋体" w:hAnsi="宋体" w:eastAsia="宋体" w:cs="宋体"/>
                <w:szCs w:val="21"/>
              </w:rPr>
            </w:pPr>
            <w:r>
              <w:rPr>
                <w:rFonts w:hint="eastAsia" w:ascii="宋体" w:hAnsi="宋体" w:eastAsia="宋体" w:cs="宋体"/>
                <w:kern w:val="0"/>
                <w:szCs w:val="21"/>
              </w:rPr>
              <w:t>其中：就业补助资金支出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4C31E1">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3,012 </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5B7AE6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5,411</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55929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2,396</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5E07FBE">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44.28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30D2F6">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79.54</w:t>
            </w:r>
          </w:p>
        </w:tc>
      </w:tr>
      <w:tr w14:paraId="20B3A70F">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61E5B4E3">
            <w:pPr>
              <w:widowControl/>
              <w:textAlignment w:val="center"/>
              <w:rPr>
                <w:rFonts w:ascii="宋体" w:hAnsi="宋体" w:eastAsia="宋体" w:cs="宋体"/>
                <w:szCs w:val="21"/>
              </w:rPr>
            </w:pPr>
            <w:r>
              <w:rPr>
                <w:rFonts w:hint="eastAsia" w:ascii="宋体" w:hAnsi="宋体" w:eastAsia="宋体" w:cs="宋体"/>
                <w:kern w:val="0"/>
                <w:szCs w:val="21"/>
              </w:rPr>
              <w:t>失地农民支出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0DF8F5">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427 </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17233A">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0938DE6">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640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C508A1">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128.00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757DE1">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149.88 </w:t>
            </w:r>
          </w:p>
        </w:tc>
      </w:tr>
      <w:tr w14:paraId="600EDCD3">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80930AB">
            <w:pPr>
              <w:widowControl/>
              <w:textAlignment w:val="center"/>
              <w:rPr>
                <w:rFonts w:ascii="宋体" w:hAnsi="宋体" w:eastAsia="宋体" w:cs="宋体"/>
                <w:szCs w:val="21"/>
              </w:rPr>
            </w:pPr>
            <w:r>
              <w:rPr>
                <w:rFonts w:hint="eastAsia" w:ascii="宋体" w:hAnsi="宋体" w:eastAsia="宋体" w:cs="宋体"/>
                <w:kern w:val="0"/>
                <w:szCs w:val="21"/>
              </w:rPr>
              <w:t>职业年金支出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A703BC">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4,526 </w:t>
            </w:r>
          </w:p>
        </w:tc>
        <w:tc>
          <w:tcPr>
            <w:tcW w:w="1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947804">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3,561</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8674C7">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4,109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75EC91E">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115.39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2BF78">
            <w:pPr>
              <w:widowControl/>
              <w:jc w:val="center"/>
              <w:textAlignment w:val="center"/>
              <w:rPr>
                <w:rFonts w:ascii="Times New Roman" w:hAnsi="Times New Roman" w:cs="Times New Roman"/>
                <w:szCs w:val="21"/>
              </w:rPr>
            </w:pPr>
            <w:r>
              <w:rPr>
                <w:rFonts w:ascii="Times New Roman" w:hAnsi="Times New Roman" w:eastAsia="宋体" w:cs="Times New Roman"/>
                <w:color w:val="000000"/>
                <w:kern w:val="0"/>
                <w:szCs w:val="21"/>
              </w:rPr>
              <w:t xml:space="preserve">90.79 </w:t>
            </w:r>
          </w:p>
        </w:tc>
      </w:tr>
    </w:tbl>
    <w:p w14:paraId="4AD544BC">
      <w:pPr>
        <w:pStyle w:val="2"/>
        <w:widowControl/>
      </w:pPr>
    </w:p>
    <w:p w14:paraId="6BEA67BC"/>
    <w:p w14:paraId="26B97C70">
      <w:pPr>
        <w:pStyle w:val="2"/>
        <w:widowControl/>
      </w:pPr>
      <w:r>
        <w:br w:type="page"/>
      </w:r>
    </w:p>
    <w:tbl>
      <w:tblPr>
        <w:tblStyle w:val="16"/>
        <w:tblW w:w="9117" w:type="dxa"/>
        <w:tblInd w:w="0" w:type="dxa"/>
        <w:tblLayout w:type="fixed"/>
        <w:tblCellMar>
          <w:top w:w="0" w:type="dxa"/>
          <w:left w:w="108" w:type="dxa"/>
          <w:bottom w:w="0" w:type="dxa"/>
          <w:right w:w="108" w:type="dxa"/>
        </w:tblCellMar>
      </w:tblPr>
      <w:tblGrid>
        <w:gridCol w:w="1990"/>
        <w:gridCol w:w="2517"/>
        <w:gridCol w:w="2518"/>
        <w:gridCol w:w="2092"/>
      </w:tblGrid>
      <w:tr w14:paraId="15EBCD6D">
        <w:tblPrEx>
          <w:tblCellMar>
            <w:top w:w="0" w:type="dxa"/>
            <w:left w:w="108" w:type="dxa"/>
            <w:bottom w:w="0" w:type="dxa"/>
            <w:right w:w="108" w:type="dxa"/>
          </w:tblCellMar>
        </w:tblPrEx>
        <w:trPr>
          <w:trHeight w:val="493" w:hRule="atLeast"/>
        </w:trPr>
        <w:tc>
          <w:tcPr>
            <w:tcW w:w="9117" w:type="dxa"/>
            <w:gridSpan w:val="4"/>
            <w:shd w:val="clear" w:color="auto" w:fill="auto"/>
            <w:tcMar>
              <w:top w:w="15" w:type="dxa"/>
              <w:left w:w="15" w:type="dxa"/>
              <w:bottom w:w="15" w:type="dxa"/>
              <w:right w:w="15" w:type="dxa"/>
            </w:tcMar>
            <w:vAlign w:val="center"/>
          </w:tcPr>
          <w:p w14:paraId="06F42F83">
            <w:pPr>
              <w:rPr>
                <w:rFonts w:ascii="黑体" w:hAnsi="宋体" w:eastAsia="黑体" w:cs="黑体"/>
                <w:kern w:val="0"/>
                <w:sz w:val="32"/>
                <w:szCs w:val="32"/>
              </w:rPr>
            </w:pPr>
            <w:r>
              <w:rPr>
                <w:rFonts w:hint="eastAsia" w:ascii="黑体" w:hAnsi="宋体" w:eastAsia="黑体" w:cs="黑体"/>
                <w:kern w:val="0"/>
                <w:sz w:val="32"/>
                <w:szCs w:val="32"/>
              </w:rPr>
              <w:t>附件17</w:t>
            </w:r>
          </w:p>
        </w:tc>
      </w:tr>
      <w:tr w14:paraId="1880BEE0">
        <w:tblPrEx>
          <w:tblCellMar>
            <w:top w:w="0" w:type="dxa"/>
            <w:left w:w="108" w:type="dxa"/>
            <w:bottom w:w="0" w:type="dxa"/>
            <w:right w:w="108" w:type="dxa"/>
          </w:tblCellMar>
        </w:tblPrEx>
        <w:trPr>
          <w:trHeight w:val="680" w:hRule="atLeast"/>
        </w:trPr>
        <w:tc>
          <w:tcPr>
            <w:tcW w:w="9117" w:type="dxa"/>
            <w:gridSpan w:val="4"/>
            <w:shd w:val="clear" w:color="auto" w:fill="auto"/>
            <w:tcMar>
              <w:top w:w="15" w:type="dxa"/>
              <w:left w:w="15" w:type="dxa"/>
              <w:bottom w:w="15" w:type="dxa"/>
              <w:right w:w="15" w:type="dxa"/>
            </w:tcMar>
            <w:vAlign w:val="center"/>
          </w:tcPr>
          <w:p w14:paraId="4A92B9E6">
            <w:pPr>
              <w:widowControl/>
              <w:jc w:val="center"/>
              <w:textAlignment w:val="center"/>
              <w:rPr>
                <w:rFonts w:ascii="方正小标宋简体" w:hAnsi="宋体" w:eastAsia="方正小标宋简体" w:cs="宋体"/>
                <w:kern w:val="0"/>
                <w:sz w:val="36"/>
                <w:szCs w:val="36"/>
              </w:rPr>
            </w:pPr>
            <w:r>
              <w:rPr>
                <w:rFonts w:hint="eastAsia" w:ascii="方正小标宋简体" w:hAnsi="方正小标宋简体" w:eastAsia="方正小标宋简体" w:cs="方正小标宋简体"/>
                <w:sz w:val="36"/>
                <w:szCs w:val="36"/>
              </w:rPr>
              <w:t>2023</w:t>
            </w:r>
            <w:r>
              <w:rPr>
                <w:rFonts w:hint="eastAsia" w:ascii="方正小标宋简体" w:hAnsi="宋体" w:eastAsia="方正小标宋简体" w:cs="宋体"/>
                <w:sz w:val="36"/>
                <w:szCs w:val="36"/>
              </w:rPr>
              <w:t>年乌当区地方政府债务余额及限额表</w:t>
            </w:r>
          </w:p>
        </w:tc>
      </w:tr>
      <w:tr w14:paraId="20536E88">
        <w:tblPrEx>
          <w:tblCellMar>
            <w:top w:w="0" w:type="dxa"/>
            <w:left w:w="108" w:type="dxa"/>
            <w:bottom w:w="0" w:type="dxa"/>
            <w:right w:w="108" w:type="dxa"/>
          </w:tblCellMar>
        </w:tblPrEx>
        <w:trPr>
          <w:trHeight w:val="680" w:hRule="atLeast"/>
        </w:trPr>
        <w:tc>
          <w:tcPr>
            <w:tcW w:w="4507" w:type="dxa"/>
            <w:gridSpan w:val="2"/>
            <w:shd w:val="clear" w:color="auto" w:fill="auto"/>
            <w:tcMar>
              <w:top w:w="15" w:type="dxa"/>
              <w:left w:w="15" w:type="dxa"/>
              <w:bottom w:w="15" w:type="dxa"/>
              <w:right w:w="15" w:type="dxa"/>
            </w:tcMar>
            <w:vAlign w:val="center"/>
          </w:tcPr>
          <w:p w14:paraId="64FEE158">
            <w:pPr>
              <w:widowControl/>
              <w:jc w:val="left"/>
              <w:textAlignment w:val="center"/>
              <w:rPr>
                <w:rFonts w:ascii="宋体" w:hAnsi="宋体" w:eastAsia="宋体" w:cs="宋体"/>
                <w:kern w:val="0"/>
                <w:szCs w:val="21"/>
              </w:rPr>
            </w:pPr>
            <w:r>
              <w:rPr>
                <w:rFonts w:hint="eastAsia" w:ascii="宋体" w:hAnsi="宋体" w:eastAsia="宋体" w:cs="宋体"/>
                <w:kern w:val="0"/>
                <w:szCs w:val="21"/>
              </w:rPr>
              <w:t>编制：乌当区财政局</w:t>
            </w:r>
          </w:p>
        </w:tc>
        <w:tc>
          <w:tcPr>
            <w:tcW w:w="4610" w:type="dxa"/>
            <w:gridSpan w:val="2"/>
            <w:shd w:val="clear" w:color="auto" w:fill="auto"/>
            <w:tcMar>
              <w:top w:w="15" w:type="dxa"/>
              <w:left w:w="15" w:type="dxa"/>
              <w:bottom w:w="15" w:type="dxa"/>
              <w:right w:w="15" w:type="dxa"/>
            </w:tcMar>
            <w:vAlign w:val="center"/>
          </w:tcPr>
          <w:p w14:paraId="327054FA">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14:paraId="26FE0A0E">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4EA73D">
            <w:pPr>
              <w:widowControl/>
              <w:jc w:val="center"/>
              <w:textAlignment w:val="center"/>
              <w:rPr>
                <w:rFonts w:ascii="宋体" w:hAnsi="宋体" w:eastAsia="宋体" w:cs="宋体"/>
                <w:b/>
                <w:szCs w:val="21"/>
              </w:rPr>
            </w:pPr>
            <w:r>
              <w:rPr>
                <w:rFonts w:hint="eastAsia" w:ascii="宋体" w:hAnsi="宋体" w:eastAsia="宋体" w:cs="宋体"/>
                <w:b/>
                <w:szCs w:val="21"/>
              </w:rPr>
              <w:t>项目名称</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918403">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一般债务（券）</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BA6C82">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专项债务（券）</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F0446F">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r>
      <w:tr w14:paraId="38AD9B8F">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1433A39">
            <w:pPr>
              <w:widowControl/>
              <w:jc w:val="center"/>
              <w:textAlignment w:val="center"/>
              <w:rPr>
                <w:bCs/>
                <w:kern w:val="0"/>
                <w:szCs w:val="21"/>
              </w:rPr>
            </w:pPr>
            <w:r>
              <w:rPr>
                <w:rFonts w:hint="eastAsia" w:ascii="宋体" w:hAnsi="宋体" w:eastAsia="宋体" w:cs="宋体"/>
                <w:bCs/>
                <w:kern w:val="0"/>
                <w:szCs w:val="21"/>
              </w:rPr>
              <w:t>债务限额</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C390DA3">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275</w:t>
            </w:r>
            <w:r>
              <w:rPr>
                <w:rFonts w:ascii="Times New Roman" w:hAnsi="Times New Roman" w:eastAsia="宋体" w:cs="Times New Roman"/>
                <w:kern w:val="0"/>
                <w:szCs w:val="21"/>
              </w:rPr>
              <w:t>,</w:t>
            </w:r>
            <w:r>
              <w:rPr>
                <w:rFonts w:hint="eastAsia" w:ascii="Times New Roman" w:hAnsi="Times New Roman" w:cs="Times New Roman"/>
                <w:bCs/>
                <w:kern w:val="0"/>
                <w:szCs w:val="21"/>
              </w:rPr>
              <w:t>913</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7AD3D37">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737</w:t>
            </w:r>
            <w:r>
              <w:rPr>
                <w:rFonts w:ascii="Times New Roman" w:hAnsi="Times New Roman" w:eastAsia="宋体" w:cs="Times New Roman"/>
                <w:kern w:val="0"/>
                <w:szCs w:val="21"/>
              </w:rPr>
              <w:t>,</w:t>
            </w:r>
            <w:r>
              <w:rPr>
                <w:rFonts w:hint="eastAsia" w:ascii="Times New Roman" w:hAnsi="Times New Roman" w:cs="Times New Roman"/>
                <w:bCs/>
                <w:kern w:val="0"/>
                <w:szCs w:val="21"/>
              </w:rPr>
              <w:t>276</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32F82B6">
            <w:pPr>
              <w:widowControl/>
              <w:jc w:val="center"/>
              <w:textAlignment w:val="center"/>
              <w:rPr>
                <w:rFonts w:ascii="Times New Roman" w:hAnsi="Times New Roman" w:cs="Times New Roman"/>
                <w:b/>
                <w:kern w:val="0"/>
                <w:szCs w:val="21"/>
              </w:rPr>
            </w:pPr>
            <w:r>
              <w:rPr>
                <w:rFonts w:hint="eastAsia" w:ascii="Times New Roman" w:hAnsi="Times New Roman" w:cs="Times New Roman"/>
                <w:b/>
                <w:kern w:val="0"/>
                <w:szCs w:val="21"/>
              </w:rPr>
              <w:t>1</w:t>
            </w:r>
            <w:r>
              <w:rPr>
                <w:rFonts w:ascii="Times New Roman" w:hAnsi="Times New Roman" w:eastAsia="宋体" w:cs="Times New Roman"/>
                <w:kern w:val="0"/>
                <w:szCs w:val="21"/>
              </w:rPr>
              <w:t>,</w:t>
            </w:r>
            <w:r>
              <w:rPr>
                <w:rFonts w:hint="eastAsia" w:ascii="Times New Roman" w:hAnsi="Times New Roman" w:cs="Times New Roman"/>
                <w:b/>
                <w:kern w:val="0"/>
                <w:szCs w:val="21"/>
              </w:rPr>
              <w:t>013</w:t>
            </w:r>
            <w:r>
              <w:rPr>
                <w:rFonts w:ascii="Times New Roman" w:hAnsi="Times New Roman" w:eastAsia="宋体" w:cs="Times New Roman"/>
                <w:kern w:val="0"/>
                <w:szCs w:val="21"/>
              </w:rPr>
              <w:t>,</w:t>
            </w:r>
            <w:r>
              <w:rPr>
                <w:rFonts w:hint="eastAsia" w:ascii="Times New Roman" w:hAnsi="Times New Roman" w:cs="Times New Roman"/>
                <w:b/>
                <w:kern w:val="0"/>
                <w:szCs w:val="21"/>
              </w:rPr>
              <w:t>189</w:t>
            </w:r>
          </w:p>
        </w:tc>
      </w:tr>
      <w:tr w14:paraId="7AD171D8">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DA371E">
            <w:pPr>
              <w:widowControl/>
              <w:jc w:val="center"/>
              <w:textAlignment w:val="center"/>
              <w:rPr>
                <w:rFonts w:ascii="宋体" w:hAnsi="宋体" w:eastAsia="宋体" w:cs="宋体"/>
                <w:bCs/>
                <w:kern w:val="0"/>
                <w:szCs w:val="21"/>
              </w:rPr>
            </w:pPr>
            <w:r>
              <w:rPr>
                <w:rFonts w:hint="eastAsia" w:ascii="宋体" w:hAnsi="宋体" w:eastAsia="宋体" w:cs="宋体"/>
                <w:bCs/>
                <w:kern w:val="0"/>
                <w:szCs w:val="21"/>
              </w:rPr>
              <w:t>还本付息支出</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FF39D14">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30</w:t>
            </w:r>
            <w:r>
              <w:rPr>
                <w:rFonts w:ascii="Times New Roman" w:hAnsi="Times New Roman" w:eastAsia="宋体" w:cs="Times New Roman"/>
                <w:kern w:val="0"/>
                <w:szCs w:val="21"/>
              </w:rPr>
              <w:t>,</w:t>
            </w:r>
            <w:r>
              <w:rPr>
                <w:rFonts w:hint="eastAsia" w:ascii="Times New Roman" w:hAnsi="Times New Roman" w:cs="Times New Roman"/>
                <w:bCs/>
                <w:kern w:val="0"/>
                <w:szCs w:val="21"/>
              </w:rPr>
              <w:t>359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070FD94">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61</w:t>
            </w:r>
            <w:r>
              <w:rPr>
                <w:rFonts w:ascii="Times New Roman" w:hAnsi="Times New Roman" w:eastAsia="宋体" w:cs="Times New Roman"/>
                <w:kern w:val="0"/>
                <w:szCs w:val="21"/>
              </w:rPr>
              <w:t>,</w:t>
            </w:r>
            <w:r>
              <w:rPr>
                <w:rFonts w:hint="eastAsia" w:ascii="Times New Roman" w:hAnsi="Times New Roman" w:cs="Times New Roman"/>
                <w:bCs/>
                <w:kern w:val="0"/>
                <w:szCs w:val="21"/>
              </w:rPr>
              <w:t>651</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583E113">
            <w:pPr>
              <w:widowControl/>
              <w:jc w:val="center"/>
              <w:textAlignment w:val="center"/>
              <w:rPr>
                <w:rFonts w:ascii="Times New Roman" w:hAnsi="Times New Roman" w:cs="Times New Roman"/>
                <w:b/>
                <w:kern w:val="0"/>
                <w:szCs w:val="21"/>
              </w:rPr>
            </w:pPr>
            <w:r>
              <w:rPr>
                <w:rFonts w:hint="eastAsia" w:ascii="Times New Roman" w:hAnsi="Times New Roman" w:cs="Times New Roman"/>
                <w:b/>
                <w:kern w:val="0"/>
                <w:szCs w:val="21"/>
              </w:rPr>
              <w:t>92</w:t>
            </w:r>
            <w:r>
              <w:rPr>
                <w:rFonts w:ascii="Times New Roman" w:hAnsi="Times New Roman" w:eastAsia="宋体" w:cs="Times New Roman"/>
                <w:kern w:val="0"/>
                <w:szCs w:val="21"/>
              </w:rPr>
              <w:t>,</w:t>
            </w:r>
            <w:r>
              <w:rPr>
                <w:rFonts w:hint="eastAsia" w:ascii="Times New Roman" w:hAnsi="Times New Roman" w:cs="Times New Roman"/>
                <w:b/>
                <w:kern w:val="0"/>
                <w:szCs w:val="21"/>
              </w:rPr>
              <w:t>010</w:t>
            </w:r>
          </w:p>
        </w:tc>
      </w:tr>
      <w:tr w14:paraId="28A5F9F1">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C9C5CD9">
            <w:pPr>
              <w:widowControl/>
              <w:jc w:val="center"/>
              <w:textAlignment w:val="center"/>
              <w:rPr>
                <w:bCs/>
                <w:kern w:val="0"/>
                <w:szCs w:val="21"/>
              </w:rPr>
            </w:pPr>
            <w:r>
              <w:rPr>
                <w:rFonts w:hint="eastAsia" w:ascii="宋体" w:hAnsi="宋体" w:eastAsia="宋体" w:cs="宋体"/>
                <w:bCs/>
                <w:kern w:val="0"/>
                <w:szCs w:val="21"/>
              </w:rPr>
              <w:t>债务余额</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831896B">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251</w:t>
            </w:r>
            <w:r>
              <w:rPr>
                <w:rFonts w:ascii="Times New Roman" w:hAnsi="Times New Roman" w:eastAsia="宋体" w:cs="Times New Roman"/>
                <w:kern w:val="0"/>
                <w:szCs w:val="21"/>
              </w:rPr>
              <w:t>,</w:t>
            </w:r>
            <w:r>
              <w:rPr>
                <w:rFonts w:hint="eastAsia" w:ascii="Times New Roman" w:hAnsi="Times New Roman" w:cs="Times New Roman"/>
                <w:bCs/>
                <w:kern w:val="0"/>
                <w:szCs w:val="21"/>
              </w:rPr>
              <w:t>779</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692A93">
            <w:pPr>
              <w:widowControl/>
              <w:jc w:val="center"/>
              <w:textAlignment w:val="center"/>
              <w:rPr>
                <w:rFonts w:ascii="Times New Roman" w:hAnsi="Times New Roman" w:cs="Times New Roman"/>
                <w:bCs/>
                <w:kern w:val="0"/>
                <w:szCs w:val="21"/>
              </w:rPr>
            </w:pPr>
            <w:r>
              <w:rPr>
                <w:rFonts w:hint="eastAsia" w:ascii="Times New Roman" w:hAnsi="Times New Roman" w:cs="Times New Roman"/>
                <w:bCs/>
                <w:kern w:val="0"/>
                <w:szCs w:val="21"/>
              </w:rPr>
              <w:t>734</w:t>
            </w:r>
            <w:r>
              <w:rPr>
                <w:rFonts w:ascii="Times New Roman" w:hAnsi="Times New Roman" w:eastAsia="宋体" w:cs="Times New Roman"/>
                <w:kern w:val="0"/>
                <w:szCs w:val="21"/>
              </w:rPr>
              <w:t>,</w:t>
            </w:r>
            <w:r>
              <w:rPr>
                <w:rFonts w:hint="eastAsia" w:ascii="Times New Roman" w:hAnsi="Times New Roman" w:cs="Times New Roman"/>
                <w:bCs/>
                <w:kern w:val="0"/>
                <w:szCs w:val="21"/>
              </w:rPr>
              <w:t>777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58C2FBF">
            <w:pPr>
              <w:widowControl/>
              <w:jc w:val="center"/>
              <w:textAlignment w:val="center"/>
              <w:rPr>
                <w:rFonts w:ascii="Times New Roman" w:hAnsi="Times New Roman" w:cs="Times New Roman"/>
                <w:b/>
                <w:kern w:val="0"/>
                <w:szCs w:val="21"/>
              </w:rPr>
            </w:pPr>
            <w:r>
              <w:rPr>
                <w:rFonts w:hint="eastAsia" w:ascii="Times New Roman" w:hAnsi="Times New Roman" w:cs="Times New Roman"/>
                <w:b/>
                <w:kern w:val="0"/>
                <w:szCs w:val="21"/>
              </w:rPr>
              <w:t>986</w:t>
            </w:r>
            <w:r>
              <w:rPr>
                <w:rFonts w:ascii="Times New Roman" w:hAnsi="Times New Roman" w:eastAsia="宋体" w:cs="Times New Roman"/>
                <w:kern w:val="0"/>
                <w:szCs w:val="21"/>
              </w:rPr>
              <w:t>,</w:t>
            </w:r>
            <w:r>
              <w:rPr>
                <w:rFonts w:hint="eastAsia" w:ascii="Times New Roman" w:hAnsi="Times New Roman" w:cs="Times New Roman"/>
                <w:b/>
                <w:kern w:val="0"/>
                <w:szCs w:val="21"/>
              </w:rPr>
              <w:t>556</w:t>
            </w:r>
          </w:p>
        </w:tc>
      </w:tr>
    </w:tbl>
    <w:p w14:paraId="61ACC536">
      <w:r>
        <w:rPr>
          <w:rFonts w:ascii="Times New Roman" w:hAnsi="Times New Roman" w:eastAsia="宋体" w:cs="Times New Roman"/>
        </w:rPr>
        <w:br w:type="page"/>
      </w:r>
    </w:p>
    <w:tbl>
      <w:tblPr>
        <w:tblStyle w:val="16"/>
        <w:tblW w:w="9900" w:type="dxa"/>
        <w:tblInd w:w="-246" w:type="dxa"/>
        <w:tblLayout w:type="fixed"/>
        <w:tblCellMar>
          <w:top w:w="0" w:type="dxa"/>
          <w:left w:w="108" w:type="dxa"/>
          <w:bottom w:w="0" w:type="dxa"/>
          <w:right w:w="108" w:type="dxa"/>
        </w:tblCellMar>
      </w:tblPr>
      <w:tblGrid>
        <w:gridCol w:w="599"/>
        <w:gridCol w:w="1645"/>
        <w:gridCol w:w="1134"/>
        <w:gridCol w:w="991"/>
        <w:gridCol w:w="1275"/>
        <w:gridCol w:w="1134"/>
        <w:gridCol w:w="991"/>
        <w:gridCol w:w="925"/>
        <w:gridCol w:w="1206"/>
      </w:tblGrid>
      <w:tr w14:paraId="4179D837">
        <w:tblPrEx>
          <w:tblCellMar>
            <w:top w:w="0" w:type="dxa"/>
            <w:left w:w="108" w:type="dxa"/>
            <w:bottom w:w="0" w:type="dxa"/>
            <w:right w:w="108" w:type="dxa"/>
          </w:tblCellMar>
        </w:tblPrEx>
        <w:trPr>
          <w:trHeight w:val="518" w:hRule="atLeast"/>
        </w:trPr>
        <w:tc>
          <w:tcPr>
            <w:tcW w:w="9900" w:type="dxa"/>
            <w:gridSpan w:val="9"/>
            <w:shd w:val="clear" w:color="auto" w:fill="auto"/>
            <w:tcMar>
              <w:top w:w="15" w:type="dxa"/>
              <w:left w:w="15" w:type="dxa"/>
              <w:bottom w:w="15" w:type="dxa"/>
              <w:right w:w="15" w:type="dxa"/>
            </w:tcMar>
            <w:vAlign w:val="center"/>
          </w:tcPr>
          <w:p w14:paraId="4E987DEF">
            <w:pPr>
              <w:widowControl/>
              <w:jc w:val="left"/>
              <w:textAlignment w:val="center"/>
              <w:rPr>
                <w:rFonts w:ascii="宋体" w:hAnsi="宋体" w:eastAsia="宋体" w:cs="宋体"/>
                <w:b/>
                <w:szCs w:val="21"/>
              </w:rPr>
            </w:pPr>
            <w:r>
              <w:rPr>
                <w:rFonts w:hint="eastAsia" w:ascii="黑体" w:hAnsi="宋体" w:eastAsia="黑体" w:cs="黑体"/>
                <w:kern w:val="0"/>
                <w:sz w:val="32"/>
                <w:szCs w:val="32"/>
              </w:rPr>
              <w:t>附件18</w:t>
            </w:r>
          </w:p>
        </w:tc>
      </w:tr>
      <w:tr w14:paraId="7F79597E">
        <w:tblPrEx>
          <w:tblCellMar>
            <w:top w:w="0" w:type="dxa"/>
            <w:left w:w="108" w:type="dxa"/>
            <w:bottom w:w="0" w:type="dxa"/>
            <w:right w:w="108" w:type="dxa"/>
          </w:tblCellMar>
        </w:tblPrEx>
        <w:trPr>
          <w:trHeight w:val="547" w:hRule="atLeast"/>
        </w:trPr>
        <w:tc>
          <w:tcPr>
            <w:tcW w:w="9900" w:type="dxa"/>
            <w:gridSpan w:val="9"/>
            <w:shd w:val="clear" w:color="auto" w:fill="auto"/>
            <w:tcMar>
              <w:top w:w="15" w:type="dxa"/>
              <w:left w:w="15" w:type="dxa"/>
              <w:bottom w:w="15" w:type="dxa"/>
              <w:right w:w="15" w:type="dxa"/>
            </w:tcMar>
            <w:vAlign w:val="center"/>
          </w:tcPr>
          <w:p w14:paraId="486D1DC4">
            <w:pPr>
              <w:widowControl/>
              <w:jc w:val="center"/>
              <w:textAlignment w:val="center"/>
              <w:rPr>
                <w:rFonts w:ascii="宋体" w:hAnsi="宋体" w:eastAsia="宋体" w:cs="宋体"/>
                <w:b/>
                <w:kern w:val="0"/>
                <w:szCs w:val="21"/>
              </w:rPr>
            </w:pPr>
            <w:r>
              <w:rPr>
                <w:rFonts w:hint="eastAsia" w:ascii="方正小标宋简体" w:hAnsi="方正小标宋简体" w:eastAsia="方正小标宋简体" w:cs="方正小标宋简体"/>
                <w:sz w:val="36"/>
                <w:szCs w:val="36"/>
              </w:rPr>
              <w:t>2023年乌当区地方政府债券使用情况表</w:t>
            </w:r>
          </w:p>
        </w:tc>
      </w:tr>
      <w:tr w14:paraId="39CC9760">
        <w:tblPrEx>
          <w:tblCellMar>
            <w:top w:w="0" w:type="dxa"/>
            <w:left w:w="108" w:type="dxa"/>
            <w:bottom w:w="0" w:type="dxa"/>
            <w:right w:w="108" w:type="dxa"/>
          </w:tblCellMar>
        </w:tblPrEx>
        <w:trPr>
          <w:trHeight w:val="450" w:hRule="atLeast"/>
        </w:trPr>
        <w:tc>
          <w:tcPr>
            <w:tcW w:w="9900" w:type="dxa"/>
            <w:gridSpan w:val="9"/>
            <w:shd w:val="clear" w:color="auto" w:fill="auto"/>
            <w:tcMar>
              <w:top w:w="15" w:type="dxa"/>
              <w:left w:w="15" w:type="dxa"/>
              <w:bottom w:w="15" w:type="dxa"/>
              <w:right w:w="15" w:type="dxa"/>
            </w:tcMar>
            <w:vAlign w:val="center"/>
          </w:tcPr>
          <w:p w14:paraId="2515F62A">
            <w:pPr>
              <w:widowControl/>
              <w:jc w:val="right"/>
              <w:textAlignment w:val="center"/>
              <w:rPr>
                <w:rFonts w:ascii="宋体" w:hAnsi="宋体" w:eastAsia="宋体" w:cs="宋体"/>
                <w:szCs w:val="21"/>
              </w:rPr>
            </w:pPr>
            <w:r>
              <w:rPr>
                <w:rFonts w:hint="eastAsia" w:ascii="宋体" w:hAnsi="宋体" w:eastAsia="宋体" w:cs="宋体"/>
                <w:kern w:val="0"/>
                <w:szCs w:val="21"/>
              </w:rPr>
              <w:t>单位：万元</w:t>
            </w:r>
          </w:p>
        </w:tc>
      </w:tr>
      <w:tr w14:paraId="7E6BC2AF">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786B96">
            <w:pPr>
              <w:widowControl/>
              <w:jc w:val="center"/>
              <w:textAlignment w:val="center"/>
              <w:rPr>
                <w:rFonts w:ascii="宋体" w:hAnsi="宋体" w:eastAsia="宋体" w:cs="宋体"/>
                <w:b/>
                <w:szCs w:val="21"/>
              </w:rPr>
            </w:pPr>
            <w:r>
              <w:rPr>
                <w:rFonts w:hint="eastAsia" w:ascii="宋体" w:hAnsi="宋体" w:eastAsia="宋体" w:cs="宋体"/>
                <w:b/>
                <w:szCs w:val="21"/>
              </w:rPr>
              <w:t>序号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978FC0">
            <w:pPr>
              <w:widowControl/>
              <w:jc w:val="center"/>
              <w:textAlignment w:val="center"/>
              <w:rPr>
                <w:rFonts w:ascii="宋体" w:hAnsi="宋体" w:eastAsia="宋体" w:cs="宋体"/>
                <w:b/>
                <w:szCs w:val="21"/>
              </w:rPr>
            </w:pPr>
            <w:r>
              <w:rPr>
                <w:rFonts w:hint="eastAsia" w:ascii="宋体" w:hAnsi="宋体" w:eastAsia="宋体" w:cs="宋体"/>
                <w:b/>
                <w:kern w:val="0"/>
                <w:szCs w:val="21"/>
              </w:rPr>
              <w:t>项目名称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E29517">
            <w:pPr>
              <w:widowControl/>
              <w:jc w:val="center"/>
              <w:textAlignment w:val="center"/>
              <w:rPr>
                <w:rFonts w:ascii="宋体" w:hAnsi="宋体" w:eastAsia="宋体" w:cs="宋体"/>
                <w:b/>
                <w:szCs w:val="21"/>
              </w:rPr>
            </w:pPr>
            <w:r>
              <w:rPr>
                <w:rFonts w:hint="eastAsia" w:ascii="宋体" w:hAnsi="宋体" w:eastAsia="宋体" w:cs="宋体"/>
                <w:b/>
                <w:kern w:val="0"/>
                <w:szCs w:val="21"/>
              </w:rPr>
              <w:t>项目编号</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BF1DB8">
            <w:pPr>
              <w:widowControl/>
              <w:jc w:val="center"/>
              <w:textAlignment w:val="center"/>
              <w:rPr>
                <w:rFonts w:ascii="宋体" w:hAnsi="宋体" w:eastAsia="宋体" w:cs="宋体"/>
                <w:b/>
                <w:szCs w:val="21"/>
              </w:rPr>
            </w:pPr>
            <w:r>
              <w:rPr>
                <w:rFonts w:hint="eastAsia" w:ascii="宋体" w:hAnsi="宋体" w:eastAsia="宋体" w:cs="宋体"/>
                <w:b/>
                <w:kern w:val="0"/>
                <w:szCs w:val="21"/>
              </w:rPr>
              <w:t>项目领域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FFB663">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项目主管</w:t>
            </w:r>
          </w:p>
          <w:p w14:paraId="2A6E5C39">
            <w:pPr>
              <w:widowControl/>
              <w:jc w:val="center"/>
              <w:textAlignment w:val="center"/>
              <w:rPr>
                <w:rFonts w:ascii="宋体" w:hAnsi="宋体" w:eastAsia="宋体" w:cs="宋体"/>
                <w:b/>
                <w:szCs w:val="21"/>
              </w:rPr>
            </w:pPr>
            <w:r>
              <w:rPr>
                <w:rFonts w:hint="eastAsia" w:ascii="宋体" w:hAnsi="宋体" w:eastAsia="宋体" w:cs="宋体"/>
                <w:b/>
                <w:kern w:val="0"/>
                <w:szCs w:val="21"/>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F5B811">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项目实施</w:t>
            </w:r>
          </w:p>
          <w:p w14:paraId="7360C2D4">
            <w:pPr>
              <w:widowControl/>
              <w:jc w:val="center"/>
              <w:textAlignment w:val="center"/>
              <w:rPr>
                <w:rFonts w:ascii="宋体" w:hAnsi="宋体" w:eastAsia="宋体" w:cs="宋体"/>
                <w:b/>
                <w:szCs w:val="21"/>
              </w:rPr>
            </w:pPr>
            <w:r>
              <w:rPr>
                <w:rFonts w:hint="eastAsia" w:ascii="宋体" w:hAnsi="宋体" w:eastAsia="宋体" w:cs="宋体"/>
                <w:b/>
                <w:kern w:val="0"/>
                <w:szCs w:val="21"/>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AFE6C1">
            <w:pPr>
              <w:widowControl/>
              <w:jc w:val="center"/>
              <w:textAlignment w:val="center"/>
              <w:rPr>
                <w:rFonts w:ascii="宋体" w:hAnsi="宋体" w:eastAsia="宋体" w:cs="宋体"/>
                <w:b/>
                <w:szCs w:val="21"/>
              </w:rPr>
            </w:pPr>
            <w:r>
              <w:rPr>
                <w:rFonts w:hint="eastAsia" w:ascii="宋体" w:hAnsi="宋体" w:eastAsia="宋体" w:cs="宋体"/>
                <w:b/>
                <w:kern w:val="0"/>
                <w:szCs w:val="21"/>
              </w:rPr>
              <w:t>债券性质</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3E19C9">
            <w:pPr>
              <w:widowControl/>
              <w:jc w:val="center"/>
              <w:textAlignment w:val="center"/>
              <w:rPr>
                <w:rFonts w:ascii="宋体" w:hAnsi="宋体" w:eastAsia="宋体" w:cs="宋体"/>
                <w:b/>
                <w:szCs w:val="21"/>
              </w:rPr>
            </w:pPr>
            <w:r>
              <w:rPr>
                <w:rFonts w:hint="eastAsia" w:ascii="宋体" w:hAnsi="宋体" w:eastAsia="宋体" w:cs="宋体"/>
                <w:b/>
                <w:kern w:val="0"/>
                <w:szCs w:val="21"/>
              </w:rPr>
              <w:t>本项目债券资金额度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BF1F9A">
            <w:pPr>
              <w:widowControl/>
              <w:jc w:val="center"/>
              <w:textAlignment w:val="center"/>
              <w:rPr>
                <w:rFonts w:ascii="宋体" w:hAnsi="宋体" w:eastAsia="宋体" w:cs="宋体"/>
                <w:b/>
                <w:szCs w:val="21"/>
              </w:rPr>
            </w:pPr>
            <w:r>
              <w:rPr>
                <w:rFonts w:hint="eastAsia" w:ascii="宋体" w:hAnsi="宋体" w:eastAsia="宋体" w:cs="宋体"/>
                <w:b/>
                <w:kern w:val="0"/>
                <w:szCs w:val="21"/>
              </w:rPr>
              <w:t>发行时间</w:t>
            </w:r>
          </w:p>
        </w:tc>
      </w:tr>
      <w:tr w14:paraId="489AEEF0">
        <w:tblPrEx>
          <w:tblCellMar>
            <w:top w:w="0" w:type="dxa"/>
            <w:left w:w="108" w:type="dxa"/>
            <w:bottom w:w="0" w:type="dxa"/>
            <w:right w:w="108" w:type="dxa"/>
          </w:tblCellMar>
        </w:tblPrEx>
        <w:trPr>
          <w:trHeight w:val="568" w:hRule="atLeast"/>
        </w:trPr>
        <w:tc>
          <w:tcPr>
            <w:tcW w:w="77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028204">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8B349D">
            <w:pPr>
              <w:widowControl/>
              <w:jc w:val="center"/>
              <w:textAlignment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12,348</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27EA5F">
            <w:pPr>
              <w:widowControl/>
              <w:jc w:val="center"/>
              <w:textAlignment w:val="center"/>
              <w:rPr>
                <w:rFonts w:ascii="宋体" w:hAnsi="宋体" w:eastAsia="宋体" w:cs="宋体"/>
                <w:b/>
                <w:kern w:val="0"/>
                <w:szCs w:val="21"/>
              </w:rPr>
            </w:pPr>
          </w:p>
        </w:tc>
      </w:tr>
      <w:tr w14:paraId="71784433">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3BB96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B6F78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贵阳市乌当区城乡一体化供水干管建设工程（云锦水厂至新场镇）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23F35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P20520112-0041</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334899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水利</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7176F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6A4E05">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乌当区水务管理局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04EFCB">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专项债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163DC2">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5,348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0EABE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2023.03</w:t>
            </w:r>
          </w:p>
        </w:tc>
      </w:tr>
      <w:tr w14:paraId="76890A37">
        <w:tblPrEx>
          <w:tblCellMar>
            <w:top w:w="0" w:type="dxa"/>
            <w:left w:w="108" w:type="dxa"/>
            <w:bottom w:w="0" w:type="dxa"/>
            <w:right w:w="108" w:type="dxa"/>
          </w:tblCellMar>
        </w:tblPrEx>
        <w:trPr>
          <w:trHeight w:val="7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7301B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EE912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2023年老旧小区改造项目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B9308A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P22520112-0063</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BD93D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城镇老旧小区改造</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3691B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乌当区城市更新事务中心</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0C9940">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乌当区城市更新事务中心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4517E2">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B0846E">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1,044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245EA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77F1B28E">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C15F9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3</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A95A4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顺海大坡森林防火通道建设项目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70773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P22520112-0064</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917FB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B739F8">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贵阳市乌当区新光路街道办事处</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9A03B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贵阳市乌当区新光路街道办事处</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31F9A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3410BB">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309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F328C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38C7F8BA">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042EE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4</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1948A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新天学校教育教学设备采购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317D4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P23520112-0008</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09B8C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F236FB">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B62BE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2BB7E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17D594">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150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1C1EFE">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0F9E75AE">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F89D6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5</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8DDB5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新天九年制学校教育教学设备采购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A4BD5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P23520112-0009</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83767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739F62">
            <w:pPr>
              <w:widowControl/>
              <w:jc w:val="center"/>
              <w:textAlignment w:val="center"/>
              <w:rPr>
                <w:rFonts w:cs="宋体" w:asciiTheme="minorEastAsia" w:hAnsiTheme="minorEastAsia"/>
                <w:kern w:val="0"/>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B94CD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821914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149F9C">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39B25C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23AC4004">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D009E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6</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524A2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新天九年制学校新光分校设施采购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732CC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P23520112-0001</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00463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66767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B6F98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46816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9DD656">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700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5E362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399BF8BE">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58CCB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7</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320C7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新添二小班班通设备采购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33BF40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P23520112-0004</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79D5A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ADA09B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F0B75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36E2C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03FBA9">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45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5D299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1D1D7670">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93FDE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2E467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乌当二中班班通设备采购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CEB3A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P23520112-0006</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C9446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CC4FD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727AC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BFB4F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C6E83D4">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45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47559F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77C2825B">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75E3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9</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97270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实验小学学生电脑、课桌等设备采购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D72D4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P23520112-0005</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096B9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CCD07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94DCE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1C929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BB4F05">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45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2092F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6F688869">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47246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5EDAA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下坝中心幼儿园设备采购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954CE8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P23520112-0007</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AD71B1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学前教育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50C29F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189D3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7F70C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307772">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90491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578F79B8">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C5EC32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11</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15D46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乌当区人民医院医疗设备提升项目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6E92D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810B1B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卫生健康（含应急医疗救治设施、公共卫生设施）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9DDA0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AE5AD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贵阳市乌当区卫生健康局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65045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435AE8">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615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A4AC5E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3BDCEFCB">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07310A1">
            <w:pPr>
              <w:widowControl/>
              <w:jc w:val="center"/>
              <w:textAlignment w:val="center"/>
              <w:rPr>
                <w:rFonts w:ascii="宋体" w:hAnsi="宋体" w:eastAsia="宋体" w:cs="宋体"/>
                <w:b/>
                <w:szCs w:val="21"/>
              </w:rPr>
            </w:pPr>
            <w:r>
              <w:rPr>
                <w:rFonts w:hint="eastAsia" w:ascii="宋体" w:hAnsi="宋体" w:eastAsia="宋体" w:cs="宋体"/>
                <w:b/>
                <w:szCs w:val="21"/>
              </w:rPr>
              <w:t>序号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D4A1ED">
            <w:pPr>
              <w:widowControl/>
              <w:jc w:val="center"/>
              <w:textAlignment w:val="center"/>
              <w:rPr>
                <w:rFonts w:ascii="宋体" w:hAnsi="宋体" w:eastAsia="宋体" w:cs="宋体"/>
                <w:b/>
                <w:szCs w:val="21"/>
              </w:rPr>
            </w:pPr>
            <w:r>
              <w:rPr>
                <w:rFonts w:hint="eastAsia" w:ascii="宋体" w:hAnsi="宋体" w:eastAsia="宋体" w:cs="宋体"/>
                <w:b/>
                <w:kern w:val="0"/>
                <w:szCs w:val="21"/>
              </w:rPr>
              <w:t>项目名称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D1BBB8">
            <w:pPr>
              <w:widowControl/>
              <w:jc w:val="center"/>
              <w:textAlignment w:val="center"/>
              <w:rPr>
                <w:rFonts w:ascii="宋体" w:hAnsi="宋体" w:eastAsia="宋体" w:cs="宋体"/>
                <w:b/>
                <w:szCs w:val="21"/>
              </w:rPr>
            </w:pPr>
            <w:r>
              <w:rPr>
                <w:rFonts w:hint="eastAsia" w:ascii="宋体" w:hAnsi="宋体" w:eastAsia="宋体" w:cs="宋体"/>
                <w:b/>
                <w:kern w:val="0"/>
                <w:szCs w:val="21"/>
              </w:rPr>
              <w:t>项目编号</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A70937">
            <w:pPr>
              <w:widowControl/>
              <w:jc w:val="center"/>
              <w:textAlignment w:val="center"/>
              <w:rPr>
                <w:rFonts w:ascii="宋体" w:hAnsi="宋体" w:eastAsia="宋体" w:cs="宋体"/>
                <w:b/>
                <w:szCs w:val="21"/>
              </w:rPr>
            </w:pPr>
            <w:r>
              <w:rPr>
                <w:rFonts w:hint="eastAsia" w:ascii="宋体" w:hAnsi="宋体" w:eastAsia="宋体" w:cs="宋体"/>
                <w:b/>
                <w:kern w:val="0"/>
                <w:szCs w:val="21"/>
              </w:rPr>
              <w:t>项目领域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C9E9A5">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项目主管</w:t>
            </w:r>
          </w:p>
          <w:p w14:paraId="2FEE1FF3">
            <w:pPr>
              <w:widowControl/>
              <w:jc w:val="center"/>
              <w:textAlignment w:val="center"/>
              <w:rPr>
                <w:rFonts w:ascii="宋体" w:hAnsi="宋体" w:eastAsia="宋体" w:cs="宋体"/>
                <w:b/>
                <w:szCs w:val="21"/>
              </w:rPr>
            </w:pPr>
            <w:r>
              <w:rPr>
                <w:rFonts w:hint="eastAsia" w:ascii="宋体" w:hAnsi="宋体" w:eastAsia="宋体" w:cs="宋体"/>
                <w:b/>
                <w:kern w:val="0"/>
                <w:szCs w:val="21"/>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A50AA4">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项目实施</w:t>
            </w:r>
          </w:p>
          <w:p w14:paraId="3179FA0C">
            <w:pPr>
              <w:widowControl/>
              <w:jc w:val="center"/>
              <w:textAlignment w:val="center"/>
              <w:rPr>
                <w:rFonts w:ascii="宋体" w:hAnsi="宋体" w:eastAsia="宋体" w:cs="宋体"/>
                <w:b/>
                <w:szCs w:val="21"/>
              </w:rPr>
            </w:pPr>
            <w:r>
              <w:rPr>
                <w:rFonts w:hint="eastAsia" w:ascii="宋体" w:hAnsi="宋体" w:eastAsia="宋体" w:cs="宋体"/>
                <w:b/>
                <w:kern w:val="0"/>
                <w:szCs w:val="21"/>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CCC777">
            <w:pPr>
              <w:widowControl/>
              <w:jc w:val="center"/>
              <w:textAlignment w:val="center"/>
              <w:rPr>
                <w:rFonts w:ascii="宋体" w:hAnsi="宋体" w:eastAsia="宋体" w:cs="宋体"/>
                <w:b/>
                <w:szCs w:val="21"/>
              </w:rPr>
            </w:pPr>
            <w:r>
              <w:rPr>
                <w:rFonts w:hint="eastAsia" w:ascii="宋体" w:hAnsi="宋体" w:eastAsia="宋体" w:cs="宋体"/>
                <w:b/>
                <w:kern w:val="0"/>
                <w:szCs w:val="21"/>
              </w:rPr>
              <w:t>债券性质</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100756">
            <w:pPr>
              <w:widowControl/>
              <w:jc w:val="center"/>
              <w:textAlignment w:val="center"/>
              <w:rPr>
                <w:rFonts w:ascii="宋体" w:hAnsi="宋体" w:eastAsia="宋体" w:cs="宋体"/>
                <w:b/>
                <w:szCs w:val="21"/>
              </w:rPr>
            </w:pPr>
            <w:r>
              <w:rPr>
                <w:rFonts w:hint="eastAsia" w:ascii="宋体" w:hAnsi="宋体" w:eastAsia="宋体" w:cs="宋体"/>
                <w:b/>
                <w:kern w:val="0"/>
                <w:szCs w:val="21"/>
              </w:rPr>
              <w:t>本项目债券资金额度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EF5B9D">
            <w:pPr>
              <w:widowControl/>
              <w:jc w:val="center"/>
              <w:textAlignment w:val="center"/>
              <w:rPr>
                <w:rFonts w:ascii="宋体" w:hAnsi="宋体" w:eastAsia="宋体" w:cs="宋体"/>
                <w:b/>
                <w:szCs w:val="21"/>
              </w:rPr>
            </w:pPr>
            <w:r>
              <w:rPr>
                <w:rFonts w:hint="eastAsia" w:ascii="宋体" w:hAnsi="宋体" w:eastAsia="宋体" w:cs="宋体"/>
                <w:b/>
                <w:kern w:val="0"/>
                <w:szCs w:val="21"/>
              </w:rPr>
              <w:t>发行时间</w:t>
            </w:r>
          </w:p>
        </w:tc>
      </w:tr>
      <w:tr w14:paraId="02B72C06">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5D0E7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21388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乌当区文化馆提升改造设施设备购置经费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3FE1F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P23520112-0003</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A0C78E">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其他社会事业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BA8DC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乌当区文体广播局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624D6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乌当区文体广播局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2B4835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35CEE6">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150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DA7EDA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170F1AFC">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69E62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903818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应急抢险救灾储备物资采购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0DB1C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P23520112-0002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A5082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7F9F3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E01704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A4626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B7B44AC">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200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3BE3C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2023.4.10</w:t>
            </w:r>
          </w:p>
        </w:tc>
      </w:tr>
      <w:tr w14:paraId="729FAF89">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AFDC4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14</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637C4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乌当区中心城区老旧小区改造项目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5715F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P23520112-0014</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4691F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城镇老旧小区改造</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449C2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乌当区城市更新事务中心</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76B9D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乌当区城市更新事务中心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C05490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62A748">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1,198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1CA7D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3D5B9F49">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41969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15</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E1F10D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防汛设备购买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5F26A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P23520112-0018</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ACE35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供排水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683DD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163B2D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AF476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33139B0">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858F7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079133C3">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7F634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16</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94511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乌当区实验二小、新天九年制学校东风分校（小学部）、洛湾中学、乌当小学、乌当四中等9所学校设备采购项目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5DF98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P23520112-0016</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9C4E0D">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E493F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5587C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贵阳市乌当区教育局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80BDD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9B5127A">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697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7449D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616930B1">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F272F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17</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3A505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抢险救灾应急物资采购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928613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P23520112-0017</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E6511C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371EF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F7B436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F9F41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250E167">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80C4D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27CB6B15">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A7B1A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18</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96A6E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消防设备器材采购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0D364E">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P23520112-0020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33EE9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C3A72E">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28F84E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乌当区应急管理局</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15263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6C2953">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100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FF5F4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31CDBF2E">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8A1EF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19</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97F04E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十五分钟生活圈小型消防工作站建设项目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48679A">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P23520112-0019</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D3D2A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其他</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0B4FC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乌当区东风镇人民政府</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105811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乌当区东风镇人民政府</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FCBE2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025C79">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130 </w:t>
            </w:r>
          </w:p>
        </w:tc>
        <w:tc>
          <w:tcPr>
            <w:tcW w:w="1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7AB0FB">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4F089DD8">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F18FBB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w:t>
            </w:r>
          </w:p>
        </w:tc>
        <w:tc>
          <w:tcPr>
            <w:tcW w:w="164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85F2E7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东风镇洛湾村农村生活污水治理项目</w:t>
            </w: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1183BB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P23520112-0022</w:t>
            </w:r>
          </w:p>
        </w:tc>
        <w:tc>
          <w:tcPr>
            <w:tcW w:w="9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234B495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城镇污水垃圾收集处理</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054CC12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乌当区东风镇人民政府</w:t>
            </w:r>
          </w:p>
        </w:tc>
        <w:tc>
          <w:tcPr>
            <w:tcW w:w="11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76B72665">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乌当区东风镇人民政府</w:t>
            </w:r>
          </w:p>
        </w:tc>
        <w:tc>
          <w:tcPr>
            <w:tcW w:w="9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43EC4A0F">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612E57DB">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230 </w:t>
            </w:r>
          </w:p>
        </w:tc>
        <w:tc>
          <w:tcPr>
            <w:tcW w:w="12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14:paraId="55DC0A1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725EB327">
        <w:tblPrEx>
          <w:tblCellMar>
            <w:top w:w="0" w:type="dxa"/>
            <w:left w:w="108" w:type="dxa"/>
            <w:bottom w:w="0" w:type="dxa"/>
            <w:right w:w="108" w:type="dxa"/>
          </w:tblCellMar>
        </w:tblPrEx>
        <w:trPr>
          <w:trHeight w:val="495" w:hRule="atLeast"/>
        </w:trPr>
        <w:tc>
          <w:tcPr>
            <w:tcW w:w="599" w:type="dxa"/>
            <w:tcBorders>
              <w:top w:val="single" w:color="auto" w:sz="4" w:space="0"/>
              <w:left w:val="single" w:color="auto" w:sz="4" w:space="0"/>
              <w:bottom w:val="single" w:color="auto" w:sz="4" w:space="0"/>
              <w:right w:val="single" w:color="auto" w:sz="4" w:space="0"/>
            </w:tcBorders>
            <w:vAlign w:val="center"/>
          </w:tcPr>
          <w:p w14:paraId="16EF7797">
            <w:pPr>
              <w:widowControl/>
              <w:jc w:val="center"/>
              <w:textAlignment w:val="center"/>
              <w:rPr>
                <w:rFonts w:cs="宋体" w:asciiTheme="minorEastAsia" w:hAnsiTheme="minorEastAsia"/>
                <w:szCs w:val="21"/>
              </w:rPr>
            </w:pPr>
            <w:r>
              <w:rPr>
                <w:rFonts w:hint="eastAsia" w:cs="宋体" w:asciiTheme="minorEastAsia" w:hAnsiTheme="minorEastAsia"/>
                <w:szCs w:val="21"/>
              </w:rPr>
              <w:t>21</w:t>
            </w:r>
          </w:p>
        </w:tc>
        <w:tc>
          <w:tcPr>
            <w:tcW w:w="1645" w:type="dxa"/>
            <w:tcBorders>
              <w:top w:val="single" w:color="auto" w:sz="4" w:space="0"/>
              <w:left w:val="single" w:color="auto" w:sz="4" w:space="0"/>
              <w:bottom w:val="single" w:color="auto" w:sz="4" w:space="0"/>
              <w:right w:val="single" w:color="auto" w:sz="4" w:space="0"/>
            </w:tcBorders>
            <w:vAlign w:val="center"/>
          </w:tcPr>
          <w:p w14:paraId="30902F19">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东风镇界牌林场村农村生活污水治理项目</w:t>
            </w:r>
          </w:p>
        </w:tc>
        <w:tc>
          <w:tcPr>
            <w:tcW w:w="1134" w:type="dxa"/>
            <w:tcBorders>
              <w:top w:val="single" w:color="auto" w:sz="4" w:space="0"/>
              <w:left w:val="single" w:color="auto" w:sz="4" w:space="0"/>
              <w:bottom w:val="single" w:color="auto" w:sz="4" w:space="0"/>
              <w:right w:val="single" w:color="auto" w:sz="4" w:space="0"/>
            </w:tcBorders>
            <w:vAlign w:val="center"/>
          </w:tcPr>
          <w:p w14:paraId="78BB5C3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P23520112-0021</w:t>
            </w:r>
          </w:p>
        </w:tc>
        <w:tc>
          <w:tcPr>
            <w:tcW w:w="991" w:type="dxa"/>
            <w:tcBorders>
              <w:top w:val="single" w:color="auto" w:sz="4" w:space="0"/>
              <w:left w:val="single" w:color="auto" w:sz="4" w:space="0"/>
              <w:bottom w:val="single" w:color="auto" w:sz="4" w:space="0"/>
              <w:right w:val="single" w:color="auto" w:sz="4" w:space="0"/>
            </w:tcBorders>
            <w:vAlign w:val="center"/>
          </w:tcPr>
          <w:p w14:paraId="453858B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城镇污水垃圾收集处理</w:t>
            </w:r>
          </w:p>
        </w:tc>
        <w:tc>
          <w:tcPr>
            <w:tcW w:w="1275" w:type="dxa"/>
            <w:tcBorders>
              <w:top w:val="single" w:color="auto" w:sz="4" w:space="0"/>
              <w:left w:val="single" w:color="auto" w:sz="4" w:space="0"/>
              <w:bottom w:val="single" w:color="auto" w:sz="4" w:space="0"/>
              <w:right w:val="single" w:color="auto" w:sz="4" w:space="0"/>
            </w:tcBorders>
            <w:vAlign w:val="center"/>
          </w:tcPr>
          <w:p w14:paraId="5AF8BAC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乌当区水务管理局</w:t>
            </w:r>
          </w:p>
        </w:tc>
        <w:tc>
          <w:tcPr>
            <w:tcW w:w="1134" w:type="dxa"/>
            <w:tcBorders>
              <w:top w:val="single" w:color="auto" w:sz="4" w:space="0"/>
              <w:left w:val="single" w:color="auto" w:sz="4" w:space="0"/>
              <w:bottom w:val="single" w:color="auto" w:sz="4" w:space="0"/>
              <w:right w:val="single" w:color="auto" w:sz="4" w:space="0"/>
            </w:tcBorders>
            <w:vAlign w:val="center"/>
          </w:tcPr>
          <w:p w14:paraId="16D890C2">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乌当区水务管理局</w:t>
            </w:r>
          </w:p>
        </w:tc>
        <w:tc>
          <w:tcPr>
            <w:tcW w:w="991" w:type="dxa"/>
            <w:tcBorders>
              <w:top w:val="single" w:color="auto" w:sz="4" w:space="0"/>
              <w:left w:val="single" w:color="auto" w:sz="4" w:space="0"/>
              <w:bottom w:val="single" w:color="auto" w:sz="4" w:space="0"/>
              <w:right w:val="single" w:color="auto" w:sz="4" w:space="0"/>
            </w:tcBorders>
            <w:vAlign w:val="center"/>
          </w:tcPr>
          <w:p w14:paraId="6699B52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auto" w:sz="4" w:space="0"/>
              <w:left w:val="single" w:color="auto" w:sz="4" w:space="0"/>
              <w:bottom w:val="single" w:color="auto" w:sz="4" w:space="0"/>
              <w:right w:val="single" w:color="auto" w:sz="4" w:space="0"/>
            </w:tcBorders>
            <w:vAlign w:val="center"/>
          </w:tcPr>
          <w:p w14:paraId="728C8140">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70 </w:t>
            </w:r>
          </w:p>
        </w:tc>
        <w:tc>
          <w:tcPr>
            <w:tcW w:w="1206" w:type="dxa"/>
            <w:tcBorders>
              <w:top w:val="single" w:color="auto" w:sz="4" w:space="0"/>
              <w:left w:val="single" w:color="auto" w:sz="4" w:space="0"/>
              <w:bottom w:val="single" w:color="auto" w:sz="4" w:space="0"/>
              <w:right w:val="single" w:color="auto" w:sz="4" w:space="0"/>
            </w:tcBorders>
            <w:vAlign w:val="center"/>
          </w:tcPr>
          <w:p w14:paraId="0D635D34">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5CD6E1A4">
        <w:tblPrEx>
          <w:tblCellMar>
            <w:top w:w="0" w:type="dxa"/>
            <w:left w:w="108" w:type="dxa"/>
            <w:bottom w:w="0" w:type="dxa"/>
            <w:right w:w="108" w:type="dxa"/>
          </w:tblCellMar>
        </w:tblPrEx>
        <w:trPr>
          <w:trHeight w:val="495" w:hRule="atLeast"/>
        </w:trPr>
        <w:tc>
          <w:tcPr>
            <w:tcW w:w="599" w:type="dxa"/>
            <w:tcBorders>
              <w:top w:val="single" w:color="auto" w:sz="4" w:space="0"/>
              <w:left w:val="single" w:color="auto" w:sz="4" w:space="0"/>
              <w:bottom w:val="single" w:color="auto" w:sz="4" w:space="0"/>
              <w:right w:val="single" w:color="auto" w:sz="4" w:space="0"/>
            </w:tcBorders>
            <w:vAlign w:val="center"/>
          </w:tcPr>
          <w:p w14:paraId="3ECCC070">
            <w:pPr>
              <w:widowControl/>
              <w:jc w:val="center"/>
              <w:textAlignment w:val="center"/>
              <w:rPr>
                <w:rFonts w:cs="宋体" w:asciiTheme="minorEastAsia" w:hAnsiTheme="minorEastAsia"/>
                <w:szCs w:val="21"/>
              </w:rPr>
            </w:pPr>
            <w:r>
              <w:rPr>
                <w:rFonts w:hint="eastAsia" w:cs="宋体" w:asciiTheme="minorEastAsia" w:hAnsiTheme="minorEastAsia"/>
                <w:szCs w:val="21"/>
              </w:rPr>
              <w:t>22</w:t>
            </w:r>
          </w:p>
        </w:tc>
        <w:tc>
          <w:tcPr>
            <w:tcW w:w="1645" w:type="dxa"/>
            <w:tcBorders>
              <w:top w:val="single" w:color="auto" w:sz="4" w:space="0"/>
              <w:left w:val="single" w:color="auto" w:sz="4" w:space="0"/>
              <w:bottom w:val="single" w:color="auto" w:sz="4" w:space="0"/>
              <w:right w:val="single" w:color="auto" w:sz="4" w:space="0"/>
            </w:tcBorders>
            <w:vAlign w:val="center"/>
          </w:tcPr>
          <w:p w14:paraId="195166E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乌当区高标准农田建设项目</w:t>
            </w:r>
          </w:p>
        </w:tc>
        <w:tc>
          <w:tcPr>
            <w:tcW w:w="1134" w:type="dxa"/>
            <w:tcBorders>
              <w:top w:val="single" w:color="auto" w:sz="4" w:space="0"/>
              <w:left w:val="single" w:color="auto" w:sz="4" w:space="0"/>
              <w:bottom w:val="single" w:color="auto" w:sz="4" w:space="0"/>
              <w:right w:val="single" w:color="auto" w:sz="4" w:space="0"/>
            </w:tcBorders>
            <w:vAlign w:val="center"/>
          </w:tcPr>
          <w:p w14:paraId="122CE78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P22520112-0065</w:t>
            </w:r>
          </w:p>
        </w:tc>
        <w:tc>
          <w:tcPr>
            <w:tcW w:w="991" w:type="dxa"/>
            <w:tcBorders>
              <w:top w:val="single" w:color="auto" w:sz="4" w:space="0"/>
              <w:left w:val="single" w:color="auto" w:sz="4" w:space="0"/>
              <w:bottom w:val="single" w:color="auto" w:sz="4" w:space="0"/>
              <w:right w:val="single" w:color="auto" w:sz="4" w:space="0"/>
            </w:tcBorders>
            <w:vAlign w:val="center"/>
          </w:tcPr>
          <w:p w14:paraId="59B30EC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农业</w:t>
            </w:r>
          </w:p>
        </w:tc>
        <w:tc>
          <w:tcPr>
            <w:tcW w:w="1275" w:type="dxa"/>
            <w:tcBorders>
              <w:top w:val="single" w:color="auto" w:sz="4" w:space="0"/>
              <w:left w:val="single" w:color="auto" w:sz="4" w:space="0"/>
              <w:bottom w:val="single" w:color="auto" w:sz="4" w:space="0"/>
              <w:right w:val="single" w:color="auto" w:sz="4" w:space="0"/>
            </w:tcBorders>
            <w:vAlign w:val="center"/>
          </w:tcPr>
          <w:p w14:paraId="327B1F4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乌当区农业农村局</w:t>
            </w:r>
          </w:p>
        </w:tc>
        <w:tc>
          <w:tcPr>
            <w:tcW w:w="1134" w:type="dxa"/>
            <w:tcBorders>
              <w:top w:val="single" w:color="auto" w:sz="4" w:space="0"/>
              <w:left w:val="single" w:color="auto" w:sz="4" w:space="0"/>
              <w:bottom w:val="single" w:color="auto" w:sz="4" w:space="0"/>
              <w:right w:val="single" w:color="auto" w:sz="4" w:space="0"/>
            </w:tcBorders>
            <w:vAlign w:val="center"/>
          </w:tcPr>
          <w:p w14:paraId="7003E900">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乌当区农业农村局</w:t>
            </w:r>
          </w:p>
        </w:tc>
        <w:tc>
          <w:tcPr>
            <w:tcW w:w="991" w:type="dxa"/>
            <w:tcBorders>
              <w:top w:val="single" w:color="auto" w:sz="4" w:space="0"/>
              <w:left w:val="single" w:color="auto" w:sz="4" w:space="0"/>
              <w:bottom w:val="single" w:color="auto" w:sz="4" w:space="0"/>
              <w:right w:val="single" w:color="auto" w:sz="4" w:space="0"/>
            </w:tcBorders>
            <w:vAlign w:val="center"/>
          </w:tcPr>
          <w:p w14:paraId="5B40C25C">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auto" w:sz="4" w:space="0"/>
              <w:left w:val="single" w:color="auto" w:sz="4" w:space="0"/>
              <w:bottom w:val="single" w:color="auto" w:sz="4" w:space="0"/>
              <w:right w:val="single" w:color="auto" w:sz="4" w:space="0"/>
            </w:tcBorders>
            <w:vAlign w:val="center"/>
          </w:tcPr>
          <w:p w14:paraId="19115A10">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335 </w:t>
            </w:r>
          </w:p>
        </w:tc>
        <w:tc>
          <w:tcPr>
            <w:tcW w:w="1206" w:type="dxa"/>
            <w:tcBorders>
              <w:top w:val="single" w:color="auto" w:sz="4" w:space="0"/>
              <w:left w:val="single" w:color="auto" w:sz="4" w:space="0"/>
              <w:bottom w:val="single" w:color="auto" w:sz="4" w:space="0"/>
              <w:right w:val="single" w:color="auto" w:sz="4" w:space="0"/>
            </w:tcBorders>
            <w:vAlign w:val="center"/>
          </w:tcPr>
          <w:p w14:paraId="4176AE8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r w14:paraId="328A1700">
        <w:tblPrEx>
          <w:tblCellMar>
            <w:top w:w="0" w:type="dxa"/>
            <w:left w:w="108" w:type="dxa"/>
            <w:bottom w:w="0" w:type="dxa"/>
            <w:right w:w="108" w:type="dxa"/>
          </w:tblCellMar>
        </w:tblPrEx>
        <w:trPr>
          <w:trHeight w:val="495" w:hRule="atLeast"/>
        </w:trPr>
        <w:tc>
          <w:tcPr>
            <w:tcW w:w="599" w:type="dxa"/>
            <w:tcBorders>
              <w:top w:val="single" w:color="auto" w:sz="4" w:space="0"/>
              <w:left w:val="single" w:color="auto" w:sz="4" w:space="0"/>
              <w:bottom w:val="single" w:color="auto" w:sz="4" w:space="0"/>
              <w:right w:val="single" w:color="auto" w:sz="4" w:space="0"/>
            </w:tcBorders>
            <w:vAlign w:val="center"/>
          </w:tcPr>
          <w:p w14:paraId="72B08E48">
            <w:pPr>
              <w:widowControl/>
              <w:jc w:val="center"/>
              <w:textAlignment w:val="center"/>
              <w:rPr>
                <w:rFonts w:cs="宋体" w:asciiTheme="minorEastAsia" w:hAnsiTheme="minorEastAsia"/>
                <w:szCs w:val="21"/>
              </w:rPr>
            </w:pPr>
            <w:r>
              <w:rPr>
                <w:rFonts w:hint="eastAsia" w:cs="宋体" w:asciiTheme="minorEastAsia" w:hAnsiTheme="minorEastAsia"/>
                <w:szCs w:val="21"/>
              </w:rPr>
              <w:t>23</w:t>
            </w:r>
          </w:p>
        </w:tc>
        <w:tc>
          <w:tcPr>
            <w:tcW w:w="1645" w:type="dxa"/>
            <w:tcBorders>
              <w:top w:val="single" w:color="auto" w:sz="4" w:space="0"/>
              <w:left w:val="single" w:color="auto" w:sz="4" w:space="0"/>
              <w:bottom w:val="single" w:color="auto" w:sz="4" w:space="0"/>
              <w:right w:val="single" w:color="auto" w:sz="4" w:space="0"/>
            </w:tcBorders>
            <w:shd w:val="clear" w:color="000000" w:fill="FFFFFF"/>
            <w:vAlign w:val="center"/>
          </w:tcPr>
          <w:p w14:paraId="3AB9BE36">
            <w:pPr>
              <w:widowControl/>
              <w:jc w:val="center"/>
              <w:textAlignment w:val="center"/>
              <w:rPr>
                <w:rFonts w:cs="宋体" w:asciiTheme="minorEastAsia" w:hAnsiTheme="minorEastAsia"/>
                <w:szCs w:val="21"/>
              </w:rPr>
            </w:pPr>
            <w:r>
              <w:rPr>
                <w:rFonts w:hint="eastAsia" w:cs="宋体" w:asciiTheme="minorEastAsia" w:hAnsiTheme="minorEastAsia"/>
                <w:kern w:val="0"/>
                <w:szCs w:val="21"/>
              </w:rPr>
              <w:t>贵阳市乌当区高新路街道办事处新添村小谷龙片区供水工程</w:t>
            </w:r>
          </w:p>
        </w:tc>
        <w:tc>
          <w:tcPr>
            <w:tcW w:w="1134" w:type="dxa"/>
            <w:tcBorders>
              <w:top w:val="single" w:color="auto" w:sz="4" w:space="0"/>
              <w:left w:val="single" w:color="auto" w:sz="4" w:space="0"/>
              <w:bottom w:val="single" w:color="auto" w:sz="4" w:space="0"/>
              <w:right w:val="single" w:color="auto" w:sz="4" w:space="0"/>
            </w:tcBorders>
            <w:vAlign w:val="center"/>
          </w:tcPr>
          <w:p w14:paraId="0A46602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P23520112-0015</w:t>
            </w:r>
          </w:p>
        </w:tc>
        <w:tc>
          <w:tcPr>
            <w:tcW w:w="991" w:type="dxa"/>
            <w:tcBorders>
              <w:top w:val="single" w:color="auto" w:sz="4" w:space="0"/>
              <w:left w:val="single" w:color="auto" w:sz="4" w:space="0"/>
              <w:bottom w:val="single" w:color="auto" w:sz="4" w:space="0"/>
              <w:right w:val="single" w:color="auto" w:sz="4" w:space="0"/>
            </w:tcBorders>
            <w:vAlign w:val="center"/>
          </w:tcPr>
          <w:p w14:paraId="3CF1A961">
            <w:pPr>
              <w:widowControl/>
              <w:jc w:val="center"/>
              <w:textAlignment w:val="center"/>
              <w:rPr>
                <w:rFonts w:cs="宋体" w:asciiTheme="minorEastAsia" w:hAnsiTheme="minorEastAsia"/>
                <w:szCs w:val="21"/>
              </w:rPr>
            </w:pPr>
            <w:r>
              <w:rPr>
                <w:rFonts w:hint="eastAsia" w:cs="宋体" w:asciiTheme="minorEastAsia" w:hAnsiTheme="minorEastAsia"/>
                <w:kern w:val="0"/>
                <w:szCs w:val="21"/>
              </w:rPr>
              <w:t>水利</w:t>
            </w:r>
          </w:p>
        </w:tc>
        <w:tc>
          <w:tcPr>
            <w:tcW w:w="1275" w:type="dxa"/>
            <w:tcBorders>
              <w:top w:val="single" w:color="auto" w:sz="4" w:space="0"/>
              <w:left w:val="single" w:color="auto" w:sz="4" w:space="0"/>
              <w:bottom w:val="single" w:color="auto" w:sz="4" w:space="0"/>
              <w:right w:val="single" w:color="auto" w:sz="4" w:space="0"/>
            </w:tcBorders>
            <w:vAlign w:val="center"/>
          </w:tcPr>
          <w:p w14:paraId="7D616A53">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乌当区水务管理局</w:t>
            </w:r>
          </w:p>
        </w:tc>
        <w:tc>
          <w:tcPr>
            <w:tcW w:w="1134" w:type="dxa"/>
            <w:tcBorders>
              <w:top w:val="single" w:color="auto" w:sz="4" w:space="0"/>
              <w:left w:val="single" w:color="auto" w:sz="4" w:space="0"/>
              <w:bottom w:val="single" w:color="auto" w:sz="4" w:space="0"/>
              <w:right w:val="single" w:color="auto" w:sz="4" w:space="0"/>
            </w:tcBorders>
            <w:vAlign w:val="center"/>
          </w:tcPr>
          <w:p w14:paraId="3E845C9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乌当区水务管理局</w:t>
            </w:r>
          </w:p>
        </w:tc>
        <w:tc>
          <w:tcPr>
            <w:tcW w:w="991" w:type="dxa"/>
            <w:tcBorders>
              <w:top w:val="single" w:color="auto" w:sz="4" w:space="0"/>
              <w:left w:val="single" w:color="auto" w:sz="4" w:space="0"/>
              <w:bottom w:val="single" w:color="auto" w:sz="4" w:space="0"/>
              <w:right w:val="single" w:color="auto" w:sz="4" w:space="0"/>
            </w:tcBorders>
            <w:vAlign w:val="center"/>
          </w:tcPr>
          <w:p w14:paraId="426E1B78">
            <w:pPr>
              <w:widowControl/>
              <w:jc w:val="center"/>
              <w:textAlignment w:val="center"/>
              <w:rPr>
                <w:rFonts w:cs="宋体" w:asciiTheme="minorEastAsia" w:hAnsiTheme="minorEastAsia"/>
                <w:szCs w:val="21"/>
              </w:rPr>
            </w:pPr>
            <w:r>
              <w:rPr>
                <w:rFonts w:hint="eastAsia" w:cs="宋体" w:asciiTheme="minorEastAsia" w:hAnsiTheme="minorEastAsia"/>
                <w:kern w:val="0"/>
                <w:szCs w:val="21"/>
              </w:rPr>
              <w:t>一般债</w:t>
            </w:r>
          </w:p>
        </w:tc>
        <w:tc>
          <w:tcPr>
            <w:tcW w:w="925" w:type="dxa"/>
            <w:tcBorders>
              <w:top w:val="single" w:color="auto" w:sz="4" w:space="0"/>
              <w:left w:val="single" w:color="auto" w:sz="4" w:space="0"/>
              <w:bottom w:val="single" w:color="auto" w:sz="4" w:space="0"/>
              <w:right w:val="single" w:color="auto" w:sz="4" w:space="0"/>
            </w:tcBorders>
            <w:shd w:val="clear" w:color="000000" w:fill="FFFFFF"/>
            <w:vAlign w:val="center"/>
          </w:tcPr>
          <w:p w14:paraId="76813B4D">
            <w:pPr>
              <w:widowControl/>
              <w:jc w:val="center"/>
              <w:textAlignment w:val="center"/>
              <w:rPr>
                <w:rFonts w:ascii="Times New Roman" w:hAnsi="Times New Roman" w:cs="Times New Roman"/>
                <w:szCs w:val="21"/>
              </w:rPr>
            </w:pPr>
            <w:r>
              <w:rPr>
                <w:rFonts w:ascii="Times New Roman" w:hAnsi="Times New Roman" w:cs="Times New Roman"/>
                <w:kern w:val="0"/>
                <w:szCs w:val="21"/>
              </w:rPr>
              <w:t xml:space="preserve">500 </w:t>
            </w:r>
          </w:p>
        </w:tc>
        <w:tc>
          <w:tcPr>
            <w:tcW w:w="1206" w:type="dxa"/>
            <w:tcBorders>
              <w:top w:val="single" w:color="auto" w:sz="4" w:space="0"/>
              <w:left w:val="single" w:color="auto" w:sz="4" w:space="0"/>
              <w:bottom w:val="single" w:color="auto" w:sz="4" w:space="0"/>
              <w:right w:val="single" w:color="auto" w:sz="4" w:space="0"/>
            </w:tcBorders>
            <w:vAlign w:val="center"/>
          </w:tcPr>
          <w:p w14:paraId="1B2D5767">
            <w:pPr>
              <w:widowControl/>
              <w:jc w:val="center"/>
              <w:textAlignment w:val="center"/>
              <w:rPr>
                <w:rFonts w:cs="宋体" w:asciiTheme="minorEastAsia" w:hAnsiTheme="minorEastAsia"/>
                <w:szCs w:val="21"/>
              </w:rPr>
            </w:pPr>
            <w:r>
              <w:rPr>
                <w:rFonts w:hint="eastAsia" w:cs="宋体" w:asciiTheme="minorEastAsia" w:hAnsiTheme="minorEastAsia"/>
                <w:kern w:val="0"/>
                <w:szCs w:val="21"/>
              </w:rPr>
              <w:t>2023.8.21</w:t>
            </w:r>
          </w:p>
        </w:tc>
      </w:tr>
    </w:tbl>
    <w:p w14:paraId="5B5105EB">
      <w:pPr>
        <w:pStyle w:val="5"/>
        <w:widowControl/>
      </w:pPr>
    </w:p>
    <w:p w14:paraId="64CEDA3E">
      <w:pPr>
        <w:pStyle w:val="10"/>
        <w:widowControl/>
      </w:pPr>
    </w:p>
    <w:p w14:paraId="6EC3F2DA">
      <w:pPr>
        <w:pStyle w:val="10"/>
        <w:widowControl/>
      </w:pPr>
    </w:p>
    <w:p w14:paraId="31582310">
      <w:pPr>
        <w:pStyle w:val="10"/>
        <w:widowControl/>
      </w:pPr>
    </w:p>
    <w:p w14:paraId="1303DB68">
      <w:pPr>
        <w:pStyle w:val="10"/>
        <w:widowControl/>
      </w:pPr>
    </w:p>
    <w:p w14:paraId="085E388D">
      <w:pPr>
        <w:pStyle w:val="10"/>
        <w:widowControl/>
      </w:pPr>
    </w:p>
    <w:p w14:paraId="1D1787C2">
      <w:pPr>
        <w:spacing w:before="100"/>
        <w:ind w:left="21"/>
        <w:rPr>
          <w:rFonts w:ascii="黑体" w:hAnsi="黑体" w:eastAsia="黑体"/>
          <w:spacing w:val="-24"/>
          <w:sz w:val="31"/>
          <w:szCs w:val="31"/>
        </w:rPr>
      </w:pPr>
      <w:r>
        <w:rPr>
          <w:rFonts w:hint="eastAsia" w:ascii="黑体" w:hAnsi="黑体" w:eastAsia="黑体"/>
          <w:spacing w:val="-25"/>
          <w:sz w:val="31"/>
          <w:szCs w:val="31"/>
        </w:rPr>
        <w:t>附</w:t>
      </w:r>
      <w:r>
        <w:rPr>
          <w:rFonts w:hint="eastAsia" w:ascii="黑体" w:hAnsi="黑体" w:eastAsia="黑体"/>
          <w:spacing w:val="-24"/>
          <w:sz w:val="31"/>
          <w:szCs w:val="31"/>
        </w:rPr>
        <w:t>件 19</w:t>
      </w:r>
    </w:p>
    <w:p w14:paraId="1CA1F90A">
      <w:pPr>
        <w:spacing w:before="156" w:after="156" w:line="560" w:lineRule="exact"/>
        <w:jc w:val="center"/>
        <w:rPr>
          <w:rFonts w:ascii="方正小标宋简体" w:hAnsi="Arial" w:eastAsia="方正小标宋简体" w:cs="Arial"/>
          <w:sz w:val="44"/>
          <w:szCs w:val="44"/>
        </w:rPr>
      </w:pPr>
      <w:r>
        <w:rPr>
          <w:rFonts w:hint="eastAsia" w:ascii="Times New Roman" w:hAnsi="Times New Roman" w:eastAsia="方正小标宋简体"/>
          <w:sz w:val="44"/>
          <w:szCs w:val="44"/>
        </w:rPr>
        <w:t>2023</w:t>
      </w:r>
      <w:r>
        <w:rPr>
          <w:rFonts w:hint="eastAsia" w:ascii="方正小标宋简体" w:eastAsia="方正小标宋简体"/>
          <w:sz w:val="44"/>
          <w:szCs w:val="44"/>
        </w:rPr>
        <w:t>年乌当区财政支出绩效情况报告</w:t>
      </w:r>
    </w:p>
    <w:p w14:paraId="0E1A021C">
      <w:pPr>
        <w:spacing w:line="560" w:lineRule="exact"/>
        <w:ind w:left="3" w:right="232" w:firstLine="634"/>
        <w:rPr>
          <w:rFonts w:ascii="仿宋_GB2312" w:hAnsi="仿宋" w:eastAsia="仿宋_GB2312" w:cs="仿宋"/>
          <w:spacing w:val="-9"/>
          <w:sz w:val="32"/>
          <w:szCs w:val="32"/>
        </w:rPr>
      </w:pPr>
    </w:p>
    <w:p w14:paraId="274B4354">
      <w:pPr>
        <w:spacing w:line="560" w:lineRule="exact"/>
        <w:ind w:left="630"/>
        <w:rPr>
          <w:rFonts w:ascii="黑体" w:hAnsi="黑体" w:eastAsia="黑体" w:cs="仿宋_GB2312"/>
          <w:sz w:val="32"/>
          <w:szCs w:val="32"/>
        </w:rPr>
      </w:pPr>
      <w:r>
        <w:rPr>
          <w:rFonts w:hint="eastAsia" w:ascii="黑体" w:hAnsi="黑体" w:eastAsia="黑体" w:cs="仿宋_GB2312"/>
          <w:spacing w:val="-6"/>
          <w:sz w:val="32"/>
          <w:szCs w:val="32"/>
        </w:rPr>
        <w:t>一、</w:t>
      </w:r>
      <w:r>
        <w:rPr>
          <w:rFonts w:hint="eastAsia" w:ascii="黑体" w:hAnsi="黑体" w:eastAsia="黑体" w:cs="仿宋_GB2312"/>
          <w:spacing w:val="-4"/>
          <w:sz w:val="32"/>
          <w:szCs w:val="32"/>
        </w:rPr>
        <w:t>2</w:t>
      </w:r>
      <w:r>
        <w:rPr>
          <w:rFonts w:hint="eastAsia" w:ascii="黑体" w:hAnsi="黑体" w:eastAsia="黑体" w:cs="仿宋_GB2312"/>
          <w:spacing w:val="-3"/>
          <w:sz w:val="32"/>
          <w:szCs w:val="32"/>
        </w:rPr>
        <w:t>023 年预算绩效管理工作开展情况</w:t>
      </w:r>
    </w:p>
    <w:p w14:paraId="675AB4E7">
      <w:pPr>
        <w:spacing w:line="560" w:lineRule="exact"/>
        <w:ind w:right="219" w:firstLine="632" w:firstLineChars="200"/>
        <w:rPr>
          <w:rFonts w:ascii="仿宋_GB2312" w:hAnsi="仿宋" w:eastAsia="仿宋_GB2312" w:cs="仿宋"/>
          <w:bCs/>
          <w:spacing w:val="-5"/>
          <w:sz w:val="32"/>
          <w:szCs w:val="32"/>
        </w:rPr>
      </w:pPr>
      <w:r>
        <w:rPr>
          <w:rFonts w:hint="eastAsia" w:ascii="楷体_GB2312" w:hAnsi="仿宋" w:eastAsia="楷体_GB2312" w:cs="仿宋"/>
          <w:bCs/>
          <w:spacing w:val="-2"/>
          <w:sz w:val="32"/>
          <w:szCs w:val="32"/>
        </w:rPr>
        <w:t>（一）</w:t>
      </w:r>
      <w:r>
        <w:rPr>
          <w:rFonts w:hint="eastAsia" w:ascii="楷体_GB2312" w:hAnsi="仿宋" w:eastAsia="楷体_GB2312" w:cs="仿宋"/>
          <w:bCs/>
          <w:spacing w:val="-6"/>
          <w:sz w:val="32"/>
          <w:szCs w:val="32"/>
        </w:rPr>
        <w:t>严格绩效目</w:t>
      </w:r>
      <w:r>
        <w:rPr>
          <w:rFonts w:hint="eastAsia" w:ascii="楷体_GB2312" w:hAnsi="仿宋" w:eastAsia="楷体_GB2312" w:cs="仿宋"/>
          <w:bCs/>
          <w:spacing w:val="-1"/>
          <w:sz w:val="32"/>
          <w:szCs w:val="32"/>
        </w:rPr>
        <w:t>标管理。</w:t>
      </w:r>
      <w:r>
        <w:rPr>
          <w:rFonts w:ascii="Times New Roman" w:hAnsi="Times New Roman" w:eastAsia="仿宋_GB2312" w:cs="Times New Roman"/>
          <w:bCs/>
          <w:spacing w:val="-1"/>
          <w:sz w:val="32"/>
          <w:szCs w:val="32"/>
        </w:rPr>
        <w:t>202</w:t>
      </w:r>
      <w:r>
        <w:rPr>
          <w:rFonts w:hint="eastAsia" w:ascii="Times New Roman" w:hAnsi="Times New Roman" w:eastAsia="仿宋_GB2312" w:cs="Times New Roman"/>
          <w:bCs/>
          <w:spacing w:val="-1"/>
          <w:sz w:val="32"/>
          <w:szCs w:val="32"/>
        </w:rPr>
        <w:t>3</w:t>
      </w:r>
      <w:r>
        <w:rPr>
          <w:rFonts w:hint="eastAsia" w:ascii="仿宋_GB2312" w:hAnsi="仿宋" w:eastAsia="仿宋_GB2312" w:cs="仿宋"/>
          <w:bCs/>
          <w:spacing w:val="-1"/>
          <w:sz w:val="32"/>
          <w:szCs w:val="32"/>
        </w:rPr>
        <w:t>年区级</w:t>
      </w:r>
      <w:r>
        <w:rPr>
          <w:rFonts w:ascii="Times New Roman" w:hAnsi="Times New Roman" w:eastAsia="仿宋_GB2312" w:cs="Times New Roman"/>
          <w:bCs/>
          <w:spacing w:val="-1"/>
          <w:sz w:val="32"/>
          <w:szCs w:val="32"/>
        </w:rPr>
        <w:t>7</w:t>
      </w:r>
      <w:r>
        <w:rPr>
          <w:rFonts w:hint="eastAsia" w:ascii="Times New Roman" w:hAnsi="Times New Roman" w:eastAsia="仿宋_GB2312" w:cs="Times New Roman"/>
          <w:bCs/>
          <w:spacing w:val="-1"/>
          <w:sz w:val="32"/>
          <w:szCs w:val="32"/>
        </w:rPr>
        <w:t>5</w:t>
      </w:r>
      <w:r>
        <w:rPr>
          <w:rFonts w:hint="eastAsia" w:ascii="仿宋_GB2312" w:hAnsi="仿宋" w:eastAsia="仿宋_GB2312" w:cs="仿宋"/>
          <w:bCs/>
          <w:spacing w:val="-1"/>
          <w:sz w:val="32"/>
          <w:szCs w:val="32"/>
        </w:rPr>
        <w:t>家一级预算部门紧紧围绕工作</w:t>
      </w:r>
      <w:r>
        <w:rPr>
          <w:rFonts w:hint="eastAsia" w:ascii="仿宋_GB2312" w:hAnsi="仿宋" w:eastAsia="仿宋_GB2312" w:cs="仿宋"/>
          <w:bCs/>
          <w:sz w:val="32"/>
          <w:szCs w:val="32"/>
        </w:rPr>
        <w:t>职责，</w:t>
      </w:r>
      <w:r>
        <w:rPr>
          <w:rFonts w:hint="eastAsia" w:ascii="仿宋_GB2312" w:hAnsi="仿宋" w:eastAsia="仿宋_GB2312" w:cs="仿宋"/>
          <w:bCs/>
          <w:spacing w:val="-11"/>
          <w:sz w:val="32"/>
          <w:szCs w:val="32"/>
        </w:rPr>
        <w:t>科学设置部门整体绩效目标，涉及资金</w:t>
      </w:r>
      <w:r>
        <w:rPr>
          <w:rFonts w:hint="eastAsia" w:ascii="Times New Roman" w:hAnsi="Times New Roman" w:eastAsia="仿宋_GB2312" w:cs="Times New Roman"/>
          <w:bCs/>
          <w:spacing w:val="-11"/>
          <w:sz w:val="32"/>
          <w:szCs w:val="32"/>
        </w:rPr>
        <w:t>141077</w:t>
      </w:r>
      <w:r>
        <w:rPr>
          <w:rFonts w:hint="eastAsia" w:ascii="仿宋_GB2312" w:hAnsi="仿宋" w:eastAsia="仿宋_GB2312" w:cs="仿宋"/>
          <w:bCs/>
          <w:spacing w:val="-11"/>
          <w:sz w:val="32"/>
          <w:szCs w:val="32"/>
        </w:rPr>
        <w:t>万</w:t>
      </w:r>
      <w:r>
        <w:rPr>
          <w:rFonts w:hint="eastAsia" w:ascii="仿宋_GB2312" w:hAnsi="仿宋" w:eastAsia="仿宋_GB2312" w:cs="仿宋"/>
          <w:bCs/>
          <w:spacing w:val="-6"/>
          <w:sz w:val="32"/>
          <w:szCs w:val="32"/>
        </w:rPr>
        <w:t>元</w:t>
      </w:r>
      <w:r>
        <w:rPr>
          <w:rFonts w:hint="eastAsia" w:ascii="Times New Roman" w:hAnsi="Times New Roman" w:eastAsia="仿宋_GB2312" w:cs="Times New Roman"/>
          <w:bCs/>
          <w:spacing w:val="-11"/>
          <w:sz w:val="32"/>
          <w:szCs w:val="32"/>
        </w:rPr>
        <w:t>（基本支出+项目支出）</w:t>
      </w:r>
      <w:r>
        <w:rPr>
          <w:rFonts w:hint="eastAsia" w:ascii="仿宋_GB2312" w:hAnsi="仿宋" w:eastAsia="仿宋_GB2312" w:cs="仿宋"/>
          <w:bCs/>
          <w:spacing w:val="-6"/>
          <w:sz w:val="32"/>
          <w:szCs w:val="32"/>
        </w:rPr>
        <w:t>，按照规范化、科学化、可执行、可量化的原则</w:t>
      </w:r>
      <w:r>
        <w:rPr>
          <w:rFonts w:hint="eastAsia" w:ascii="仿宋_GB2312" w:hAnsi="仿宋" w:eastAsia="仿宋_GB2312" w:cs="仿宋"/>
          <w:bCs/>
          <w:spacing w:val="-10"/>
          <w:sz w:val="32"/>
          <w:szCs w:val="32"/>
        </w:rPr>
        <w:t>编制了</w:t>
      </w:r>
      <w:r>
        <w:rPr>
          <w:rFonts w:ascii="Times New Roman" w:hAnsi="Times New Roman" w:eastAsia="仿宋_GB2312" w:cs="Times New Roman"/>
          <w:bCs/>
          <w:spacing w:val="-6"/>
          <w:sz w:val="32"/>
          <w:szCs w:val="32"/>
        </w:rPr>
        <w:t>4</w:t>
      </w:r>
      <w:r>
        <w:rPr>
          <w:rFonts w:hint="eastAsia" w:ascii="Times New Roman" w:hAnsi="Times New Roman" w:eastAsia="仿宋_GB2312" w:cs="Times New Roman"/>
          <w:bCs/>
          <w:spacing w:val="-6"/>
          <w:sz w:val="32"/>
          <w:szCs w:val="32"/>
        </w:rPr>
        <w:t>35</w:t>
      </w:r>
      <w:r>
        <w:rPr>
          <w:rFonts w:hint="eastAsia" w:ascii="仿宋_GB2312" w:hAnsi="仿宋" w:eastAsia="仿宋_GB2312" w:cs="仿宋"/>
          <w:bCs/>
          <w:spacing w:val="-6"/>
          <w:sz w:val="32"/>
          <w:szCs w:val="32"/>
        </w:rPr>
        <w:t>个项目</w:t>
      </w:r>
      <w:r>
        <w:rPr>
          <w:rFonts w:hint="eastAsia" w:ascii="仿宋_GB2312" w:hAnsi="仿宋" w:eastAsia="仿宋_GB2312" w:cs="仿宋"/>
          <w:bCs/>
          <w:spacing w:val="-10"/>
          <w:sz w:val="32"/>
          <w:szCs w:val="32"/>
        </w:rPr>
        <w:t>绩</w:t>
      </w:r>
      <w:r>
        <w:rPr>
          <w:rFonts w:hint="eastAsia" w:ascii="仿宋_GB2312" w:hAnsi="仿宋" w:eastAsia="仿宋_GB2312" w:cs="仿宋"/>
          <w:bCs/>
          <w:spacing w:val="-5"/>
          <w:sz w:val="32"/>
          <w:szCs w:val="32"/>
        </w:rPr>
        <w:t>效目标，涉及资金</w:t>
      </w:r>
      <w:r>
        <w:rPr>
          <w:rFonts w:hint="eastAsia" w:ascii="Times New Roman" w:hAnsi="Times New Roman" w:eastAsia="仿宋_GB2312" w:cs="Times New Roman"/>
          <w:bCs/>
          <w:spacing w:val="-5"/>
          <w:sz w:val="32"/>
          <w:szCs w:val="32"/>
        </w:rPr>
        <w:t>46693</w:t>
      </w:r>
      <w:r>
        <w:rPr>
          <w:rFonts w:hint="eastAsia" w:ascii="仿宋_GB2312" w:hAnsi="仿宋" w:eastAsia="仿宋_GB2312" w:cs="仿宋"/>
          <w:bCs/>
          <w:spacing w:val="-5"/>
          <w:sz w:val="32"/>
          <w:szCs w:val="32"/>
        </w:rPr>
        <w:t>万元。</w:t>
      </w:r>
    </w:p>
    <w:p w14:paraId="734245A7">
      <w:pPr>
        <w:spacing w:line="560" w:lineRule="exact"/>
        <w:ind w:right="219" w:firstLine="636" w:firstLineChars="200"/>
        <w:rPr>
          <w:rFonts w:ascii="仿宋_GB2312" w:hAnsi="仿宋" w:eastAsia="仿宋_GB2312" w:cs="仿宋"/>
          <w:bCs/>
          <w:spacing w:val="-1"/>
          <w:sz w:val="32"/>
          <w:szCs w:val="32"/>
        </w:rPr>
      </w:pPr>
      <w:r>
        <w:rPr>
          <w:rFonts w:hint="eastAsia" w:ascii="楷体_GB2312" w:hAnsi="仿宋" w:eastAsia="楷体_GB2312" w:cs="仿宋"/>
          <w:bCs/>
          <w:spacing w:val="-1"/>
          <w:sz w:val="32"/>
          <w:szCs w:val="32"/>
        </w:rPr>
        <w:t>（二）</w:t>
      </w:r>
      <w:r>
        <w:rPr>
          <w:rFonts w:hint="eastAsia" w:ascii="楷体_GB2312" w:hAnsi="仿宋" w:eastAsia="楷体_GB2312" w:cs="仿宋"/>
          <w:bCs/>
          <w:spacing w:val="-5"/>
          <w:sz w:val="32"/>
          <w:szCs w:val="32"/>
        </w:rPr>
        <w:t>开展项目支出绩</w:t>
      </w:r>
      <w:r>
        <w:rPr>
          <w:rFonts w:hint="eastAsia" w:ascii="楷体_GB2312" w:hAnsi="仿宋" w:eastAsia="楷体_GB2312" w:cs="仿宋"/>
          <w:bCs/>
          <w:spacing w:val="-14"/>
          <w:sz w:val="32"/>
          <w:szCs w:val="32"/>
        </w:rPr>
        <w:t>效目标运行监控。</w:t>
      </w:r>
      <w:r>
        <w:rPr>
          <w:rFonts w:hint="eastAsia" w:ascii="仿宋_GB2312" w:hAnsi="仿宋" w:eastAsia="仿宋_GB2312" w:cs="仿宋"/>
          <w:bCs/>
          <w:spacing w:val="-14"/>
          <w:sz w:val="32"/>
          <w:szCs w:val="32"/>
        </w:rPr>
        <w:t>对绩效目标实现程度和预算执行进度实行“双监控”，</w:t>
      </w:r>
      <w:r>
        <w:rPr>
          <w:rFonts w:hint="eastAsia" w:ascii="仿宋_GB2312" w:hAnsi="仿宋" w:eastAsia="仿宋_GB2312" w:cs="仿宋"/>
          <w:bCs/>
          <w:spacing w:val="-2"/>
          <w:sz w:val="32"/>
          <w:szCs w:val="32"/>
        </w:rPr>
        <w:t>及时纠正各部门</w:t>
      </w:r>
      <w:r>
        <w:rPr>
          <w:rFonts w:hint="eastAsia" w:ascii="仿宋_GB2312" w:hAnsi="仿宋" w:eastAsia="仿宋_GB2312" w:cs="仿宋"/>
          <w:bCs/>
          <w:spacing w:val="-1"/>
          <w:sz w:val="32"/>
          <w:szCs w:val="32"/>
        </w:rPr>
        <w:t>项目运行偏差，促进绩效目标如期实现。</w:t>
      </w:r>
      <w:r>
        <w:rPr>
          <w:rFonts w:hint="eastAsia" w:ascii="仿宋_GB2312" w:hAnsi="宋体" w:eastAsia="仿宋_GB2312" w:cs="黑体"/>
          <w:bCs/>
          <w:sz w:val="32"/>
          <w:szCs w:val="32"/>
        </w:rPr>
        <w:t>组织各预算单位对</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3</w:t>
      </w:r>
      <w:r>
        <w:rPr>
          <w:rFonts w:hint="eastAsia" w:ascii="仿宋_GB2312" w:hAnsi="宋体" w:eastAsia="仿宋_GB2312" w:cs="黑体"/>
          <w:bCs/>
          <w:sz w:val="32"/>
          <w:szCs w:val="32"/>
        </w:rPr>
        <w:t>年一般公共预算安排的</w:t>
      </w:r>
      <w:r>
        <w:rPr>
          <w:rFonts w:hint="eastAsia" w:ascii="Times New Roman" w:hAnsi="Times New Roman" w:eastAsia="仿宋_GB2312" w:cs="Times New Roman"/>
          <w:bCs/>
          <w:sz w:val="32"/>
          <w:szCs w:val="32"/>
        </w:rPr>
        <w:t>634</w:t>
      </w:r>
      <w:r>
        <w:rPr>
          <w:rFonts w:hint="eastAsia" w:ascii="仿宋_GB2312" w:hAnsi="宋体" w:eastAsia="仿宋_GB2312" w:cs="黑体"/>
          <w:bCs/>
          <w:sz w:val="32"/>
          <w:szCs w:val="32"/>
        </w:rPr>
        <w:t>个（含年初预算安排及追加）项目开展绩效运行监控工作，完成绩效运行监控信息填报，针对绩效运行监控中发生的调整，均填报绩效目标调整表；针对新增项目（从</w:t>
      </w:r>
      <w:r>
        <w:rPr>
          <w:rFonts w:hint="eastAsia" w:ascii="Times New Roman" w:hAnsi="Times New Roman" w:eastAsia="仿宋_GB2312" w:cs="黑体"/>
          <w:bCs/>
          <w:sz w:val="32"/>
          <w:szCs w:val="32"/>
        </w:rPr>
        <w:t>2023</w:t>
      </w:r>
      <w:r>
        <w:rPr>
          <w:rFonts w:hint="eastAsia" w:ascii="仿宋_GB2312" w:hAnsi="宋体" w:eastAsia="仿宋_GB2312" w:cs="黑体"/>
          <w:bCs/>
          <w:sz w:val="32"/>
          <w:szCs w:val="32"/>
        </w:rPr>
        <w:t>年</w:t>
      </w:r>
      <w:r>
        <w:rPr>
          <w:rFonts w:hint="eastAsia" w:ascii="Times New Roman" w:hAnsi="Times New Roman" w:eastAsia="仿宋_GB2312" w:cs="黑体"/>
          <w:bCs/>
          <w:sz w:val="32"/>
          <w:szCs w:val="32"/>
        </w:rPr>
        <w:t>2</w:t>
      </w:r>
      <w:r>
        <w:rPr>
          <w:rFonts w:hint="eastAsia" w:ascii="仿宋_GB2312" w:hAnsi="宋体" w:eastAsia="仿宋_GB2312" w:cs="黑体"/>
          <w:bCs/>
          <w:sz w:val="32"/>
          <w:szCs w:val="32"/>
        </w:rPr>
        <w:t>月—</w:t>
      </w:r>
      <w:r>
        <w:rPr>
          <w:rFonts w:hint="eastAsia" w:ascii="Times New Roman" w:hAnsi="Times New Roman" w:eastAsia="仿宋_GB2312" w:cs="黑体"/>
          <w:bCs/>
          <w:sz w:val="32"/>
          <w:szCs w:val="32"/>
        </w:rPr>
        <w:t>8</w:t>
      </w:r>
      <w:r>
        <w:rPr>
          <w:rFonts w:hint="eastAsia" w:ascii="仿宋_GB2312" w:hAnsi="宋体" w:eastAsia="仿宋_GB2312" w:cs="黑体"/>
          <w:bCs/>
          <w:sz w:val="32"/>
          <w:szCs w:val="32"/>
        </w:rPr>
        <w:t>月底，共新增项目</w:t>
      </w:r>
      <w:r>
        <w:rPr>
          <w:rFonts w:hint="eastAsia" w:ascii="Times New Roman" w:hAnsi="Times New Roman" w:eastAsia="仿宋_GB2312" w:cs="黑体"/>
          <w:bCs/>
          <w:sz w:val="32"/>
          <w:szCs w:val="32"/>
        </w:rPr>
        <w:t>199</w:t>
      </w:r>
      <w:r>
        <w:rPr>
          <w:rFonts w:hint="eastAsia" w:ascii="仿宋_GB2312" w:hAnsi="宋体" w:eastAsia="仿宋_GB2312" w:cs="黑体"/>
          <w:bCs/>
          <w:sz w:val="32"/>
          <w:szCs w:val="32"/>
        </w:rPr>
        <w:t>个，涉及财政资金</w:t>
      </w:r>
      <w:r>
        <w:rPr>
          <w:rFonts w:hint="eastAsia" w:ascii="Times New Roman" w:hAnsi="Times New Roman" w:eastAsia="仿宋_GB2312" w:cs="黑体"/>
          <w:bCs/>
          <w:sz w:val="32"/>
          <w:szCs w:val="32"/>
        </w:rPr>
        <w:t>39941万</w:t>
      </w:r>
      <w:r>
        <w:rPr>
          <w:rFonts w:hint="eastAsia" w:ascii="仿宋_GB2312" w:hAnsi="宋体" w:eastAsia="仿宋_GB2312" w:cs="黑体"/>
          <w:bCs/>
          <w:sz w:val="32"/>
          <w:szCs w:val="32"/>
        </w:rPr>
        <w:t>元），均填报绩效目标申报表。</w:t>
      </w:r>
    </w:p>
    <w:p w14:paraId="77F48D4B">
      <w:pPr>
        <w:spacing w:line="560" w:lineRule="exact"/>
        <w:ind w:right="219" w:firstLine="635"/>
        <w:rPr>
          <w:rFonts w:ascii="Times New Roman" w:hAnsi="Times New Roman" w:eastAsia="仿宋_GB2312" w:cs="仿宋"/>
          <w:bCs/>
          <w:spacing w:val="-1"/>
          <w:sz w:val="32"/>
          <w:szCs w:val="32"/>
        </w:rPr>
      </w:pPr>
      <w:r>
        <w:rPr>
          <w:rFonts w:hint="eastAsia" w:ascii="楷体_GB2312" w:hAnsi="仿宋" w:eastAsia="楷体_GB2312" w:cs="仿宋"/>
          <w:bCs/>
          <w:spacing w:val="-1"/>
          <w:sz w:val="32"/>
          <w:szCs w:val="32"/>
        </w:rPr>
        <w:t>（三）加强绩效自评管理。</w:t>
      </w:r>
      <w:r>
        <w:rPr>
          <w:rFonts w:hint="eastAsia" w:ascii="仿宋_GB2312" w:hAnsi="仿宋" w:eastAsia="仿宋_GB2312" w:cs="仿宋"/>
          <w:bCs/>
          <w:spacing w:val="-1"/>
          <w:sz w:val="32"/>
          <w:szCs w:val="32"/>
        </w:rPr>
        <w:t>于</w:t>
      </w:r>
      <w:r>
        <w:rPr>
          <w:rFonts w:hint="eastAsia" w:ascii="Times New Roman" w:hAnsi="Times New Roman" w:eastAsia="仿宋_GB2312" w:cs="仿宋"/>
          <w:bCs/>
          <w:spacing w:val="-1"/>
          <w:sz w:val="32"/>
          <w:szCs w:val="32"/>
        </w:rPr>
        <w:t>2023</w:t>
      </w:r>
      <w:r>
        <w:rPr>
          <w:rFonts w:hint="eastAsia" w:ascii="仿宋_GB2312" w:hAnsi="仿宋" w:eastAsia="仿宋_GB2312" w:cs="仿宋"/>
          <w:bCs/>
          <w:spacing w:val="-1"/>
          <w:sz w:val="32"/>
          <w:szCs w:val="32"/>
        </w:rPr>
        <w:t>年</w:t>
      </w:r>
      <w:r>
        <w:rPr>
          <w:rFonts w:hint="eastAsia" w:ascii="Times New Roman" w:hAnsi="Times New Roman" w:eastAsia="仿宋_GB2312" w:cs="仿宋"/>
          <w:bCs/>
          <w:spacing w:val="-1"/>
          <w:sz w:val="32"/>
          <w:szCs w:val="32"/>
        </w:rPr>
        <w:t>3</w:t>
      </w:r>
      <w:r>
        <w:rPr>
          <w:rFonts w:hint="eastAsia" w:ascii="仿宋_GB2312" w:hAnsi="仿宋" w:eastAsia="仿宋_GB2312" w:cs="仿宋"/>
          <w:bCs/>
          <w:spacing w:val="-1"/>
          <w:sz w:val="32"/>
          <w:szCs w:val="32"/>
        </w:rPr>
        <w:t>月组织全区一级预算单位开展</w:t>
      </w:r>
      <w:r>
        <w:rPr>
          <w:rFonts w:ascii="Times New Roman" w:hAnsi="Times New Roman" w:eastAsia="仿宋_GB2312" w:cs="Times New Roman"/>
          <w:bCs/>
          <w:spacing w:val="-1"/>
          <w:sz w:val="32"/>
          <w:szCs w:val="32"/>
        </w:rPr>
        <w:t>2022</w:t>
      </w:r>
      <w:r>
        <w:rPr>
          <w:rFonts w:hint="eastAsia" w:ascii="Times New Roman" w:hAnsi="Times New Roman" w:eastAsia="仿宋_GB2312" w:cs="Times New Roman"/>
          <w:bCs/>
          <w:spacing w:val="-1"/>
          <w:sz w:val="32"/>
          <w:szCs w:val="32"/>
        </w:rPr>
        <w:t>年</w:t>
      </w:r>
      <w:r>
        <w:rPr>
          <w:rFonts w:hint="eastAsia" w:ascii="仿宋_GB2312" w:hAnsi="仿宋" w:eastAsia="仿宋_GB2312" w:cs="仿宋"/>
          <w:bCs/>
          <w:spacing w:val="-1"/>
          <w:sz w:val="32"/>
          <w:szCs w:val="32"/>
        </w:rPr>
        <w:t>绩效自评工作，对全区预算安排</w:t>
      </w:r>
      <w:r>
        <w:rPr>
          <w:rFonts w:hint="eastAsia" w:ascii="Times New Roman" w:hAnsi="Times New Roman" w:eastAsia="仿宋_GB2312" w:cs="仿宋"/>
          <w:bCs/>
          <w:spacing w:val="-1"/>
          <w:sz w:val="32"/>
          <w:szCs w:val="32"/>
        </w:rPr>
        <w:t>732</w:t>
      </w:r>
      <w:r>
        <w:rPr>
          <w:rFonts w:hint="eastAsia" w:ascii="仿宋_GB2312" w:hAnsi="仿宋" w:eastAsia="仿宋_GB2312" w:cs="仿宋"/>
          <w:bCs/>
          <w:spacing w:val="-1"/>
          <w:sz w:val="32"/>
          <w:szCs w:val="32"/>
        </w:rPr>
        <w:t>个</w:t>
      </w:r>
      <w:r>
        <w:rPr>
          <w:rFonts w:hint="eastAsia" w:ascii="Times New Roman" w:hAnsi="Times New Roman" w:eastAsia="仿宋_GB2312" w:cs="仿宋"/>
          <w:bCs/>
          <w:spacing w:val="-1"/>
          <w:sz w:val="32"/>
          <w:szCs w:val="32"/>
        </w:rPr>
        <w:t>（含年初预算安排、年中追加）项目开展绩效自评审核，其中自评结论为优的项目697个，27个为良，7个为中（书香政协经费、侨务工作经费、服务业引导资金及项目投资计划资金、2023年惠民生鲜超市区级匹配租金、劳动人事争议仲裁员工作经费、事业单位招聘经费、2023年贵州省工业和信息化发展专项资金第四批项目），1个为差（公车平台信息化管理系统建设经费）；76家部门整体自评情况进行审核，76家部门自评结论均为优，部门履职效益提升。</w:t>
      </w:r>
    </w:p>
    <w:p w14:paraId="3167FF00">
      <w:pPr>
        <w:spacing w:line="560" w:lineRule="exact"/>
        <w:ind w:right="221" w:firstLine="636" w:firstLineChars="200"/>
        <w:rPr>
          <w:rFonts w:ascii="仿宋_GB2312" w:hAnsi="仿宋" w:eastAsia="仿宋_GB2312" w:cs="仿宋"/>
          <w:bCs/>
          <w:spacing w:val="-9"/>
          <w:sz w:val="32"/>
          <w:szCs w:val="32"/>
        </w:rPr>
      </w:pPr>
      <w:r>
        <w:rPr>
          <w:rFonts w:hint="eastAsia" w:ascii="楷体_GB2312" w:hAnsi="仿宋" w:eastAsia="楷体_GB2312" w:cs="仿宋"/>
          <w:bCs/>
          <w:spacing w:val="-1"/>
          <w:sz w:val="32"/>
          <w:szCs w:val="32"/>
        </w:rPr>
        <w:t>（四）拓</w:t>
      </w:r>
      <w:r>
        <w:rPr>
          <w:rFonts w:hint="eastAsia" w:ascii="楷体_GB2312" w:hAnsi="仿宋" w:eastAsia="楷体_GB2312" w:cs="仿宋"/>
          <w:bCs/>
          <w:spacing w:val="-2"/>
          <w:sz w:val="32"/>
          <w:szCs w:val="32"/>
        </w:rPr>
        <w:t>宽绩</w:t>
      </w:r>
      <w:r>
        <w:rPr>
          <w:rFonts w:hint="eastAsia" w:ascii="楷体_GB2312" w:hAnsi="仿宋" w:eastAsia="楷体_GB2312" w:cs="仿宋"/>
          <w:bCs/>
          <w:spacing w:val="-1"/>
          <w:sz w:val="32"/>
          <w:szCs w:val="32"/>
        </w:rPr>
        <w:t>效评价范围。</w:t>
      </w:r>
      <w:r>
        <w:rPr>
          <w:rFonts w:hint="eastAsia" w:ascii="仿宋_GB2312" w:hAnsi="仿宋" w:eastAsia="仿宋_GB2312" w:cs="仿宋"/>
          <w:bCs/>
          <w:spacing w:val="-1"/>
          <w:sz w:val="32"/>
          <w:szCs w:val="32"/>
        </w:rPr>
        <w:t>在单位自评的基础上，选择</w:t>
      </w:r>
      <w:r>
        <w:rPr>
          <w:rFonts w:hint="eastAsia" w:ascii="Times New Roman" w:hAnsi="Times New Roman" w:eastAsia="仿宋_GB2312" w:cs="仿宋"/>
          <w:bCs/>
          <w:spacing w:val="-1"/>
          <w:sz w:val="32"/>
          <w:szCs w:val="32"/>
        </w:rPr>
        <w:t>15</w:t>
      </w:r>
      <w:r>
        <w:rPr>
          <w:rFonts w:hint="eastAsia" w:ascii="仿宋_GB2312" w:hAnsi="仿宋" w:eastAsia="仿宋_GB2312" w:cs="仿宋"/>
          <w:bCs/>
          <w:spacing w:val="-1"/>
          <w:sz w:val="32"/>
          <w:szCs w:val="32"/>
        </w:rPr>
        <w:t>个重点项目开展项目支出财政重点绩效评价，选择</w:t>
      </w:r>
      <w:r>
        <w:rPr>
          <w:rFonts w:hint="eastAsia" w:ascii="Times New Roman" w:hAnsi="Times New Roman" w:eastAsia="仿宋_GB2312" w:cs="仿宋"/>
          <w:bCs/>
          <w:spacing w:val="-1"/>
          <w:sz w:val="32"/>
          <w:szCs w:val="32"/>
        </w:rPr>
        <w:t>5</w:t>
      </w:r>
      <w:r>
        <w:rPr>
          <w:rFonts w:hint="eastAsia" w:ascii="仿宋_GB2312" w:hAnsi="仿宋" w:eastAsia="仿宋_GB2312" w:cs="仿宋"/>
          <w:bCs/>
          <w:spacing w:val="-1"/>
          <w:sz w:val="32"/>
          <w:szCs w:val="32"/>
        </w:rPr>
        <w:t>个部门</w:t>
      </w:r>
      <w:r>
        <w:rPr>
          <w:rFonts w:hint="eastAsia" w:ascii="仿宋_GB2312" w:hAnsi="仿宋" w:eastAsia="仿宋_GB2312" w:cs="仿宋"/>
          <w:bCs/>
          <w:spacing w:val="-2"/>
          <w:sz w:val="32"/>
          <w:szCs w:val="32"/>
        </w:rPr>
        <w:t>开展部门整体支出绩</w:t>
      </w:r>
      <w:r>
        <w:rPr>
          <w:rFonts w:hint="eastAsia" w:ascii="仿宋_GB2312" w:hAnsi="仿宋" w:eastAsia="仿宋_GB2312" w:cs="仿宋"/>
          <w:bCs/>
          <w:spacing w:val="-1"/>
          <w:sz w:val="32"/>
          <w:szCs w:val="32"/>
        </w:rPr>
        <w:t>效评价，</w:t>
      </w:r>
      <w:r>
        <w:rPr>
          <w:rFonts w:hint="eastAsia" w:ascii="仿宋_GB2312" w:hAnsi="仿宋" w:eastAsia="仿宋_GB2312" w:cs="仿宋"/>
          <w:bCs/>
          <w:spacing w:val="-9"/>
          <w:sz w:val="32"/>
          <w:szCs w:val="32"/>
        </w:rPr>
        <w:t>了解重点项目完成情况、部门职责履行情况。</w:t>
      </w:r>
    </w:p>
    <w:p w14:paraId="4CC1C230">
      <w:pPr>
        <w:spacing w:line="560" w:lineRule="exact"/>
        <w:ind w:right="219" w:firstLine="635"/>
        <w:rPr>
          <w:rFonts w:ascii="仿宋_GB2312" w:hAnsi="仿宋" w:eastAsia="仿宋_GB2312" w:cs="仿宋"/>
          <w:bCs/>
          <w:spacing w:val="-5"/>
          <w:sz w:val="32"/>
          <w:szCs w:val="32"/>
        </w:rPr>
      </w:pPr>
      <w:r>
        <w:rPr>
          <w:rFonts w:hint="eastAsia" w:ascii="楷体_GB2312" w:hAnsi="仿宋" w:eastAsia="楷体_GB2312" w:cs="仿宋"/>
          <w:bCs/>
          <w:spacing w:val="-1"/>
          <w:sz w:val="32"/>
          <w:szCs w:val="32"/>
        </w:rPr>
        <w:t>（五）加强绩效信息公开和评价结果运用。</w:t>
      </w:r>
      <w:r>
        <w:rPr>
          <w:rFonts w:hint="eastAsia" w:ascii="仿宋_GB2312" w:hAnsi="仿宋" w:eastAsia="仿宋_GB2312" w:cs="仿宋"/>
          <w:bCs/>
          <w:spacing w:val="-1"/>
          <w:sz w:val="32"/>
          <w:szCs w:val="32"/>
        </w:rPr>
        <w:t>完成</w:t>
      </w:r>
      <w:r>
        <w:rPr>
          <w:rFonts w:ascii="Times New Roman" w:hAnsi="Times New Roman" w:eastAsia="仿宋_GB2312" w:cs="Times New Roman"/>
          <w:bCs/>
          <w:spacing w:val="-1"/>
          <w:sz w:val="32"/>
          <w:szCs w:val="32"/>
        </w:rPr>
        <w:t>202</w:t>
      </w:r>
      <w:r>
        <w:rPr>
          <w:rFonts w:hint="eastAsia" w:ascii="Times New Roman" w:hAnsi="Times New Roman" w:eastAsia="仿宋_GB2312" w:cs="Times New Roman"/>
          <w:bCs/>
          <w:spacing w:val="-1"/>
          <w:sz w:val="32"/>
          <w:szCs w:val="32"/>
        </w:rPr>
        <w:t>3</w:t>
      </w:r>
      <w:r>
        <w:rPr>
          <w:rFonts w:hint="eastAsia" w:ascii="仿宋_GB2312" w:hAnsi="仿宋" w:eastAsia="仿宋_GB2312" w:cs="仿宋"/>
          <w:bCs/>
          <w:spacing w:val="-1"/>
          <w:sz w:val="32"/>
          <w:szCs w:val="32"/>
        </w:rPr>
        <w:t>年度绩</w:t>
      </w:r>
      <w:r>
        <w:rPr>
          <w:rFonts w:hint="eastAsia" w:ascii="仿宋_GB2312" w:hAnsi="仿宋" w:eastAsia="仿宋_GB2312" w:cs="仿宋"/>
          <w:bCs/>
          <w:sz w:val="32"/>
          <w:szCs w:val="32"/>
        </w:rPr>
        <w:t>效评价结果</w:t>
      </w:r>
      <w:r>
        <w:rPr>
          <w:rFonts w:hint="eastAsia" w:ascii="仿宋_GB2312" w:hAnsi="仿宋" w:eastAsia="仿宋_GB2312" w:cs="仿宋"/>
          <w:bCs/>
          <w:spacing w:val="4"/>
          <w:sz w:val="32"/>
          <w:szCs w:val="32"/>
        </w:rPr>
        <w:t>信息公开工作，对财政重点绩效评价工作中发现的</w:t>
      </w:r>
      <w:r>
        <w:rPr>
          <w:rFonts w:hint="eastAsia" w:ascii="仿宋_GB2312" w:hAnsi="仿宋" w:eastAsia="仿宋_GB2312" w:cs="仿宋"/>
          <w:bCs/>
          <w:spacing w:val="-1"/>
          <w:sz w:val="32"/>
          <w:szCs w:val="32"/>
        </w:rPr>
        <w:t>问题进行整改反馈，在下年度预算编制中充分运用评</w:t>
      </w:r>
      <w:r>
        <w:rPr>
          <w:rFonts w:hint="eastAsia" w:ascii="仿宋_GB2312" w:hAnsi="仿宋" w:eastAsia="仿宋_GB2312" w:cs="仿宋"/>
          <w:bCs/>
          <w:spacing w:val="-10"/>
          <w:sz w:val="32"/>
          <w:szCs w:val="32"/>
        </w:rPr>
        <w:t>价结果</w:t>
      </w:r>
      <w:r>
        <w:rPr>
          <w:rFonts w:hint="eastAsia" w:ascii="仿宋_GB2312" w:hAnsi="仿宋" w:eastAsia="仿宋_GB2312" w:cs="仿宋"/>
          <w:bCs/>
          <w:spacing w:val="-7"/>
          <w:sz w:val="32"/>
          <w:szCs w:val="32"/>
        </w:rPr>
        <w:t>，</w:t>
      </w:r>
      <w:r>
        <w:rPr>
          <w:rFonts w:hint="eastAsia" w:ascii="仿宋_GB2312" w:hAnsi="仿宋" w:eastAsia="仿宋_GB2312" w:cs="仿宋"/>
          <w:bCs/>
          <w:spacing w:val="-5"/>
          <w:sz w:val="32"/>
          <w:szCs w:val="32"/>
        </w:rPr>
        <w:t>推动评价结果与预算安排挂钩。</w:t>
      </w:r>
    </w:p>
    <w:p w14:paraId="26E7ED24">
      <w:pPr>
        <w:spacing w:line="560" w:lineRule="exact"/>
        <w:ind w:right="219" w:firstLine="635"/>
        <w:rPr>
          <w:rFonts w:ascii="仿宋_GB2312" w:hAnsi="仿宋" w:eastAsia="仿宋_GB2312" w:cs="仿宋"/>
          <w:bCs/>
          <w:spacing w:val="-1"/>
          <w:sz w:val="32"/>
          <w:szCs w:val="32"/>
        </w:rPr>
      </w:pPr>
      <w:r>
        <w:rPr>
          <w:rFonts w:hint="eastAsia" w:ascii="楷体_GB2312" w:hAnsi="仿宋" w:eastAsia="楷体_GB2312" w:cs="仿宋"/>
          <w:bCs/>
          <w:spacing w:val="-1"/>
          <w:sz w:val="32"/>
          <w:szCs w:val="32"/>
        </w:rPr>
        <w:t>（六）完善分行业分领域绩效指标库建设</w:t>
      </w:r>
      <w:r>
        <w:rPr>
          <w:rFonts w:hint="eastAsia" w:ascii="仿宋_GB2312" w:hAnsi="仿宋" w:eastAsia="仿宋_GB2312" w:cs="仿宋"/>
          <w:bCs/>
          <w:spacing w:val="-1"/>
          <w:sz w:val="32"/>
          <w:szCs w:val="32"/>
        </w:rPr>
        <w:t>。加快构建乌当区分行业、分领域、分层次的绩效指标和标准体系，规范和加强预算绩效管理工作，为单位绩效目标管理提供指导工具。</w:t>
      </w:r>
    </w:p>
    <w:p w14:paraId="6338E126">
      <w:pPr>
        <w:spacing w:line="560" w:lineRule="exact"/>
        <w:ind w:firstLine="608" w:firstLineChars="200"/>
        <w:rPr>
          <w:rFonts w:ascii="黑体" w:hAnsi="黑体" w:eastAsia="黑体" w:cs="仿宋_GB2312"/>
          <w:sz w:val="32"/>
          <w:szCs w:val="32"/>
        </w:rPr>
      </w:pPr>
      <w:r>
        <w:rPr>
          <w:rFonts w:hint="eastAsia" w:ascii="黑体" w:hAnsi="黑体" w:eastAsia="黑体" w:cs="仿宋_GB2312"/>
          <w:spacing w:val="-8"/>
          <w:sz w:val="32"/>
          <w:szCs w:val="32"/>
        </w:rPr>
        <w:t>二</w:t>
      </w:r>
      <w:r>
        <w:rPr>
          <w:rFonts w:hint="eastAsia" w:ascii="黑体" w:hAnsi="黑体" w:eastAsia="黑体" w:cs="仿宋_GB2312"/>
          <w:spacing w:val="-5"/>
          <w:sz w:val="32"/>
          <w:szCs w:val="32"/>
        </w:rPr>
        <w:t>、重点绩效评价工作开展情况</w:t>
      </w:r>
    </w:p>
    <w:p w14:paraId="627515F8">
      <w:pPr>
        <w:spacing w:line="560" w:lineRule="exact"/>
        <w:ind w:left="21" w:right="455" w:firstLine="626"/>
        <w:rPr>
          <w:rFonts w:ascii="楷体_GB2312" w:hAnsi="仿宋_GB2312" w:eastAsia="楷体_GB2312" w:cs="仿宋_GB2312"/>
          <w:spacing w:val="-2"/>
          <w:sz w:val="32"/>
          <w:szCs w:val="32"/>
        </w:rPr>
      </w:pPr>
      <w:r>
        <w:rPr>
          <w:rFonts w:hint="eastAsia" w:ascii="楷体_GB2312" w:hAnsi="仿宋_GB2312" w:eastAsia="楷体_GB2312" w:cs="仿宋_GB2312"/>
          <w:spacing w:val="-2"/>
          <w:sz w:val="32"/>
          <w:szCs w:val="32"/>
        </w:rPr>
        <w:t>（一）2023年</w:t>
      </w:r>
      <w:r>
        <w:rPr>
          <w:rFonts w:hint="eastAsia" w:ascii="楷体_GB2312" w:hAnsi="Times New Roman" w:eastAsia="楷体_GB2312" w:cs="仿宋_GB2312"/>
          <w:spacing w:val="-2"/>
          <w:sz w:val="32"/>
          <w:szCs w:val="32"/>
        </w:rPr>
        <w:t>5</w:t>
      </w:r>
      <w:r>
        <w:rPr>
          <w:rFonts w:hint="eastAsia" w:ascii="楷体_GB2312" w:hAnsi="仿宋_GB2312" w:eastAsia="楷体_GB2312" w:cs="仿宋_GB2312"/>
          <w:spacing w:val="-2"/>
          <w:sz w:val="32"/>
          <w:szCs w:val="32"/>
        </w:rPr>
        <w:t>个重点项目支出绩效自评情况</w:t>
      </w:r>
    </w:p>
    <w:p w14:paraId="5770C8D4">
      <w:pPr>
        <w:spacing w:line="560" w:lineRule="exact"/>
        <w:ind w:left="21" w:right="455" w:firstLine="626"/>
        <w:rPr>
          <w:rFonts w:ascii="仿宋_GB2312" w:hAnsi="仿宋" w:eastAsia="仿宋_GB2312" w:cs="仿宋"/>
          <w:spacing w:val="-2"/>
          <w:sz w:val="32"/>
          <w:szCs w:val="32"/>
        </w:rPr>
      </w:pPr>
      <w:r>
        <w:rPr>
          <w:rFonts w:hint="eastAsia" w:ascii="仿宋_GB2312" w:hAnsi="仿宋" w:eastAsia="仿宋_GB2312" w:cs="仿宋"/>
          <w:spacing w:val="-2"/>
          <w:sz w:val="32"/>
          <w:szCs w:val="32"/>
        </w:rPr>
        <w:t>按照建立“全方位、全过程、全覆盖”的预算绩效管理体系的要求，我区积极推进预算绩效信息公开工作，</w:t>
      </w:r>
      <w:r>
        <w:rPr>
          <w:rFonts w:hint="eastAsia" w:ascii="Times New Roman" w:hAnsi="Times New Roman" w:eastAsia="仿宋_GB2312" w:cs="仿宋"/>
          <w:spacing w:val="-2"/>
          <w:sz w:val="32"/>
          <w:szCs w:val="32"/>
        </w:rPr>
        <w:t>2023</w:t>
      </w:r>
      <w:r>
        <w:rPr>
          <w:rFonts w:hint="eastAsia" w:ascii="仿宋_GB2312" w:hAnsi="仿宋" w:eastAsia="仿宋_GB2312" w:cs="仿宋"/>
          <w:spacing w:val="-2"/>
          <w:sz w:val="32"/>
          <w:szCs w:val="32"/>
        </w:rPr>
        <w:t>年向区人大提交审议了</w:t>
      </w:r>
      <w:r>
        <w:rPr>
          <w:rFonts w:hint="eastAsia" w:ascii="Times New Roman" w:hAnsi="Times New Roman" w:eastAsia="仿宋_GB2312" w:cs="仿宋"/>
          <w:spacing w:val="-2"/>
          <w:sz w:val="32"/>
          <w:szCs w:val="32"/>
        </w:rPr>
        <w:t>5</w:t>
      </w:r>
      <w:r>
        <w:rPr>
          <w:rFonts w:hint="eastAsia" w:ascii="仿宋_GB2312" w:hAnsi="仿宋" w:eastAsia="仿宋_GB2312" w:cs="仿宋"/>
          <w:spacing w:val="-2"/>
          <w:sz w:val="32"/>
          <w:szCs w:val="32"/>
        </w:rPr>
        <w:t>个区级重点项目支出绩效目标，主要聚焦社会关注度高、影响面大、公益性强的重点项目。各部门（单位）按照规定开展了绩效自评工作并完成自评报告，具体情况如下：</w:t>
      </w:r>
    </w:p>
    <w:p w14:paraId="015DFB5A">
      <w:pPr>
        <w:pStyle w:val="5"/>
        <w:spacing w:beforeLines="50"/>
        <w:ind w:firstLine="0"/>
        <w:jc w:val="center"/>
        <w:rPr>
          <w:rFonts w:ascii="仿宋_GB2312" w:hAnsi="仿宋_GB2312" w:eastAsia="仿宋_GB2312" w:cs="仿宋_GB2312"/>
          <w:sz w:val="24"/>
        </w:rPr>
      </w:pPr>
      <w:r>
        <w:rPr>
          <w:rFonts w:hint="eastAsia" w:ascii="仿宋_GB2312" w:hAnsi="仿宋_GB2312" w:eastAsia="仿宋_GB2312" w:cs="仿宋_GB2312"/>
          <w:spacing w:val="-2"/>
          <w:sz w:val="24"/>
        </w:rPr>
        <w:t>表</w:t>
      </w:r>
      <w:r>
        <w:rPr>
          <w:rFonts w:hint="eastAsia" w:eastAsia="仿宋_GB2312" w:cs="仿宋_GB2312"/>
          <w:spacing w:val="-2"/>
          <w:sz w:val="24"/>
        </w:rPr>
        <w:t>2</w:t>
      </w:r>
      <w:r>
        <w:rPr>
          <w:rFonts w:hint="eastAsia" w:ascii="仿宋_GB2312" w:hAnsi="仿宋_GB2312" w:eastAsia="仿宋_GB2312" w:cs="仿宋_GB2312"/>
          <w:spacing w:val="-2"/>
          <w:sz w:val="24"/>
        </w:rPr>
        <w:t>-</w:t>
      </w:r>
      <w:r>
        <w:rPr>
          <w:rFonts w:hint="eastAsia" w:eastAsia="仿宋_GB2312" w:cs="仿宋_GB2312"/>
          <w:spacing w:val="-2"/>
          <w:sz w:val="24"/>
        </w:rPr>
        <w:t>1</w:t>
      </w:r>
      <w:r>
        <w:rPr>
          <w:rFonts w:hint="eastAsia" w:ascii="仿宋_GB2312" w:hAnsi="仿宋_GB2312" w:eastAsia="仿宋_GB2312" w:cs="仿宋_GB2312"/>
          <w:spacing w:val="-2"/>
          <w:sz w:val="24"/>
        </w:rPr>
        <w:t>：</w:t>
      </w:r>
      <w:r>
        <w:rPr>
          <w:rFonts w:hint="eastAsia" w:eastAsia="仿宋_GB2312" w:cs="仿宋_GB2312"/>
          <w:spacing w:val="-2"/>
          <w:sz w:val="24"/>
        </w:rPr>
        <w:t>2023</w:t>
      </w:r>
      <w:r>
        <w:rPr>
          <w:rFonts w:hint="eastAsia" w:ascii="仿宋_GB2312" w:hAnsi="仿宋_GB2312" w:eastAsia="仿宋_GB2312" w:cs="仿宋_GB2312"/>
          <w:spacing w:val="-2"/>
          <w:sz w:val="24"/>
        </w:rPr>
        <w:t>年上报人大项目绩效自评情况</w:t>
      </w:r>
    </w:p>
    <w:tbl>
      <w:tblPr>
        <w:tblStyle w:val="1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4111"/>
        <w:gridCol w:w="2471"/>
        <w:gridCol w:w="1020"/>
        <w:gridCol w:w="856"/>
      </w:tblGrid>
      <w:tr w14:paraId="7A9F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10696C99">
            <w:pPr>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4111" w:type="dxa"/>
            <w:vAlign w:val="center"/>
          </w:tcPr>
          <w:p w14:paraId="32D52986">
            <w:pPr>
              <w:ind w:right="455"/>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项目名称</w:t>
            </w:r>
          </w:p>
        </w:tc>
        <w:tc>
          <w:tcPr>
            <w:tcW w:w="2471" w:type="dxa"/>
            <w:vAlign w:val="center"/>
          </w:tcPr>
          <w:p w14:paraId="6CF968E9">
            <w:pPr>
              <w:ind w:right="-108"/>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年初预算安排资金（万元）</w:t>
            </w:r>
          </w:p>
        </w:tc>
        <w:tc>
          <w:tcPr>
            <w:tcW w:w="1020" w:type="dxa"/>
            <w:vAlign w:val="center"/>
          </w:tcPr>
          <w:p w14:paraId="595D67AE">
            <w:pPr>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得分</w:t>
            </w:r>
          </w:p>
        </w:tc>
        <w:tc>
          <w:tcPr>
            <w:tcW w:w="856" w:type="dxa"/>
            <w:vAlign w:val="center"/>
          </w:tcPr>
          <w:p w14:paraId="45F3E8C5">
            <w:pPr>
              <w:ind w:right="-2"/>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等级</w:t>
            </w:r>
          </w:p>
        </w:tc>
      </w:tr>
      <w:tr w14:paraId="576C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25EE196D">
            <w:pPr>
              <w:jc w:val="center"/>
              <w:rPr>
                <w:rFonts w:ascii="仿宋_GB2312" w:hAnsi="仿宋_GB2312" w:eastAsia="仿宋_GB2312" w:cs="仿宋_GB2312"/>
                <w:b/>
                <w:kern w:val="0"/>
                <w:szCs w:val="21"/>
              </w:rPr>
            </w:pPr>
            <w:r>
              <w:rPr>
                <w:rFonts w:hint="eastAsia" w:ascii="Times New Roman" w:hAnsi="Times New Roman" w:eastAsia="仿宋_GB2312" w:cs="仿宋_GB2312"/>
                <w:b/>
                <w:kern w:val="0"/>
                <w:szCs w:val="21"/>
              </w:rPr>
              <w:t>1</w:t>
            </w:r>
          </w:p>
        </w:tc>
        <w:tc>
          <w:tcPr>
            <w:tcW w:w="4111" w:type="dxa"/>
            <w:vAlign w:val="center"/>
          </w:tcPr>
          <w:p w14:paraId="5FFF79CA">
            <w:pPr>
              <w:ind w:left="420" w:right="455"/>
              <w:jc w:val="center"/>
              <w:rPr>
                <w:rFonts w:ascii="仿宋_GB2312" w:hAnsi="仿宋_GB2312" w:eastAsia="仿宋_GB2312" w:cs="仿宋_GB2312"/>
                <w:b/>
                <w:kern w:val="0"/>
                <w:szCs w:val="21"/>
              </w:rPr>
            </w:pPr>
            <w:r>
              <w:rPr>
                <w:rFonts w:hint="eastAsia" w:ascii="Times New Roman" w:hAnsi="Times New Roman" w:eastAsia="仿宋_GB2312" w:cs="仿宋_GB2312"/>
                <w:spacing w:val="-2"/>
                <w:szCs w:val="21"/>
              </w:rPr>
              <w:t>2023</w:t>
            </w:r>
            <w:r>
              <w:rPr>
                <w:rFonts w:hint="eastAsia" w:ascii="仿宋_GB2312" w:hAnsi="仿宋_GB2312" w:eastAsia="仿宋_GB2312" w:cs="仿宋_GB2312"/>
                <w:spacing w:val="-2"/>
                <w:szCs w:val="21"/>
              </w:rPr>
              <w:t>年乌当区金江苑片区/稻香村片区老旧小区改造项目缺口资金</w:t>
            </w:r>
          </w:p>
        </w:tc>
        <w:tc>
          <w:tcPr>
            <w:tcW w:w="2471" w:type="dxa"/>
            <w:vAlign w:val="center"/>
          </w:tcPr>
          <w:p w14:paraId="37D6C771">
            <w:pPr>
              <w:ind w:right="-108"/>
              <w:jc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119</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72</w:t>
            </w:r>
          </w:p>
        </w:tc>
        <w:tc>
          <w:tcPr>
            <w:tcW w:w="1020" w:type="dxa"/>
            <w:vAlign w:val="center"/>
          </w:tcPr>
          <w:p w14:paraId="6E3FB76F">
            <w:pPr>
              <w:jc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100</w:t>
            </w:r>
          </w:p>
        </w:tc>
        <w:tc>
          <w:tcPr>
            <w:tcW w:w="856" w:type="dxa"/>
            <w:vAlign w:val="center"/>
          </w:tcPr>
          <w:p w14:paraId="1447E18F">
            <w:pPr>
              <w:ind w:right="-2"/>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优</w:t>
            </w:r>
          </w:p>
        </w:tc>
      </w:tr>
      <w:tr w14:paraId="4EA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616D5C42">
            <w:pPr>
              <w:jc w:val="center"/>
              <w:rPr>
                <w:rFonts w:ascii="仿宋_GB2312" w:hAnsi="仿宋_GB2312" w:eastAsia="仿宋_GB2312" w:cs="仿宋_GB2312"/>
                <w:b/>
                <w:kern w:val="0"/>
                <w:szCs w:val="21"/>
              </w:rPr>
            </w:pPr>
            <w:r>
              <w:rPr>
                <w:rFonts w:hint="eastAsia" w:ascii="Times New Roman" w:hAnsi="Times New Roman" w:eastAsia="仿宋_GB2312" w:cs="仿宋_GB2312"/>
                <w:b/>
                <w:kern w:val="0"/>
                <w:szCs w:val="21"/>
              </w:rPr>
              <w:t>2</w:t>
            </w:r>
          </w:p>
        </w:tc>
        <w:tc>
          <w:tcPr>
            <w:tcW w:w="4111" w:type="dxa"/>
            <w:vAlign w:val="center"/>
          </w:tcPr>
          <w:p w14:paraId="7E00E94F">
            <w:pPr>
              <w:widowControl/>
              <w:jc w:val="center"/>
              <w:textAlignment w:val="center"/>
              <w:rPr>
                <w:rFonts w:ascii="仿宋_GB2312" w:hAnsi="仿宋_GB2312" w:eastAsia="仿宋_GB2312" w:cs="仿宋_GB2312"/>
                <w:b/>
                <w:kern w:val="0"/>
                <w:szCs w:val="21"/>
              </w:rPr>
            </w:pPr>
            <w:r>
              <w:rPr>
                <w:rFonts w:hint="eastAsia" w:ascii="仿宋_GB2312" w:hAnsi="仿宋_GB2312" w:eastAsia="仿宋_GB2312" w:cs="仿宋_GB2312"/>
                <w:kern w:val="0"/>
                <w:szCs w:val="21"/>
              </w:rPr>
              <w:t>“爽爽贵阳 活力乌当”宣传推广经费</w:t>
            </w:r>
          </w:p>
        </w:tc>
        <w:tc>
          <w:tcPr>
            <w:tcW w:w="2471" w:type="dxa"/>
            <w:vAlign w:val="center"/>
          </w:tcPr>
          <w:p w14:paraId="3A68A179">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132</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58</w:t>
            </w:r>
          </w:p>
        </w:tc>
        <w:tc>
          <w:tcPr>
            <w:tcW w:w="1020" w:type="dxa"/>
            <w:vAlign w:val="center"/>
          </w:tcPr>
          <w:p w14:paraId="1F59421E">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94</w:t>
            </w:r>
          </w:p>
        </w:tc>
        <w:tc>
          <w:tcPr>
            <w:tcW w:w="856" w:type="dxa"/>
            <w:vAlign w:val="center"/>
          </w:tcPr>
          <w:p w14:paraId="2842666F">
            <w:pPr>
              <w:widowControl/>
              <w:jc w:val="center"/>
              <w:textAlignment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优</w:t>
            </w:r>
          </w:p>
        </w:tc>
      </w:tr>
      <w:tr w14:paraId="19B2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43DA0154">
            <w:pPr>
              <w:jc w:val="center"/>
              <w:rPr>
                <w:rFonts w:ascii="仿宋_GB2312" w:hAnsi="仿宋_GB2312" w:eastAsia="仿宋_GB2312" w:cs="仿宋_GB2312"/>
                <w:b/>
                <w:kern w:val="0"/>
                <w:szCs w:val="21"/>
              </w:rPr>
            </w:pPr>
            <w:r>
              <w:rPr>
                <w:rFonts w:hint="eastAsia" w:ascii="Times New Roman" w:hAnsi="Times New Roman" w:eastAsia="仿宋_GB2312" w:cs="仿宋_GB2312"/>
                <w:b/>
                <w:kern w:val="0"/>
                <w:szCs w:val="21"/>
              </w:rPr>
              <w:t>3</w:t>
            </w:r>
          </w:p>
        </w:tc>
        <w:tc>
          <w:tcPr>
            <w:tcW w:w="4111" w:type="dxa"/>
            <w:vAlign w:val="center"/>
          </w:tcPr>
          <w:p w14:paraId="1017744B">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冬修农田水利损毁设施修复项目</w:t>
            </w:r>
          </w:p>
        </w:tc>
        <w:tc>
          <w:tcPr>
            <w:tcW w:w="2471" w:type="dxa"/>
            <w:vAlign w:val="center"/>
          </w:tcPr>
          <w:p w14:paraId="01C1B516">
            <w:pPr>
              <w:widowControl/>
              <w:jc w:val="center"/>
              <w:textAlignment w:val="center"/>
              <w:rPr>
                <w:rFonts w:ascii="仿宋_GB2312" w:hAnsi="仿宋_GB2312" w:eastAsia="仿宋_GB2312" w:cs="仿宋_GB2312"/>
                <w:bCs/>
                <w:szCs w:val="21"/>
              </w:rPr>
            </w:pPr>
            <w:r>
              <w:rPr>
                <w:rFonts w:hint="eastAsia" w:ascii="Times New Roman" w:hAnsi="Times New Roman" w:eastAsia="仿宋_GB2312" w:cs="仿宋_GB2312"/>
                <w:bCs/>
                <w:kern w:val="0"/>
                <w:szCs w:val="21"/>
              </w:rPr>
              <w:t>210</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69</w:t>
            </w:r>
          </w:p>
        </w:tc>
        <w:tc>
          <w:tcPr>
            <w:tcW w:w="1020" w:type="dxa"/>
            <w:vAlign w:val="center"/>
          </w:tcPr>
          <w:p w14:paraId="16325891">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99</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4</w:t>
            </w:r>
          </w:p>
        </w:tc>
        <w:tc>
          <w:tcPr>
            <w:tcW w:w="856" w:type="dxa"/>
            <w:vAlign w:val="center"/>
          </w:tcPr>
          <w:p w14:paraId="25DF597A">
            <w:pPr>
              <w:widowControl/>
              <w:jc w:val="center"/>
              <w:textAlignment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优</w:t>
            </w:r>
          </w:p>
        </w:tc>
      </w:tr>
      <w:tr w14:paraId="6D77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28D6B01C">
            <w:pPr>
              <w:jc w:val="center"/>
              <w:rPr>
                <w:rFonts w:ascii="仿宋_GB2312" w:hAnsi="仿宋_GB2312" w:eastAsia="仿宋_GB2312" w:cs="仿宋_GB2312"/>
                <w:b/>
                <w:kern w:val="0"/>
                <w:szCs w:val="21"/>
              </w:rPr>
            </w:pPr>
            <w:r>
              <w:rPr>
                <w:rFonts w:hint="eastAsia" w:ascii="Times New Roman" w:hAnsi="Times New Roman" w:eastAsia="仿宋_GB2312" w:cs="仿宋_GB2312"/>
                <w:b/>
                <w:kern w:val="0"/>
                <w:szCs w:val="21"/>
              </w:rPr>
              <w:t>4</w:t>
            </w:r>
          </w:p>
        </w:tc>
        <w:tc>
          <w:tcPr>
            <w:tcW w:w="4111" w:type="dxa"/>
            <w:vAlign w:val="center"/>
          </w:tcPr>
          <w:p w14:paraId="44061F6B">
            <w:pPr>
              <w:widowControl/>
              <w:jc w:val="center"/>
              <w:textAlignment w:val="center"/>
              <w:rPr>
                <w:rFonts w:ascii="仿宋_GB2312" w:hAnsi="仿宋_GB2312" w:eastAsia="仿宋_GB2312" w:cs="仿宋_GB2312"/>
                <w:kern w:val="0"/>
                <w:szCs w:val="21"/>
              </w:rPr>
            </w:pPr>
            <w:r>
              <w:rPr>
                <w:rFonts w:hint="eastAsia" w:ascii="Times New Roman" w:hAnsi="Times New Roman" w:eastAsia="仿宋_GB2312" w:cs="仿宋_GB2312"/>
                <w:kern w:val="0"/>
                <w:szCs w:val="21"/>
              </w:rPr>
              <w:t>2023</w:t>
            </w:r>
            <w:r>
              <w:rPr>
                <w:rFonts w:hint="eastAsia" w:ascii="仿宋_GB2312" w:hAnsi="仿宋_GB2312" w:eastAsia="仿宋_GB2312" w:cs="仿宋_GB2312"/>
                <w:kern w:val="0"/>
                <w:szCs w:val="21"/>
              </w:rPr>
              <w:t>年乐童计划资金</w:t>
            </w:r>
          </w:p>
        </w:tc>
        <w:tc>
          <w:tcPr>
            <w:tcW w:w="2471" w:type="dxa"/>
            <w:vAlign w:val="center"/>
          </w:tcPr>
          <w:p w14:paraId="7FCF58B3">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500</w:t>
            </w:r>
          </w:p>
        </w:tc>
        <w:tc>
          <w:tcPr>
            <w:tcW w:w="1020" w:type="dxa"/>
            <w:vAlign w:val="center"/>
          </w:tcPr>
          <w:p w14:paraId="62264117">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99</w:t>
            </w:r>
          </w:p>
        </w:tc>
        <w:tc>
          <w:tcPr>
            <w:tcW w:w="856" w:type="dxa"/>
            <w:vAlign w:val="center"/>
          </w:tcPr>
          <w:p w14:paraId="5CB2AC0E">
            <w:pPr>
              <w:widowControl/>
              <w:jc w:val="center"/>
              <w:textAlignment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优</w:t>
            </w:r>
          </w:p>
        </w:tc>
      </w:tr>
      <w:tr w14:paraId="22C4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dxa"/>
            <w:vAlign w:val="center"/>
          </w:tcPr>
          <w:p w14:paraId="3EE99456">
            <w:pPr>
              <w:jc w:val="center"/>
              <w:rPr>
                <w:rFonts w:ascii="仿宋_GB2312" w:hAnsi="仿宋_GB2312" w:eastAsia="仿宋_GB2312" w:cs="仿宋_GB2312"/>
                <w:b/>
                <w:kern w:val="0"/>
                <w:szCs w:val="21"/>
              </w:rPr>
            </w:pPr>
            <w:r>
              <w:rPr>
                <w:rFonts w:hint="eastAsia" w:ascii="Times New Roman" w:hAnsi="Times New Roman" w:eastAsia="仿宋_GB2312" w:cs="仿宋_GB2312"/>
                <w:b/>
                <w:kern w:val="0"/>
                <w:szCs w:val="21"/>
              </w:rPr>
              <w:t>5</w:t>
            </w:r>
          </w:p>
        </w:tc>
        <w:tc>
          <w:tcPr>
            <w:tcW w:w="4111" w:type="dxa"/>
            <w:vAlign w:val="center"/>
          </w:tcPr>
          <w:p w14:paraId="65F9BE1F">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疫情防控物资保障（黔财预〔</w:t>
            </w:r>
            <w:r>
              <w:rPr>
                <w:rFonts w:hint="eastAsia" w:ascii="Times New Roman" w:hAnsi="Times New Roman" w:eastAsia="仿宋_GB2312" w:cs="仿宋_GB2312"/>
                <w:kern w:val="0"/>
                <w:szCs w:val="21"/>
              </w:rPr>
              <w:t>2022</w:t>
            </w:r>
            <w:r>
              <w:rPr>
                <w:rFonts w:hint="eastAsia" w:ascii="仿宋_GB2312" w:hAnsi="仿宋_GB2312" w:eastAsia="仿宋_GB2312" w:cs="仿宋_GB2312"/>
                <w:kern w:val="0"/>
                <w:szCs w:val="21"/>
              </w:rPr>
              <w:t>〕</w:t>
            </w:r>
            <w:r>
              <w:rPr>
                <w:rFonts w:hint="eastAsia" w:ascii="Times New Roman" w:hAnsi="Times New Roman" w:eastAsia="仿宋_GB2312" w:cs="仿宋_GB2312"/>
                <w:kern w:val="0"/>
                <w:szCs w:val="21"/>
              </w:rPr>
              <w:t>233</w:t>
            </w:r>
            <w:r>
              <w:rPr>
                <w:rFonts w:hint="eastAsia" w:ascii="仿宋_GB2312" w:hAnsi="仿宋_GB2312" w:eastAsia="仿宋_GB2312" w:cs="仿宋_GB2312"/>
                <w:kern w:val="0"/>
                <w:szCs w:val="21"/>
              </w:rPr>
              <w:t>号）</w:t>
            </w:r>
          </w:p>
        </w:tc>
        <w:tc>
          <w:tcPr>
            <w:tcW w:w="2471" w:type="dxa"/>
            <w:vAlign w:val="center"/>
          </w:tcPr>
          <w:p w14:paraId="7B6A8E39">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742</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73</w:t>
            </w:r>
          </w:p>
        </w:tc>
        <w:tc>
          <w:tcPr>
            <w:tcW w:w="1020" w:type="dxa"/>
            <w:vAlign w:val="center"/>
          </w:tcPr>
          <w:p w14:paraId="3196F315">
            <w:pPr>
              <w:widowControl/>
              <w:jc w:val="center"/>
              <w:textAlignment w:val="center"/>
              <w:rPr>
                <w:rFonts w:ascii="仿宋_GB2312" w:hAnsi="仿宋_GB2312" w:eastAsia="仿宋_GB2312" w:cs="仿宋_GB2312"/>
                <w:bCs/>
                <w:kern w:val="0"/>
                <w:szCs w:val="21"/>
              </w:rPr>
            </w:pPr>
            <w:r>
              <w:rPr>
                <w:rFonts w:hint="eastAsia" w:ascii="Times New Roman" w:hAnsi="Times New Roman" w:eastAsia="仿宋_GB2312" w:cs="仿宋_GB2312"/>
                <w:bCs/>
                <w:kern w:val="0"/>
                <w:szCs w:val="21"/>
              </w:rPr>
              <w:t>96</w:t>
            </w:r>
            <w:r>
              <w:rPr>
                <w:rFonts w:hint="eastAsia" w:ascii="仿宋_GB2312" w:hAnsi="仿宋_GB2312" w:eastAsia="仿宋_GB2312" w:cs="仿宋_GB2312"/>
                <w:bCs/>
                <w:kern w:val="0"/>
                <w:szCs w:val="21"/>
              </w:rPr>
              <w:t>.</w:t>
            </w:r>
            <w:r>
              <w:rPr>
                <w:rFonts w:hint="eastAsia" w:ascii="Times New Roman" w:hAnsi="Times New Roman" w:eastAsia="仿宋_GB2312" w:cs="仿宋_GB2312"/>
                <w:bCs/>
                <w:kern w:val="0"/>
                <w:szCs w:val="21"/>
              </w:rPr>
              <w:t>9</w:t>
            </w:r>
          </w:p>
        </w:tc>
        <w:tc>
          <w:tcPr>
            <w:tcW w:w="856" w:type="dxa"/>
            <w:vAlign w:val="center"/>
          </w:tcPr>
          <w:p w14:paraId="12EDF43C">
            <w:pPr>
              <w:widowControl/>
              <w:jc w:val="center"/>
              <w:textAlignment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优</w:t>
            </w:r>
          </w:p>
        </w:tc>
      </w:tr>
    </w:tbl>
    <w:p w14:paraId="455D9CFB">
      <w:pPr>
        <w:spacing w:beforeLines="50" w:line="560" w:lineRule="exact"/>
        <w:ind w:right="221"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从自评总体情况来看，选取5个项目自评得分均在90分以上，自评结论均为“优”。项目在推动高质量发展、农业基础设施建设、教育管理等保障和改善民生方面取得了较好成效，财政资金的使用效率和效益不断提升，财政资金使用绩效总体良好，较好地实现了预期绩效目标。</w:t>
      </w:r>
    </w:p>
    <w:p w14:paraId="53BD2CD4">
      <w:pPr>
        <w:spacing w:line="560" w:lineRule="exact"/>
        <w:ind w:left="21" w:right="455" w:firstLine="626"/>
        <w:rPr>
          <w:rFonts w:ascii="楷体_GB2312" w:hAnsi="仿宋_GB2312" w:eastAsia="楷体_GB2312" w:cs="仿宋_GB2312"/>
          <w:spacing w:val="-2"/>
          <w:sz w:val="32"/>
          <w:szCs w:val="32"/>
        </w:rPr>
      </w:pPr>
      <w:r>
        <w:rPr>
          <w:rFonts w:hint="eastAsia" w:ascii="楷体_GB2312" w:hAnsi="仿宋_GB2312" w:eastAsia="楷体_GB2312" w:cs="仿宋_GB2312"/>
          <w:spacing w:val="-2"/>
          <w:sz w:val="32"/>
          <w:szCs w:val="32"/>
        </w:rPr>
        <w:t>（二）2022年整体支出和重点项目绩效评价情况</w:t>
      </w:r>
    </w:p>
    <w:p w14:paraId="0BEBBCF9">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本次部门整体支出重点绩效评价选取了5个政府部门，分别为乌当区发展和改革局、乌当区卫生健康综合行政执法大队、乌当区文体广播旅游局、乌当区自然资源局、乌当区商务局；评价范围为2022年部门整体支出及职责履行情况，评价时间范围为2022年1月31日—2022年12月31日。</w:t>
      </w:r>
    </w:p>
    <w:p w14:paraId="4053D045">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本次项目支出重点绩效评价选取15个项目作为重点评价对象，涉及财政资金3403万元，评价年度为2022年，评价领域涵盖就业创业、卫生健康、科学技术、应急管理、老旧小区改造、环境整治、污水处理、衔接资金等，评价结果详见下表：</w:t>
      </w:r>
    </w:p>
    <w:p w14:paraId="37EFBBCC">
      <w:pPr>
        <w:autoSpaceDE w:val="0"/>
        <w:spacing w:before="60" w:after="120" w:line="560" w:lineRule="atLeast"/>
        <w:jc w:val="center"/>
        <w:rPr>
          <w:rFonts w:ascii="仿宋_GB2312" w:hAnsi="仿宋_GB2312" w:eastAsia="仿宋_GB2312" w:cs="仿宋_GB2312"/>
          <w:sz w:val="24"/>
        </w:rPr>
      </w:pPr>
      <w:r>
        <w:rPr>
          <w:rFonts w:hint="eastAsia" w:ascii="仿宋_GB2312" w:hAnsi="仿宋_GB2312" w:eastAsia="仿宋_GB2312" w:cs="仿宋_GB2312"/>
          <w:sz w:val="24"/>
        </w:rPr>
        <w:t>表</w:t>
      </w:r>
      <w:r>
        <w:rPr>
          <w:rFonts w:hint="eastAsia" w:ascii="Times New Roman" w:hAnsi="Times New Roman" w:eastAsia="仿宋_GB2312" w:cs="仿宋_GB2312"/>
          <w:sz w:val="24"/>
        </w:rPr>
        <w:t>2</w:t>
      </w:r>
      <w:r>
        <w:rPr>
          <w:rFonts w:hint="eastAsia" w:ascii="仿宋_GB2312" w:hAnsi="仿宋_GB2312" w:eastAsia="仿宋_GB2312" w:cs="仿宋_GB2312"/>
          <w:sz w:val="24"/>
        </w:rPr>
        <w:t>-</w:t>
      </w:r>
      <w:r>
        <w:rPr>
          <w:rFonts w:hint="eastAsia" w:ascii="Times New Roman" w:hAnsi="Times New Roman" w:eastAsia="仿宋_GB2312" w:cs="仿宋_GB2312"/>
          <w:sz w:val="24"/>
        </w:rPr>
        <w:t>2</w:t>
      </w:r>
      <w:r>
        <w:rPr>
          <w:rFonts w:hint="eastAsia" w:ascii="仿宋_GB2312" w:hAnsi="仿宋_GB2312" w:eastAsia="仿宋_GB2312" w:cs="仿宋_GB2312"/>
          <w:sz w:val="24"/>
        </w:rPr>
        <w:t>：2022年重点评价项目、部门评价得分、评级情况</w:t>
      </w:r>
    </w:p>
    <w:tbl>
      <w:tblPr>
        <w:tblStyle w:val="16"/>
        <w:tblW w:w="8895" w:type="dxa"/>
        <w:jc w:val="center"/>
        <w:tblLayout w:type="autofit"/>
        <w:tblCellMar>
          <w:top w:w="0" w:type="dxa"/>
          <w:left w:w="108" w:type="dxa"/>
          <w:bottom w:w="0" w:type="dxa"/>
          <w:right w:w="108" w:type="dxa"/>
        </w:tblCellMar>
      </w:tblPr>
      <w:tblGrid>
        <w:gridCol w:w="743"/>
        <w:gridCol w:w="4461"/>
        <w:gridCol w:w="1974"/>
        <w:gridCol w:w="922"/>
        <w:gridCol w:w="795"/>
      </w:tblGrid>
      <w:tr w14:paraId="554EA6AD">
        <w:tblPrEx>
          <w:tblCellMar>
            <w:top w:w="0" w:type="dxa"/>
            <w:left w:w="108" w:type="dxa"/>
            <w:bottom w:w="0" w:type="dxa"/>
            <w:right w:w="108" w:type="dxa"/>
          </w:tblCellMar>
        </w:tblPrEx>
        <w:trPr>
          <w:trHeight w:val="454"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0659">
            <w:pPr>
              <w:widowControl/>
              <w:autoSpaceDE w:val="0"/>
              <w:jc w:val="center"/>
              <w:textAlignment w:val="center"/>
              <w:rPr>
                <w:rFonts w:ascii="Times New Roman" w:hAnsi="Times New Roman" w:eastAsia="仿宋_GB2312" w:cs="Times New Roman"/>
                <w:b/>
                <w:bCs/>
                <w:szCs w:val="21"/>
              </w:rPr>
            </w:pPr>
            <w:r>
              <w:rPr>
                <w:rFonts w:hint="eastAsia" w:ascii="仿宋_GB2312" w:hAnsi="Times New Roman" w:eastAsia="仿宋_GB2312" w:cs="仿宋_GB2312"/>
                <w:b/>
                <w:bCs/>
                <w:szCs w:val="21"/>
              </w:rPr>
              <w:t>序号</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0ED7089B">
            <w:pPr>
              <w:widowControl/>
              <w:autoSpaceDE w:val="0"/>
              <w:jc w:val="center"/>
              <w:textAlignment w:val="center"/>
              <w:rPr>
                <w:rFonts w:ascii="Times New Roman" w:hAnsi="Times New Roman" w:eastAsia="仿宋_GB2312" w:cs="Times New Roman"/>
                <w:b/>
                <w:bCs/>
                <w:szCs w:val="21"/>
              </w:rPr>
            </w:pPr>
            <w:r>
              <w:rPr>
                <w:rFonts w:hint="eastAsia" w:ascii="仿宋_GB2312" w:hAnsi="Times New Roman" w:eastAsia="仿宋_GB2312" w:cs="仿宋_GB2312"/>
                <w:b/>
                <w:bCs/>
                <w:szCs w:val="21"/>
              </w:rPr>
              <w:t>项目名称</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52B0AB79">
            <w:pPr>
              <w:widowControl/>
              <w:autoSpaceDE w:val="0"/>
              <w:jc w:val="center"/>
              <w:textAlignment w:val="center"/>
              <w:rPr>
                <w:rFonts w:ascii="Times New Roman" w:hAnsi="Times New Roman" w:eastAsia="仿宋_GB2312" w:cs="Times New Roman"/>
                <w:b/>
                <w:bCs/>
                <w:szCs w:val="21"/>
              </w:rPr>
            </w:pPr>
            <w:r>
              <w:rPr>
                <w:rFonts w:hint="eastAsia" w:ascii="仿宋_GB2312" w:hAnsi="Times New Roman" w:eastAsia="仿宋_GB2312" w:cs="仿宋_GB2312"/>
                <w:b/>
                <w:bCs/>
                <w:szCs w:val="21"/>
              </w:rPr>
              <w:t>主管部门</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768663C8">
            <w:pPr>
              <w:widowControl/>
              <w:autoSpaceDE w:val="0"/>
              <w:jc w:val="center"/>
              <w:textAlignment w:val="center"/>
              <w:rPr>
                <w:rFonts w:ascii="Times New Roman" w:hAnsi="Times New Roman" w:eastAsia="仿宋_GB2312" w:cs="Times New Roman"/>
                <w:b/>
                <w:bCs/>
                <w:szCs w:val="21"/>
              </w:rPr>
            </w:pPr>
            <w:r>
              <w:rPr>
                <w:rFonts w:hint="eastAsia" w:ascii="仿宋_GB2312" w:hAnsi="Times New Roman" w:eastAsia="仿宋_GB2312" w:cs="仿宋_GB2312"/>
                <w:b/>
                <w:bCs/>
                <w:szCs w:val="21"/>
              </w:rPr>
              <w:t>得分</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4216EBB">
            <w:pPr>
              <w:widowControl/>
              <w:autoSpaceDE w:val="0"/>
              <w:jc w:val="center"/>
              <w:textAlignment w:val="center"/>
              <w:rPr>
                <w:rFonts w:ascii="Times New Roman" w:hAnsi="Times New Roman" w:eastAsia="仿宋_GB2312" w:cs="Times New Roman"/>
                <w:b/>
                <w:bCs/>
                <w:szCs w:val="21"/>
              </w:rPr>
            </w:pPr>
            <w:r>
              <w:rPr>
                <w:rFonts w:hint="eastAsia" w:ascii="仿宋_GB2312" w:hAnsi="Times New Roman" w:eastAsia="仿宋_GB2312" w:cs="仿宋_GB2312"/>
                <w:b/>
                <w:bCs/>
                <w:szCs w:val="21"/>
              </w:rPr>
              <w:t>评级</w:t>
            </w:r>
          </w:p>
        </w:tc>
      </w:tr>
      <w:tr w14:paraId="1CF8385F">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7AE">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1</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547806AB">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贵阳市乌当疾病预防控制中心</w:t>
            </w:r>
            <w:r>
              <w:rPr>
                <w:rFonts w:ascii="Times New Roman" w:hAnsi="Times New Roman" w:eastAsia="仿宋_GB2312" w:cs="Times New Roman"/>
                <w:szCs w:val="21"/>
              </w:rPr>
              <w:t>2022</w:t>
            </w:r>
            <w:r>
              <w:rPr>
                <w:rFonts w:hint="eastAsia" w:ascii="仿宋_GB2312" w:hAnsi="Times New Roman" w:eastAsia="仿宋_GB2312" w:cs="仿宋_GB2312"/>
                <w:szCs w:val="21"/>
              </w:rPr>
              <w:t>年核酸实验室、应急物资储备经费项目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16770DF5">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贵阳市乌当疾病预防控制中心</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56BAC6E9">
            <w:pPr>
              <w:widowControl/>
              <w:autoSpaceDE w:val="0"/>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98.49</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57693B04">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优</w:t>
            </w:r>
          </w:p>
        </w:tc>
      </w:tr>
      <w:tr w14:paraId="253959A9">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4B9">
            <w:pPr>
              <w:pStyle w:val="14"/>
              <w:widowControl w:val="0"/>
              <w:autoSpaceDE w:val="0"/>
              <w:spacing w:beforeAutospacing="0" w:afterAutospacing="0"/>
              <w:jc w:val="center"/>
              <w:rPr>
                <w:rFonts w:hint="default" w:ascii="仿宋_GB2312" w:eastAsia="仿宋_GB2312" w:cs="仿宋_GB2312"/>
                <w:sz w:val="21"/>
                <w:szCs w:val="21"/>
              </w:rPr>
            </w:pPr>
            <w:r>
              <w:rPr>
                <w:rFonts w:ascii="Times New Roman" w:hAnsi="Times New Roman" w:eastAsia="仿宋_GB2312"/>
                <w:sz w:val="21"/>
                <w:szCs w:val="21"/>
              </w:rPr>
              <w:t>2</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47488A2E">
            <w:pPr>
              <w:widowControl/>
              <w:autoSpaceDE w:val="0"/>
              <w:jc w:val="center"/>
              <w:textAlignment w:val="center"/>
              <w:rPr>
                <w:rFonts w:ascii="仿宋_GB2312" w:hAnsi="宋体" w:eastAsia="仿宋_GB2312" w:cs="仿宋_GB2312"/>
                <w:szCs w:val="21"/>
              </w:rPr>
            </w:pPr>
            <w:r>
              <w:rPr>
                <w:rFonts w:hint="eastAsia" w:ascii="Times New Roman" w:hAnsi="Times New Roman" w:eastAsia="仿宋_GB2312" w:cs="仿宋_GB2312"/>
                <w:kern w:val="0"/>
                <w:szCs w:val="21"/>
              </w:rPr>
              <w:t>2022</w:t>
            </w:r>
            <w:r>
              <w:rPr>
                <w:rFonts w:hint="eastAsia" w:ascii="仿宋_GB2312" w:hAnsi="宋体" w:eastAsia="仿宋_GB2312" w:cs="仿宋_GB2312"/>
                <w:kern w:val="0"/>
                <w:szCs w:val="21"/>
              </w:rPr>
              <w:t>年乌当区卫生健康局村医补贴项目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2282624A">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贵阳市乌当卫生健康局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43B89F3C">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98.1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1D385A90">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60AF0B95">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9E5">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3</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41233672">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乌当区下坝镇村基础设施</w:t>
            </w:r>
            <w:r>
              <w:rPr>
                <w:rFonts w:ascii="Times New Roman" w:hAnsi="Times New Roman" w:eastAsia="仿宋_GB2312" w:cs="Times New Roman"/>
                <w:szCs w:val="21"/>
              </w:rPr>
              <w:t>2022</w:t>
            </w:r>
            <w:r>
              <w:rPr>
                <w:rFonts w:hint="eastAsia" w:ascii="仿宋_GB2312" w:hAnsi="Times New Roman" w:eastAsia="仿宋_GB2312" w:cs="仿宋_GB2312"/>
                <w:szCs w:val="21"/>
              </w:rPr>
              <w:t>年下坝村、谷坝村通组路维修改造建设项目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3DD6CF69">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乌当区下坝镇人民政府</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3E965717">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96.1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92EC42B">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3FA182BC">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703">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4</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38DC5F9A">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贵阳市乌当区发改局</w:t>
            </w:r>
            <w:r>
              <w:rPr>
                <w:rFonts w:ascii="Times New Roman" w:hAnsi="Times New Roman" w:eastAsia="仿宋_GB2312" w:cs="Times New Roman"/>
                <w:szCs w:val="21"/>
              </w:rPr>
              <w:t>2022</w:t>
            </w:r>
            <w:r>
              <w:rPr>
                <w:rFonts w:hint="eastAsia" w:ascii="仿宋_GB2312" w:hAnsi="Times New Roman" w:eastAsia="仿宋_GB2312" w:cs="仿宋_GB2312"/>
                <w:szCs w:val="21"/>
              </w:rPr>
              <w:t>年储备粮食价差补贴项目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77CD08A2">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乌当区发展和改革局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350CAA96">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95</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16B535E5">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7B9F73C5">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1FA8">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5</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5A10D341">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贵阳市乌当区偏坡村基础设施</w:t>
            </w:r>
            <w:r>
              <w:rPr>
                <w:rFonts w:ascii="Times New Roman" w:hAnsi="Times New Roman" w:eastAsia="仿宋_GB2312" w:cs="Times New Roman"/>
                <w:szCs w:val="21"/>
              </w:rPr>
              <w:t>2022</w:t>
            </w:r>
            <w:r>
              <w:rPr>
                <w:rFonts w:hint="eastAsia" w:ascii="仿宋_GB2312" w:hAnsi="Times New Roman" w:eastAsia="仿宋_GB2312" w:cs="仿宋_GB2312"/>
                <w:szCs w:val="21"/>
              </w:rPr>
              <w:t>年偏坡村、下院村通组路维修改造项目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141E0B61">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乌当区偏坡布依族乡人民政府</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667DB72A">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94.7</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75F219C3">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5E638A24">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33FD">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6</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5983EDFF">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乌当区新场镇基础设施</w:t>
            </w:r>
            <w:r>
              <w:rPr>
                <w:rFonts w:ascii="Times New Roman" w:hAnsi="Times New Roman" w:eastAsia="仿宋_GB2312" w:cs="Times New Roman"/>
                <w:szCs w:val="21"/>
              </w:rPr>
              <w:t>2022</w:t>
            </w:r>
            <w:r>
              <w:rPr>
                <w:rFonts w:hint="eastAsia" w:ascii="仿宋_GB2312" w:hAnsi="Times New Roman" w:eastAsia="仿宋_GB2312" w:cs="仿宋_GB2312"/>
                <w:szCs w:val="21"/>
              </w:rPr>
              <w:t>年尖坡村青杠坡组人饮改造工程项目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783CAA18">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乌当区水务局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210D604F">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93.5</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065BA0AA">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27E350B7">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696E">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7</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672865C1">
            <w:pPr>
              <w:widowControl/>
              <w:autoSpaceDE w:val="0"/>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2022</w:t>
            </w:r>
            <w:r>
              <w:rPr>
                <w:rFonts w:hint="eastAsia" w:ascii="仿宋_GB2312" w:hAnsi="Times New Roman" w:eastAsia="仿宋_GB2312" w:cs="仿宋_GB2312"/>
                <w:szCs w:val="21"/>
              </w:rPr>
              <w:t>年乌当区科学技术普及项目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6730F0F6">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贵阳市乌当区科学技术局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12D14B7B">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93.3</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865245D">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458CFC1E">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6527">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8</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7FAF3E4C">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乌当区温石路至新创路路口交通设施建设项目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01D909CD">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贵阳市乌当区交通运输局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0835EBFD">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93.26</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BBDD971">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797D6A30">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9D06">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9</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7EFC6DCD">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贵阳市乌当区应急管理局灾后恢复重建财力补助资金项目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4DC104B6">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贵阳市乌当区应急管理局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4A62B802">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93.1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52BEFF35">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69BCAE2E">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3FF7">
            <w:pPr>
              <w:pStyle w:val="14"/>
              <w:widowControl w:val="0"/>
              <w:autoSpaceDE w:val="0"/>
              <w:spacing w:beforeAutospacing="0" w:afterAutospacing="0"/>
              <w:jc w:val="center"/>
              <w:rPr>
                <w:rFonts w:hint="default" w:ascii="Times New Roman" w:hAnsi="Times New Roman" w:eastAsia="仿宋_GB2312"/>
                <w:sz w:val="21"/>
                <w:szCs w:val="21"/>
              </w:rPr>
            </w:pPr>
            <w:r>
              <w:rPr>
                <w:rFonts w:ascii="Times New Roman" w:hAnsi="Times New Roman" w:eastAsia="仿宋_GB2312"/>
                <w:sz w:val="21"/>
                <w:szCs w:val="21"/>
              </w:rPr>
              <w:t>10</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3276D88A">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贵阳市乌当区农业农村局</w:t>
            </w:r>
            <w:r>
              <w:rPr>
                <w:rFonts w:hint="eastAsia" w:ascii="Times New Roman" w:hAnsi="Times New Roman" w:eastAsia="仿宋_GB2312" w:cs="Times New Roman"/>
                <w:szCs w:val="21"/>
              </w:rPr>
              <w:br w:type="textWrapping"/>
            </w:r>
            <w:r>
              <w:rPr>
                <w:rFonts w:ascii="Times New Roman" w:hAnsi="Times New Roman" w:eastAsia="仿宋_GB2312" w:cs="Times New Roman"/>
                <w:szCs w:val="21"/>
              </w:rPr>
              <w:t>2021</w:t>
            </w:r>
            <w:r>
              <w:rPr>
                <w:rFonts w:hint="eastAsia" w:ascii="仿宋_GB2312" w:hAnsi="Times New Roman" w:eastAsia="仿宋_GB2312" w:cs="仿宋_GB2312"/>
                <w:szCs w:val="21"/>
              </w:rPr>
              <w:t>年农村人居环境提升村寨建设项目预</w:t>
            </w:r>
            <w:r>
              <w:rPr>
                <w:rFonts w:hint="eastAsia" w:ascii="Times New Roman" w:hAnsi="Times New Roman" w:eastAsia="仿宋_GB2312" w:cs="Times New Roman"/>
                <w:szCs w:val="21"/>
              </w:rPr>
              <w:br w:type="textWrapping"/>
            </w:r>
            <w:r>
              <w:rPr>
                <w:rFonts w:hint="eastAsia" w:ascii="仿宋_GB2312" w:hAnsi="Times New Roman" w:eastAsia="仿宋_GB2312" w:cs="仿宋_GB2312"/>
                <w:szCs w:val="21"/>
              </w:rPr>
              <w:t>算</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5A267897">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贵阳市乌当区农业农村局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040B00CB">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91.9</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41E3B9F9">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优</w:t>
            </w:r>
          </w:p>
        </w:tc>
      </w:tr>
      <w:tr w14:paraId="5642013A">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DC79">
            <w:pPr>
              <w:widowControl/>
              <w:autoSpaceDE w:val="0"/>
              <w:jc w:val="center"/>
              <w:textAlignment w:val="center"/>
              <w:rPr>
                <w:rFonts w:ascii="仿宋_GB2312" w:hAnsi="宋体" w:eastAsia="仿宋_GB2312" w:cs="仿宋_GB2312"/>
                <w:kern w:val="0"/>
                <w:szCs w:val="21"/>
              </w:rPr>
            </w:pPr>
            <w:r>
              <w:rPr>
                <w:rFonts w:ascii="Times New Roman" w:hAnsi="Times New Roman" w:eastAsia="宋体" w:cs="Times New Roman"/>
                <w:kern w:val="0"/>
                <w:szCs w:val="21"/>
              </w:rPr>
              <w:t>11</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11B885C6">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乌当区公益性岗位岗补社补及就业创业补助项目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41D603D6">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贵阳市乌当区人力资源和社会保障局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39DA0475">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88.44</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0597200E">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良</w:t>
            </w:r>
          </w:p>
        </w:tc>
      </w:tr>
      <w:tr w14:paraId="1D4CD931">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992">
            <w:pPr>
              <w:widowControl/>
              <w:autoSpaceDE w:val="0"/>
              <w:jc w:val="center"/>
              <w:textAlignment w:val="center"/>
              <w:rPr>
                <w:rFonts w:ascii="仿宋_GB2312" w:hAnsi="宋体" w:eastAsia="仿宋_GB2312" w:cs="仿宋_GB2312"/>
                <w:kern w:val="0"/>
                <w:szCs w:val="21"/>
              </w:rPr>
            </w:pPr>
            <w:r>
              <w:rPr>
                <w:rFonts w:ascii="Times New Roman" w:hAnsi="Times New Roman" w:eastAsia="宋体" w:cs="Times New Roman"/>
                <w:kern w:val="0"/>
                <w:szCs w:val="21"/>
              </w:rPr>
              <w:t>12</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7CE9F945">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贵阳市乌当区运营维护乌当火石坡特色食品工业园污水处理站管护费用项目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0AC2F020">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乌当经济开发区管理委员会</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520749E7">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88.39</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07EAF98D">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良</w:t>
            </w:r>
          </w:p>
        </w:tc>
      </w:tr>
      <w:tr w14:paraId="13FE75FA">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E83D">
            <w:pPr>
              <w:widowControl/>
              <w:autoSpaceDE w:val="0"/>
              <w:jc w:val="center"/>
              <w:textAlignment w:val="center"/>
              <w:rPr>
                <w:rFonts w:ascii="仿宋_GB2312" w:hAnsi="宋体" w:eastAsia="仿宋_GB2312" w:cs="仿宋_GB2312"/>
                <w:kern w:val="0"/>
                <w:szCs w:val="21"/>
              </w:rPr>
            </w:pPr>
            <w:r>
              <w:rPr>
                <w:rFonts w:ascii="Times New Roman" w:hAnsi="Times New Roman" w:eastAsia="宋体" w:cs="Times New Roman"/>
                <w:kern w:val="0"/>
                <w:szCs w:val="21"/>
              </w:rPr>
              <w:t>13</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1F1C4A88">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贵阳市生态环境局乌当分局高建河流域水生态保护与修复项目</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2F02282C">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贵阳市生态环境局乌当分局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1485F525">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82.31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1D6F5160">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良</w:t>
            </w:r>
          </w:p>
        </w:tc>
      </w:tr>
      <w:tr w14:paraId="4E6A7CE8">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C57B">
            <w:pPr>
              <w:widowControl/>
              <w:autoSpaceDE w:val="0"/>
              <w:jc w:val="center"/>
              <w:textAlignment w:val="center"/>
              <w:rPr>
                <w:rFonts w:ascii="仿宋_GB2312" w:hAnsi="宋体" w:eastAsia="仿宋_GB2312" w:cs="仿宋_GB2312"/>
                <w:kern w:val="0"/>
                <w:szCs w:val="21"/>
              </w:rPr>
            </w:pPr>
            <w:r>
              <w:rPr>
                <w:rFonts w:ascii="Times New Roman" w:hAnsi="Times New Roman" w:eastAsia="宋体" w:cs="Times New Roman"/>
                <w:kern w:val="0"/>
                <w:szCs w:val="21"/>
              </w:rPr>
              <w:t>14</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2E10111B">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贵阳市乌当区综合行政执法局全国文明城市整改攻坚工作市政零星工程</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47D636D1">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乌当区综合行政执法局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5BED56ED">
            <w:pPr>
              <w:widowControl/>
              <w:autoSpaceDE w:val="0"/>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80.01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2E49F74E">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良</w:t>
            </w:r>
          </w:p>
        </w:tc>
      </w:tr>
      <w:tr w14:paraId="638FBC09">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D4AA">
            <w:pPr>
              <w:widowControl/>
              <w:autoSpaceDE w:val="0"/>
              <w:jc w:val="center"/>
              <w:textAlignment w:val="center"/>
              <w:rPr>
                <w:rFonts w:ascii="仿宋_GB2312" w:hAnsi="宋体" w:eastAsia="仿宋_GB2312" w:cs="仿宋_GB2312"/>
                <w:kern w:val="0"/>
                <w:szCs w:val="21"/>
              </w:rPr>
            </w:pPr>
            <w:r>
              <w:rPr>
                <w:rFonts w:ascii="Times New Roman" w:hAnsi="Times New Roman" w:eastAsia="宋体" w:cs="Times New Roman"/>
                <w:kern w:val="0"/>
                <w:szCs w:val="21"/>
              </w:rPr>
              <w:t>15</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05B71E98">
            <w:pPr>
              <w:widowControl/>
              <w:autoSpaceDE w:val="0"/>
              <w:jc w:val="center"/>
              <w:textAlignment w:val="center"/>
              <w:rPr>
                <w:rFonts w:ascii="Times New Roman" w:hAnsi="Times New Roman" w:eastAsia="仿宋_GB2312" w:cs="Times New Roman"/>
                <w:szCs w:val="21"/>
              </w:rPr>
            </w:pPr>
            <w:r>
              <w:rPr>
                <w:rFonts w:hint="eastAsia" w:ascii="仿宋_GB2312" w:hAnsi="Times New Roman" w:eastAsia="仿宋_GB2312" w:cs="仿宋_GB2312"/>
                <w:szCs w:val="21"/>
              </w:rPr>
              <w:t>老旧小区改造</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6B21DC65">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贵阳市乌当区城市更新事务中心</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03A40FF4">
            <w:pPr>
              <w:widowControl/>
              <w:autoSpaceDE w:val="0"/>
              <w:jc w:val="center"/>
              <w:rPr>
                <w:rFonts w:ascii="Times New Roman" w:hAnsi="Times New Roman" w:eastAsia="宋体" w:cs="Times New Roman"/>
                <w:szCs w:val="21"/>
              </w:rPr>
            </w:pPr>
            <w:r>
              <w:rPr>
                <w:rFonts w:ascii="Times New Roman" w:hAnsi="Times New Roman" w:eastAsia="宋体" w:cs="Times New Roman"/>
                <w:szCs w:val="21"/>
              </w:rPr>
              <w:t>74.23</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237D9736">
            <w:pPr>
              <w:widowControl/>
              <w:autoSpaceDE w:val="0"/>
              <w:jc w:val="center"/>
              <w:textAlignment w:val="center"/>
              <w:rPr>
                <w:rFonts w:ascii="仿宋_GB2312" w:hAnsi="宋体" w:eastAsia="仿宋_GB2312" w:cs="仿宋_GB2312"/>
                <w:szCs w:val="21"/>
              </w:rPr>
            </w:pPr>
            <w:r>
              <w:rPr>
                <w:rFonts w:hint="eastAsia" w:ascii="仿宋_GB2312" w:hAnsi="宋体" w:eastAsia="仿宋_GB2312" w:cs="仿宋_GB2312"/>
                <w:kern w:val="0"/>
                <w:szCs w:val="21"/>
              </w:rPr>
              <w:t>中</w:t>
            </w:r>
          </w:p>
        </w:tc>
      </w:tr>
      <w:tr w14:paraId="45B510B4">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828C">
            <w:pPr>
              <w:widowControl/>
              <w:autoSpaceDE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16</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7D97BD2D">
            <w:pPr>
              <w:widowControl/>
              <w:autoSpaceDE w:val="0"/>
              <w:jc w:val="center"/>
              <w:textAlignment w:val="center"/>
              <w:rPr>
                <w:rFonts w:ascii="仿宋_GB2312" w:hAnsi="Times New Roman" w:eastAsia="仿宋_GB2312" w:cs="仿宋_GB2312"/>
                <w:szCs w:val="21"/>
              </w:rPr>
            </w:pPr>
            <w:r>
              <w:rPr>
                <w:rFonts w:hint="eastAsia" w:ascii="仿宋_GB2312" w:hAnsi="Times New Roman" w:eastAsia="仿宋_GB2312" w:cs="仿宋_GB2312"/>
                <w:szCs w:val="21"/>
              </w:rPr>
              <w:t>部门整体支出</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0C87C4BA">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乌当区卫生健康综合行政执法大队</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36E75D6A">
            <w:pPr>
              <w:pStyle w:val="14"/>
              <w:spacing w:beforeAutospacing="0" w:afterAutospacing="0"/>
              <w:jc w:val="center"/>
              <w:rPr>
                <w:rFonts w:hint="default" w:ascii="Times New Roman" w:hAnsi="Times New Roman"/>
                <w:kern w:val="2"/>
                <w:sz w:val="21"/>
                <w:szCs w:val="21"/>
              </w:rPr>
            </w:pPr>
            <w:r>
              <w:rPr>
                <w:rFonts w:ascii="Times New Roman" w:hAnsi="Times New Roman"/>
                <w:sz w:val="21"/>
                <w:szCs w:val="21"/>
              </w:rPr>
              <w:t>91.17</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639AC142">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优</w:t>
            </w:r>
          </w:p>
        </w:tc>
      </w:tr>
      <w:tr w14:paraId="4757C53B">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2BB">
            <w:pPr>
              <w:widowControl/>
              <w:autoSpaceDE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17</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3F458694">
            <w:pPr>
              <w:widowControl/>
              <w:autoSpaceDE w:val="0"/>
              <w:jc w:val="center"/>
              <w:textAlignment w:val="center"/>
              <w:rPr>
                <w:rFonts w:ascii="仿宋_GB2312" w:hAnsi="Times New Roman" w:eastAsia="仿宋_GB2312" w:cs="仿宋_GB2312"/>
                <w:szCs w:val="21"/>
              </w:rPr>
            </w:pPr>
            <w:r>
              <w:rPr>
                <w:rFonts w:hint="eastAsia" w:ascii="仿宋_GB2312" w:hAnsi="Times New Roman" w:eastAsia="仿宋_GB2312" w:cs="仿宋_GB2312"/>
                <w:szCs w:val="21"/>
              </w:rPr>
              <w:t>部门整体支出</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2CE75962">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乌当区自然资源局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10B6A73D">
            <w:pPr>
              <w:pStyle w:val="14"/>
              <w:spacing w:beforeAutospacing="0" w:afterAutospacing="0"/>
              <w:jc w:val="center"/>
              <w:rPr>
                <w:rFonts w:hint="default" w:ascii="Times New Roman" w:hAnsi="Times New Roman"/>
                <w:kern w:val="2"/>
                <w:sz w:val="21"/>
                <w:szCs w:val="21"/>
              </w:rPr>
            </w:pPr>
            <w:r>
              <w:rPr>
                <w:rFonts w:ascii="Times New Roman" w:hAnsi="Times New Roman"/>
                <w:sz w:val="21"/>
                <w:szCs w:val="21"/>
              </w:rPr>
              <w:t>85.06</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5A24783B">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良</w:t>
            </w:r>
          </w:p>
        </w:tc>
      </w:tr>
      <w:tr w14:paraId="589BAECB">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5D60">
            <w:pPr>
              <w:widowControl/>
              <w:autoSpaceDE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18</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1966B3B4">
            <w:pPr>
              <w:widowControl/>
              <w:autoSpaceDE w:val="0"/>
              <w:jc w:val="center"/>
              <w:textAlignment w:val="center"/>
              <w:rPr>
                <w:rFonts w:ascii="仿宋_GB2312" w:hAnsi="Times New Roman" w:eastAsia="仿宋_GB2312" w:cs="仿宋_GB2312"/>
                <w:szCs w:val="21"/>
              </w:rPr>
            </w:pPr>
            <w:r>
              <w:rPr>
                <w:rFonts w:hint="eastAsia" w:ascii="仿宋_GB2312" w:hAnsi="Times New Roman" w:eastAsia="仿宋_GB2312" w:cs="仿宋_GB2312"/>
                <w:szCs w:val="21"/>
              </w:rPr>
              <w:t>部门整体支出</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4BD4B30F">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乌当区文体广播旅游局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4C7A4D75">
            <w:pPr>
              <w:pStyle w:val="14"/>
              <w:spacing w:beforeAutospacing="0" w:afterAutospacing="0"/>
              <w:jc w:val="center"/>
              <w:rPr>
                <w:rFonts w:hint="default" w:ascii="Times New Roman" w:hAnsi="Times New Roman"/>
                <w:kern w:val="2"/>
                <w:sz w:val="21"/>
                <w:szCs w:val="21"/>
              </w:rPr>
            </w:pPr>
            <w:r>
              <w:rPr>
                <w:rFonts w:ascii="Times New Roman" w:hAnsi="Times New Roman" w:eastAsia="黑体"/>
                <w:sz w:val="21"/>
                <w:szCs w:val="21"/>
              </w:rPr>
              <w:t>84.61</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7A10D2EC">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良</w:t>
            </w:r>
          </w:p>
        </w:tc>
      </w:tr>
      <w:tr w14:paraId="3A721E48">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2BE1">
            <w:pPr>
              <w:widowControl/>
              <w:autoSpaceDE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19</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4FD53EB7">
            <w:pPr>
              <w:widowControl/>
              <w:autoSpaceDE w:val="0"/>
              <w:jc w:val="center"/>
              <w:textAlignment w:val="center"/>
              <w:rPr>
                <w:rFonts w:ascii="仿宋_GB2312" w:hAnsi="Times New Roman" w:eastAsia="仿宋_GB2312" w:cs="仿宋_GB2312"/>
                <w:szCs w:val="21"/>
              </w:rPr>
            </w:pPr>
            <w:r>
              <w:rPr>
                <w:rFonts w:hint="eastAsia" w:ascii="仿宋_GB2312" w:hAnsi="Times New Roman" w:eastAsia="仿宋_GB2312" w:cs="仿宋_GB2312"/>
                <w:szCs w:val="21"/>
              </w:rPr>
              <w:t>部门整体支出</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428C6651">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贵阳市乌当区发展和改革局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28002B43">
            <w:pPr>
              <w:pStyle w:val="14"/>
              <w:spacing w:beforeAutospacing="0" w:afterAutospacing="0"/>
              <w:jc w:val="center"/>
              <w:rPr>
                <w:rFonts w:hint="default" w:ascii="Times New Roman" w:hAnsi="Times New Roman"/>
                <w:kern w:val="2"/>
                <w:sz w:val="21"/>
                <w:szCs w:val="21"/>
              </w:rPr>
            </w:pPr>
            <w:r>
              <w:rPr>
                <w:rFonts w:ascii="Times New Roman" w:hAnsi="Times New Roman"/>
                <w:sz w:val="21"/>
                <w:szCs w:val="21"/>
              </w:rPr>
              <w:t>84.06</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28691463">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良</w:t>
            </w:r>
          </w:p>
        </w:tc>
      </w:tr>
      <w:tr w14:paraId="4694904B">
        <w:tblPrEx>
          <w:tblCellMar>
            <w:top w:w="0" w:type="dxa"/>
            <w:left w:w="108" w:type="dxa"/>
            <w:bottom w:w="0" w:type="dxa"/>
            <w:right w:w="108" w:type="dxa"/>
          </w:tblCellMar>
        </w:tblPrEx>
        <w:trPr>
          <w:trHeight w:val="4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7E7A">
            <w:pPr>
              <w:widowControl/>
              <w:autoSpaceDE w:val="0"/>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20</w:t>
            </w:r>
          </w:p>
        </w:tc>
        <w:tc>
          <w:tcPr>
            <w:tcW w:w="4461" w:type="dxa"/>
            <w:tcBorders>
              <w:top w:val="single" w:color="000000" w:sz="4" w:space="0"/>
              <w:left w:val="nil"/>
              <w:bottom w:val="single" w:color="000000" w:sz="4" w:space="0"/>
              <w:right w:val="single" w:color="000000" w:sz="4" w:space="0"/>
            </w:tcBorders>
            <w:shd w:val="clear" w:color="auto" w:fill="auto"/>
            <w:vAlign w:val="center"/>
          </w:tcPr>
          <w:p w14:paraId="387B4D23">
            <w:pPr>
              <w:widowControl/>
              <w:autoSpaceDE w:val="0"/>
              <w:jc w:val="center"/>
              <w:textAlignment w:val="center"/>
              <w:rPr>
                <w:rFonts w:ascii="仿宋_GB2312" w:hAnsi="Times New Roman" w:eastAsia="仿宋_GB2312" w:cs="仿宋_GB2312"/>
                <w:szCs w:val="21"/>
              </w:rPr>
            </w:pPr>
            <w:r>
              <w:rPr>
                <w:rFonts w:hint="eastAsia" w:ascii="仿宋_GB2312" w:hAnsi="Times New Roman" w:eastAsia="仿宋_GB2312" w:cs="仿宋_GB2312"/>
                <w:szCs w:val="21"/>
              </w:rPr>
              <w:t>部门整体支出</w:t>
            </w:r>
          </w:p>
        </w:tc>
        <w:tc>
          <w:tcPr>
            <w:tcW w:w="1974" w:type="dxa"/>
            <w:tcBorders>
              <w:top w:val="single" w:color="000000" w:sz="4" w:space="0"/>
              <w:left w:val="nil"/>
              <w:bottom w:val="single" w:color="000000" w:sz="4" w:space="0"/>
              <w:right w:val="single" w:color="000000" w:sz="4" w:space="0"/>
            </w:tcBorders>
            <w:shd w:val="clear" w:color="auto" w:fill="auto"/>
            <w:vAlign w:val="center"/>
          </w:tcPr>
          <w:p w14:paraId="26C87C85">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贵阳市乌当区商务局</w:t>
            </w:r>
          </w:p>
        </w:tc>
        <w:tc>
          <w:tcPr>
            <w:tcW w:w="922" w:type="dxa"/>
            <w:tcBorders>
              <w:top w:val="single" w:color="000000" w:sz="4" w:space="0"/>
              <w:left w:val="nil"/>
              <w:bottom w:val="single" w:color="000000" w:sz="4" w:space="0"/>
              <w:right w:val="single" w:color="000000" w:sz="4" w:space="0"/>
            </w:tcBorders>
            <w:shd w:val="clear" w:color="auto" w:fill="auto"/>
            <w:vAlign w:val="center"/>
          </w:tcPr>
          <w:p w14:paraId="6F2DCCF1">
            <w:pPr>
              <w:pStyle w:val="14"/>
              <w:spacing w:beforeAutospacing="0" w:afterAutospacing="0"/>
              <w:jc w:val="center"/>
              <w:rPr>
                <w:rFonts w:hint="default" w:ascii="Times New Roman" w:hAnsi="Times New Roman"/>
                <w:kern w:val="2"/>
                <w:sz w:val="21"/>
                <w:szCs w:val="21"/>
              </w:rPr>
            </w:pPr>
            <w:r>
              <w:rPr>
                <w:rFonts w:ascii="Times New Roman" w:hAnsi="Times New Roman"/>
                <w:sz w:val="21"/>
                <w:szCs w:val="21"/>
              </w:rPr>
              <w:t>75.95</w:t>
            </w:r>
          </w:p>
        </w:tc>
        <w:tc>
          <w:tcPr>
            <w:tcW w:w="795" w:type="dxa"/>
            <w:tcBorders>
              <w:top w:val="single" w:color="000000" w:sz="4" w:space="0"/>
              <w:left w:val="nil"/>
              <w:bottom w:val="single" w:color="000000" w:sz="4" w:space="0"/>
              <w:right w:val="single" w:color="000000" w:sz="4" w:space="0"/>
            </w:tcBorders>
            <w:shd w:val="clear" w:color="auto" w:fill="auto"/>
            <w:vAlign w:val="center"/>
          </w:tcPr>
          <w:p w14:paraId="10370C38">
            <w:pPr>
              <w:pStyle w:val="14"/>
              <w:spacing w:beforeAutospacing="0" w:afterAutospacing="0"/>
              <w:jc w:val="center"/>
              <w:rPr>
                <w:rFonts w:hint="default" w:ascii="仿宋_GB2312" w:hAnsi="仿宋_GB2312" w:eastAsia="仿宋_GB2312" w:cs="仿宋_GB2312"/>
                <w:sz w:val="21"/>
                <w:szCs w:val="21"/>
              </w:rPr>
            </w:pPr>
            <w:r>
              <w:rPr>
                <w:rFonts w:ascii="仿宋_GB2312" w:hAnsi="仿宋_GB2312" w:eastAsia="仿宋_GB2312" w:cs="仿宋_GB2312"/>
                <w:sz w:val="21"/>
                <w:szCs w:val="21"/>
              </w:rPr>
              <w:t>中</w:t>
            </w:r>
          </w:p>
        </w:tc>
      </w:tr>
    </w:tbl>
    <w:p w14:paraId="1908BCB9">
      <w:pPr>
        <w:spacing w:line="88" w:lineRule="exact"/>
        <w:rPr>
          <w:rFonts w:ascii="Arial" w:hAnsi="Arial" w:eastAsia="宋体" w:cs="Arial"/>
          <w:szCs w:val="21"/>
        </w:rPr>
      </w:pPr>
    </w:p>
    <w:p w14:paraId="09F5BE77">
      <w:pPr>
        <w:widowControl/>
        <w:spacing w:line="560" w:lineRule="exact"/>
        <w:ind w:firstLine="640" w:firstLineChars="200"/>
        <w:jc w:val="left"/>
        <w:rPr>
          <w:rFonts w:ascii="仿宋_GB2312" w:hAnsi="宋体" w:eastAsia="仿宋_GB2312" w:cs="仿宋_GB2312"/>
          <w:kern w:val="0"/>
          <w:sz w:val="32"/>
          <w:szCs w:val="32"/>
        </w:rPr>
      </w:pPr>
      <w:r>
        <w:rPr>
          <w:rFonts w:ascii="仿宋_GB2312" w:hAnsi="宋体" w:eastAsia="仿宋_GB2312" w:cs="仿宋_GB2312"/>
          <w:kern w:val="0"/>
          <w:sz w:val="32"/>
          <w:szCs w:val="32"/>
        </w:rPr>
        <w:t>从</w:t>
      </w:r>
      <w:r>
        <w:rPr>
          <w:rFonts w:hint="eastAsia" w:ascii="仿宋_GB2312" w:hAnsi="宋体" w:eastAsia="仿宋_GB2312" w:cs="仿宋_GB2312"/>
          <w:kern w:val="0"/>
          <w:sz w:val="32"/>
          <w:szCs w:val="32"/>
        </w:rPr>
        <w:t>部门整体支出情况看</w:t>
      </w:r>
      <w:r>
        <w:rPr>
          <w:rFonts w:ascii="仿宋_GB2312" w:hAnsi="宋体" w:eastAsia="仿宋_GB2312" w:cs="仿宋_GB2312"/>
          <w:kern w:val="0"/>
          <w:sz w:val="32"/>
          <w:szCs w:val="32"/>
        </w:rPr>
        <w:t>，</w:t>
      </w:r>
      <w:r>
        <w:rPr>
          <w:rFonts w:hint="eastAsia" w:ascii="Times New Roman" w:hAnsi="Times New Roman" w:eastAsia="仿宋_GB2312" w:cs="仿宋_GB2312"/>
          <w:kern w:val="0"/>
          <w:sz w:val="32"/>
          <w:szCs w:val="32"/>
        </w:rPr>
        <w:t>5</w:t>
      </w:r>
      <w:r>
        <w:rPr>
          <w:rFonts w:hint="eastAsia" w:ascii="仿宋_GB2312" w:hAnsi="宋体" w:eastAsia="仿宋_GB2312" w:cs="仿宋_GB2312"/>
          <w:kern w:val="0"/>
          <w:sz w:val="32"/>
          <w:szCs w:val="32"/>
        </w:rPr>
        <w:t>个部门整体绩效评价中，评级为“优”的</w:t>
      </w:r>
      <w:r>
        <w:rPr>
          <w:rFonts w:hint="eastAsia" w:ascii="Times New Roman" w:hAnsi="Times New Roman" w:eastAsia="仿宋_GB2312" w:cs="仿宋_GB2312"/>
          <w:kern w:val="0"/>
          <w:sz w:val="32"/>
          <w:szCs w:val="32"/>
        </w:rPr>
        <w:t>1</w:t>
      </w:r>
      <w:r>
        <w:rPr>
          <w:rFonts w:hint="eastAsia" w:ascii="仿宋_GB2312" w:hAnsi="宋体" w:eastAsia="仿宋_GB2312" w:cs="仿宋_GB2312"/>
          <w:kern w:val="0"/>
          <w:sz w:val="32"/>
          <w:szCs w:val="32"/>
        </w:rPr>
        <w:t>个，评级为“良”的</w:t>
      </w:r>
      <w:r>
        <w:rPr>
          <w:rFonts w:hint="eastAsia" w:ascii="Times New Roman" w:hAnsi="Times New Roman" w:eastAsia="仿宋_GB2312" w:cs="仿宋_GB2312"/>
          <w:kern w:val="0"/>
          <w:sz w:val="32"/>
          <w:szCs w:val="32"/>
        </w:rPr>
        <w:t>3</w:t>
      </w:r>
      <w:r>
        <w:rPr>
          <w:rFonts w:hint="eastAsia" w:ascii="仿宋_GB2312" w:hAnsi="宋体" w:eastAsia="仿宋_GB2312" w:cs="仿宋_GB2312"/>
          <w:kern w:val="0"/>
          <w:sz w:val="32"/>
          <w:szCs w:val="32"/>
        </w:rPr>
        <w:t>个，评级为“中”的</w:t>
      </w:r>
      <w:r>
        <w:rPr>
          <w:rFonts w:hint="eastAsia" w:ascii="Times New Roman" w:hAnsi="Times New Roman" w:eastAsia="仿宋_GB2312" w:cs="仿宋_GB2312"/>
          <w:kern w:val="0"/>
          <w:sz w:val="32"/>
          <w:szCs w:val="32"/>
        </w:rPr>
        <w:t>1</w:t>
      </w:r>
      <w:r>
        <w:rPr>
          <w:rFonts w:hint="eastAsia" w:ascii="仿宋_GB2312" w:hAnsi="宋体" w:eastAsia="仿宋_GB2312" w:cs="仿宋_GB2312"/>
          <w:kern w:val="0"/>
          <w:sz w:val="32"/>
          <w:szCs w:val="32"/>
        </w:rPr>
        <w:t>个，总体履职效果较明显。</w:t>
      </w:r>
    </w:p>
    <w:p w14:paraId="47F2A014">
      <w:pPr>
        <w:widowControl/>
        <w:spacing w:line="560" w:lineRule="exact"/>
        <w:ind w:firstLine="640" w:firstLineChars="200"/>
        <w:jc w:val="left"/>
        <w:rPr>
          <w:sz w:val="32"/>
          <w:szCs w:val="32"/>
        </w:rPr>
      </w:pPr>
      <w:r>
        <w:rPr>
          <w:rFonts w:hint="eastAsia" w:ascii="仿宋_GB2312" w:hAnsi="宋体" w:eastAsia="仿宋_GB2312" w:cs="仿宋_GB2312"/>
          <w:kern w:val="0"/>
          <w:sz w:val="32"/>
          <w:szCs w:val="32"/>
        </w:rPr>
        <w:t>从项目支出重点评价看，</w:t>
      </w:r>
      <w:r>
        <w:rPr>
          <w:rFonts w:hint="eastAsia" w:ascii="Times New Roman" w:hAnsi="Times New Roman" w:eastAsia="仿宋_GB2312" w:cs="仿宋_GB2312"/>
          <w:kern w:val="0"/>
          <w:sz w:val="32"/>
          <w:szCs w:val="32"/>
        </w:rPr>
        <w:t>15</w:t>
      </w:r>
      <w:r>
        <w:rPr>
          <w:rFonts w:hint="eastAsia" w:ascii="仿宋_GB2312" w:hAnsi="宋体" w:eastAsia="仿宋_GB2312" w:cs="仿宋_GB2312"/>
          <w:kern w:val="0"/>
          <w:sz w:val="32"/>
          <w:szCs w:val="32"/>
        </w:rPr>
        <w:t>个重点项目中，评级为“优”的项目</w:t>
      </w:r>
      <w:r>
        <w:rPr>
          <w:rFonts w:hint="eastAsia" w:ascii="Times New Roman" w:hAnsi="Times New Roman" w:eastAsia="仿宋_GB2312" w:cs="仿宋_GB2312"/>
          <w:kern w:val="0"/>
          <w:sz w:val="32"/>
          <w:szCs w:val="32"/>
        </w:rPr>
        <w:t>10</w:t>
      </w:r>
      <w:r>
        <w:rPr>
          <w:rFonts w:hint="eastAsia" w:ascii="仿宋_GB2312" w:hAnsi="宋体" w:eastAsia="仿宋_GB2312" w:cs="仿宋_GB2312"/>
          <w:kern w:val="0"/>
          <w:sz w:val="32"/>
          <w:szCs w:val="32"/>
        </w:rPr>
        <w:t>个，评价为“良”的项目</w:t>
      </w:r>
      <w:r>
        <w:rPr>
          <w:rFonts w:hint="eastAsia" w:ascii="Times New Roman" w:hAnsi="Times New Roman" w:eastAsia="仿宋_GB2312" w:cs="仿宋_GB2312"/>
          <w:kern w:val="0"/>
          <w:sz w:val="32"/>
          <w:szCs w:val="32"/>
        </w:rPr>
        <w:t>4</w:t>
      </w:r>
      <w:r>
        <w:rPr>
          <w:rFonts w:hint="eastAsia" w:ascii="仿宋_GB2312" w:hAnsi="宋体" w:eastAsia="仿宋_GB2312" w:cs="仿宋_GB2312"/>
          <w:kern w:val="0"/>
          <w:sz w:val="32"/>
          <w:szCs w:val="32"/>
        </w:rPr>
        <w:t>个，评级为“中”的项目</w:t>
      </w:r>
      <w:r>
        <w:rPr>
          <w:rFonts w:hint="eastAsia" w:ascii="Times New Roman" w:hAnsi="Times New Roman" w:eastAsia="仿宋_GB2312" w:cs="仿宋_GB2312"/>
          <w:kern w:val="0"/>
          <w:sz w:val="32"/>
          <w:szCs w:val="32"/>
        </w:rPr>
        <w:t>1</w:t>
      </w:r>
      <w:r>
        <w:rPr>
          <w:rFonts w:hint="eastAsia" w:ascii="仿宋_GB2312" w:hAnsi="宋体" w:eastAsia="仿宋_GB2312" w:cs="仿宋_GB2312"/>
          <w:kern w:val="0"/>
          <w:sz w:val="32"/>
          <w:szCs w:val="32"/>
        </w:rPr>
        <w:t>个。项目实施取得效益良好，财政资金使用效益进一步提升。</w:t>
      </w:r>
    </w:p>
    <w:p w14:paraId="2FA12830">
      <w:pPr>
        <w:spacing w:line="560" w:lineRule="exact"/>
        <w:ind w:left="620"/>
        <w:rPr>
          <w:rFonts w:ascii="黑体" w:hAnsi="黑体" w:eastAsia="黑体" w:cs="仿宋_GB2312"/>
          <w:sz w:val="32"/>
          <w:szCs w:val="32"/>
        </w:rPr>
      </w:pPr>
      <w:r>
        <w:rPr>
          <w:rFonts w:hint="eastAsia" w:ascii="黑体" w:hAnsi="黑体" w:eastAsia="黑体" w:cs="仿宋_GB2312"/>
          <w:spacing w:val="22"/>
          <w:sz w:val="32"/>
          <w:szCs w:val="32"/>
        </w:rPr>
        <w:t>二、</w:t>
      </w:r>
      <w:r>
        <w:rPr>
          <w:rFonts w:hint="eastAsia" w:ascii="黑体" w:hAnsi="黑体" w:eastAsia="黑体" w:cs="仿宋_GB2312"/>
          <w:spacing w:val="18"/>
          <w:sz w:val="32"/>
          <w:szCs w:val="32"/>
        </w:rPr>
        <w:t>存在的问题</w:t>
      </w:r>
    </w:p>
    <w:p w14:paraId="5865D839">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通过对2023年度抽取部门及重点项目开展重点绩效评价，各部门在部门管理及项目实施过程中存在以下共性问题，具体如下：</w:t>
      </w:r>
    </w:p>
    <w:p w14:paraId="5F128F37">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1．部门整体支出绩效评价存在问题</w:t>
      </w:r>
    </w:p>
    <w:p w14:paraId="77BF6FA9">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（1）合同内容要素填写不全，合同制度执行不到位</w:t>
      </w:r>
    </w:p>
    <w:p w14:paraId="1085687E">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重点评价的5个部门中，区文旅局存在合同要素填写不全的情况。</w:t>
      </w:r>
    </w:p>
    <w:p w14:paraId="0BD0CC9D">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（2）区文旅局、区自然资源局、区卫生健康执法大队、区发改局均存在绩效自评表个别绩效指标完成值填写与实际情况不符情形，绩效自评填报数据不准确。</w:t>
      </w:r>
    </w:p>
    <w:p w14:paraId="5C4B1339">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（3）部门固定资产管理普遍不规范</w:t>
      </w:r>
    </w:p>
    <w:p w14:paraId="29EE89BB">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评价的5个部门</w:t>
      </w:r>
      <w:r>
        <w:rPr>
          <w:rFonts w:ascii="Times New Roman" w:hAnsi="Times New Roman" w:eastAsia="仿宋_GB2312" w:cs="Times New Roman"/>
          <w:spacing w:val="-1"/>
          <w:sz w:val="32"/>
          <w:szCs w:val="32"/>
        </w:rPr>
        <w:t>中，</w:t>
      </w:r>
      <w:r>
        <w:rPr>
          <w:rFonts w:hint="eastAsia" w:ascii="Times New Roman" w:hAnsi="Times New Roman" w:eastAsia="仿宋_GB2312" w:cs="Times New Roman"/>
          <w:spacing w:val="-1"/>
          <w:sz w:val="32"/>
          <w:szCs w:val="32"/>
        </w:rPr>
        <w:t>区自然资源局、区卫生健康执法大队、区发改局、区商务局在资产管理方面，存在不同程度的固定资产管理不规范的问题；一是未按照固定资产管理制度要求定期或不定期对部门固定资产进行盘点清查；二是固定资产实物未贴标号标签，无法核实固定资产保存情况，不利于后期盘点工作开展；三是固定资产台账基础信息填写不全，存在部分固定资产未填列使用部门、管理部门、使用人以及使用状态等；四是固定资产卡片信息未及时更新，如固定资产使用部门已变动但未更新。部门固定资产管理规范性待加强。</w:t>
      </w:r>
    </w:p>
    <w:p w14:paraId="12CC8E8E">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（4）部门内部控制体系不完善，制度执行有效性待提升</w:t>
      </w:r>
    </w:p>
    <w:p w14:paraId="6DE41B32">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本次评价发现，部门在内部控制体系构建方面存在以下不足：一是未按照《行政事业单位内部控制规范（试行）》（财会〔2012〕21号）要求完善部门内部控制体系，未明确内部控制牵头管理部门（如区文旅局）；二是内部控制管理制度不完善，缺少部分重要制度或制度内容缺失，如区文旅局、区自然资源局、区卫生健康执法大队；三是未按照部门管理制度开展业务管理，业务工作记录资料填写不规范、不完善，如区自然资源局。四是资金支出程序不完善，凭证附件资料不全，如区文旅局、区自然资源局、区卫生健康执法大队。</w:t>
      </w:r>
    </w:p>
    <w:p w14:paraId="4B303C4F">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（5）部门重点目标完成情况未达预期目标值</w:t>
      </w:r>
    </w:p>
    <w:p w14:paraId="7554C261">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通过评价发现，区商务局、区文旅局、区自然资源局、区卫生健康执法大队均存在部门重点目标完成情况未达预期目标的情况。</w:t>
      </w:r>
    </w:p>
    <w:p w14:paraId="3C267E32">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2．重点项目支出绩效评价存在问题</w:t>
      </w:r>
    </w:p>
    <w:p w14:paraId="5830E447">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（1）绩效自评表个别绩效指标完成值填写与实际情况不符，绩效自评填写数据真实性待提升</w:t>
      </w:r>
    </w:p>
    <w:p w14:paraId="67107722">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部分项目绩效自评表个别绩效指标完成值填写与实际情况不符，绩效自评填写真实性待提升，涉及的项目为</w:t>
      </w:r>
      <w:r>
        <w:rPr>
          <w:rFonts w:ascii="Times New Roman" w:hAnsi="Times New Roman" w:eastAsia="仿宋_GB2312" w:cs="Times New Roman"/>
          <w:spacing w:val="-1"/>
          <w:sz w:val="32"/>
          <w:szCs w:val="32"/>
        </w:rPr>
        <w:t>公益性岗位岗补社补及就业创业补助项目</w:t>
      </w:r>
      <w:r>
        <w:rPr>
          <w:rFonts w:hint="eastAsia" w:ascii="Times New Roman" w:hAnsi="Times New Roman" w:eastAsia="仿宋_GB2312" w:cs="Times New Roman"/>
          <w:spacing w:val="-1"/>
          <w:sz w:val="32"/>
          <w:szCs w:val="32"/>
        </w:rPr>
        <w:t>。</w:t>
      </w:r>
    </w:p>
    <w:p w14:paraId="6C059F5C">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（2）个别项目实施过程中未按照管理制度开展，制度执行有效性待提升</w:t>
      </w:r>
    </w:p>
    <w:p w14:paraId="5CC6E101">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项目管理制度（财务管理制度、合同管理制度、采购管理制度、“三重一大”决策管理制度、业务管理制度）执行不到位，项目的实施未按照制度规定开展，如新场镇基础设施2022年尖坡村青杠坡组人饮改造工程项目，其工程预算评审业务约定书无合同签订日期；</w:t>
      </w:r>
      <w:r>
        <w:rPr>
          <w:rFonts w:ascii="Times New Roman" w:hAnsi="Times New Roman" w:eastAsia="仿宋_GB2312" w:cs="Times New Roman"/>
          <w:spacing w:val="-1"/>
          <w:sz w:val="32"/>
          <w:szCs w:val="32"/>
        </w:rPr>
        <w:t>公益性岗位岗补社补及就业创业补助项目</w:t>
      </w:r>
      <w:r>
        <w:rPr>
          <w:rFonts w:hint="eastAsia" w:ascii="Times New Roman" w:hAnsi="Times New Roman" w:eastAsia="仿宋_GB2312" w:cs="Times New Roman"/>
          <w:spacing w:val="-1"/>
          <w:sz w:val="32"/>
          <w:szCs w:val="32"/>
        </w:rPr>
        <w:t>资料归档不齐全，就业困难人员认定申请审批表填写不完整、不准确；2021年农村人居环境提升村寨建设项目，存在资料内容要素不完善、项目实施内容调整批复晚于项目竣工完工时间，存在程序滞后情况；老旧小区改造项目，存在项目管理混乱，业务管理制度制定简单，执行无力度，制度对项目各参建单位的约束力较小等情况。资金支出程序不完善，凭证附件内容不全，如</w:t>
      </w:r>
      <w:r>
        <w:rPr>
          <w:rFonts w:ascii="Times New Roman" w:hAnsi="Times New Roman" w:eastAsia="仿宋_GB2312" w:cs="Times New Roman"/>
          <w:spacing w:val="-1"/>
          <w:sz w:val="32"/>
          <w:szCs w:val="32"/>
        </w:rPr>
        <w:t>科学技术普及经费</w:t>
      </w:r>
      <w:r>
        <w:rPr>
          <w:rFonts w:hint="eastAsia" w:ascii="Times New Roman" w:hAnsi="Times New Roman" w:eastAsia="仿宋_GB2312" w:cs="Times New Roman"/>
          <w:spacing w:val="-1"/>
          <w:sz w:val="32"/>
          <w:szCs w:val="32"/>
        </w:rPr>
        <w:t>、新场镇基础设施2022年尖坡村青杠坡组人饮改造工程项目、</w:t>
      </w:r>
      <w:r>
        <w:rPr>
          <w:rFonts w:ascii="Times New Roman" w:hAnsi="Times New Roman" w:eastAsia="仿宋_GB2312" w:cs="Times New Roman"/>
          <w:spacing w:val="-1"/>
          <w:sz w:val="32"/>
          <w:szCs w:val="32"/>
        </w:rPr>
        <w:t>乌当区温石路至新创路路口交通设施建设项目</w:t>
      </w:r>
      <w:r>
        <w:rPr>
          <w:rFonts w:hint="eastAsia" w:ascii="Times New Roman" w:hAnsi="Times New Roman" w:eastAsia="仿宋_GB2312" w:cs="Times New Roman"/>
          <w:spacing w:val="-1"/>
          <w:sz w:val="32"/>
          <w:szCs w:val="32"/>
        </w:rPr>
        <w:t>。</w:t>
      </w:r>
    </w:p>
    <w:p w14:paraId="620CA0FC">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（3）项目完成及时性欠缺，部分项目绩效目标未达成</w:t>
      </w:r>
    </w:p>
    <w:p w14:paraId="40198235">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一是项目未在规定时间内完成，如新场镇基础设施2022年尖坡村青杠坡组人饮改造工程项目、2021年农村人居环境提升村寨建设项目。二是个别项目效益目标未达成，如</w:t>
      </w:r>
      <w:r>
        <w:rPr>
          <w:rFonts w:ascii="Times New Roman" w:hAnsi="Times New Roman" w:eastAsia="仿宋_GB2312" w:cs="Times New Roman"/>
          <w:spacing w:val="-1"/>
          <w:sz w:val="32"/>
          <w:szCs w:val="32"/>
        </w:rPr>
        <w:t>科学技术普及经费</w:t>
      </w:r>
      <w:r>
        <w:rPr>
          <w:rFonts w:hint="eastAsia" w:ascii="Times New Roman" w:hAnsi="Times New Roman" w:eastAsia="仿宋_GB2312" w:cs="Times New Roman"/>
          <w:spacing w:val="-1"/>
          <w:sz w:val="32"/>
          <w:szCs w:val="32"/>
        </w:rPr>
        <w:t>项目。</w:t>
      </w:r>
    </w:p>
    <w:p w14:paraId="2B031771">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（4）长效管护机制待完善，项目效益发挥可持续性待提升</w:t>
      </w:r>
    </w:p>
    <w:p w14:paraId="0E8C9808">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如</w:t>
      </w:r>
      <w:r>
        <w:rPr>
          <w:rFonts w:ascii="Times New Roman" w:hAnsi="Times New Roman" w:eastAsia="仿宋_GB2312" w:cs="Times New Roman"/>
          <w:spacing w:val="-1"/>
          <w:sz w:val="32"/>
          <w:szCs w:val="32"/>
        </w:rPr>
        <w:t>公益性岗位岗补社补及就业创业补助项目</w:t>
      </w:r>
      <w:r>
        <w:rPr>
          <w:rFonts w:hint="eastAsia" w:ascii="Times New Roman" w:hAnsi="Times New Roman" w:eastAsia="仿宋_GB2312" w:cs="Times New Roman"/>
          <w:spacing w:val="-1"/>
          <w:sz w:val="32"/>
          <w:szCs w:val="32"/>
        </w:rPr>
        <w:t>，长效管理中未建立考核奖惩制度；</w:t>
      </w:r>
      <w:r>
        <w:rPr>
          <w:rFonts w:ascii="Times New Roman" w:hAnsi="Times New Roman" w:eastAsia="仿宋_GB2312" w:cs="Times New Roman"/>
          <w:spacing w:val="-1"/>
          <w:sz w:val="32"/>
          <w:szCs w:val="32"/>
        </w:rPr>
        <w:t>乌当区温石路至新创路路口交通设施建设项目</w:t>
      </w:r>
      <w:r>
        <w:rPr>
          <w:rFonts w:hint="eastAsia" w:ascii="Times New Roman" w:hAnsi="Times New Roman" w:eastAsia="仿宋_GB2312" w:cs="Times New Roman"/>
          <w:spacing w:val="-1"/>
          <w:sz w:val="32"/>
          <w:szCs w:val="32"/>
        </w:rPr>
        <w:t>，项目完成后区交通运输局并未进行移交手续办理，且尚未制定该运行维护管理机制，管理主体责任不明确。2021年农村人居环境提升村寨建设项目，长效管护资金保障力度低甚至无保障，设施运行和人工养护经费保障困难。</w:t>
      </w:r>
    </w:p>
    <w:p w14:paraId="687A6B67">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（5）项目前期规划不明确，实施单位责任未履行到位，项目实施效益未达预期</w:t>
      </w:r>
    </w:p>
    <w:p w14:paraId="34AC3A10">
      <w:pPr>
        <w:spacing w:line="560" w:lineRule="exact"/>
        <w:ind w:right="219" w:firstLine="636" w:firstLineChars="200"/>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具体为老旧小区改造项目，代建单位及监理单位对现场监管不力，造成现场规划的不合理、材料和设备的验收流于形式，改造效果未达预期，并未彻底改变老旧小区“脏、乱、差”的居住环境，造成资金的浪费，居民对改造工程的满意度较低。</w:t>
      </w:r>
    </w:p>
    <w:p w14:paraId="6456056B">
      <w:pPr>
        <w:spacing w:line="560" w:lineRule="exact"/>
        <w:ind w:left="635"/>
        <w:rPr>
          <w:rFonts w:ascii="黑体" w:hAnsi="黑体" w:eastAsia="黑体" w:cs="仿宋_GB2312"/>
          <w:sz w:val="32"/>
          <w:szCs w:val="32"/>
        </w:rPr>
      </w:pPr>
      <w:r>
        <w:rPr>
          <w:rFonts w:hint="eastAsia" w:ascii="黑体" w:hAnsi="黑体" w:eastAsia="黑体" w:cs="仿宋_GB2312"/>
          <w:spacing w:val="-4"/>
          <w:sz w:val="32"/>
          <w:szCs w:val="32"/>
        </w:rPr>
        <w:t>三、下一步工作打</w:t>
      </w:r>
      <w:r>
        <w:rPr>
          <w:rFonts w:hint="eastAsia" w:ascii="黑体" w:hAnsi="黑体" w:eastAsia="黑体" w:cs="仿宋_GB2312"/>
          <w:spacing w:val="-2"/>
          <w:sz w:val="32"/>
          <w:szCs w:val="32"/>
        </w:rPr>
        <w:t>算</w:t>
      </w:r>
    </w:p>
    <w:p w14:paraId="1082475C">
      <w:pPr>
        <w:spacing w:line="560" w:lineRule="exact"/>
        <w:ind w:left="7" w:firstLine="634"/>
        <w:rPr>
          <w:rFonts w:ascii="仿宋_GB2312" w:hAnsi="仿宋" w:eastAsia="仿宋_GB2312" w:cs="仿宋"/>
          <w:sz w:val="32"/>
          <w:szCs w:val="32"/>
        </w:rPr>
      </w:pPr>
      <w:r>
        <w:rPr>
          <w:rFonts w:ascii="Times New Roman" w:hAnsi="Times New Roman" w:eastAsia="仿宋_GB2312" w:cs="Times New Roman"/>
          <w:spacing w:val="-2"/>
          <w:sz w:val="32"/>
          <w:szCs w:val="32"/>
        </w:rPr>
        <w:t>202</w:t>
      </w:r>
      <w:r>
        <w:rPr>
          <w:rFonts w:hint="eastAsia" w:ascii="Times New Roman" w:hAnsi="Times New Roman" w:eastAsia="仿宋_GB2312" w:cs="Times New Roman"/>
          <w:spacing w:val="-2"/>
          <w:sz w:val="32"/>
          <w:szCs w:val="32"/>
        </w:rPr>
        <w:t>4</w:t>
      </w:r>
      <w:r>
        <w:rPr>
          <w:rFonts w:hint="eastAsia" w:ascii="仿宋_GB2312" w:hAnsi="仿宋" w:eastAsia="仿宋_GB2312" w:cs="仿宋"/>
          <w:spacing w:val="-1"/>
          <w:sz w:val="32"/>
          <w:szCs w:val="32"/>
        </w:rPr>
        <w:t>年，我区将围绕省、市关于深化预算制度改革、</w:t>
      </w:r>
      <w:r>
        <w:rPr>
          <w:rFonts w:hint="eastAsia" w:ascii="仿宋_GB2312" w:hAnsi="仿宋" w:eastAsia="仿宋_GB2312" w:cs="仿宋"/>
          <w:spacing w:val="4"/>
          <w:sz w:val="32"/>
          <w:szCs w:val="32"/>
        </w:rPr>
        <w:t>推进</w:t>
      </w:r>
      <w:r>
        <w:rPr>
          <w:rFonts w:hint="eastAsia" w:ascii="仿宋_GB2312" w:hAnsi="仿宋" w:eastAsia="仿宋_GB2312" w:cs="仿宋"/>
          <w:spacing w:val="3"/>
          <w:sz w:val="32"/>
          <w:szCs w:val="32"/>
        </w:rPr>
        <w:t>预</w:t>
      </w:r>
      <w:r>
        <w:rPr>
          <w:rFonts w:hint="eastAsia" w:ascii="仿宋_GB2312" w:hAnsi="仿宋" w:eastAsia="仿宋_GB2312" w:cs="仿宋"/>
          <w:spacing w:val="2"/>
          <w:sz w:val="32"/>
          <w:szCs w:val="32"/>
        </w:rPr>
        <w:t>算绩效管理有关精神，不断健全预算绩效管理工作机制，</w:t>
      </w:r>
      <w:r>
        <w:rPr>
          <w:rFonts w:hint="eastAsia" w:ascii="仿宋_GB2312" w:hAnsi="仿宋" w:eastAsia="仿宋_GB2312" w:cs="仿宋"/>
          <w:spacing w:val="-4"/>
          <w:sz w:val="32"/>
          <w:szCs w:val="32"/>
        </w:rPr>
        <w:t>发挥预算绩效管理的引导作用，进一步将绩效管理嵌入预算管理，</w:t>
      </w:r>
      <w:r>
        <w:rPr>
          <w:rFonts w:hint="eastAsia" w:ascii="仿宋_GB2312" w:hAnsi="仿宋" w:eastAsia="仿宋_GB2312" w:cs="仿宋"/>
          <w:spacing w:val="-2"/>
          <w:sz w:val="32"/>
          <w:szCs w:val="32"/>
        </w:rPr>
        <w:t>以财政支出绩效实</w:t>
      </w:r>
      <w:r>
        <w:rPr>
          <w:rFonts w:hint="eastAsia" w:ascii="仿宋_GB2312" w:hAnsi="仿宋" w:eastAsia="仿宋_GB2312" w:cs="仿宋"/>
          <w:spacing w:val="-1"/>
          <w:sz w:val="32"/>
          <w:szCs w:val="32"/>
        </w:rPr>
        <w:t>现“质”的提升，推动积极的财政政策提质增</w:t>
      </w:r>
      <w:r>
        <w:rPr>
          <w:rFonts w:hint="eastAsia" w:ascii="仿宋_GB2312" w:hAnsi="仿宋" w:eastAsia="仿宋_GB2312" w:cs="仿宋"/>
          <w:spacing w:val="-2"/>
          <w:sz w:val="32"/>
          <w:szCs w:val="32"/>
        </w:rPr>
        <w:t>效。</w:t>
      </w:r>
    </w:p>
    <w:p w14:paraId="7FB294A0">
      <w:pPr>
        <w:spacing w:line="560" w:lineRule="exact"/>
        <w:ind w:right="2" w:firstLine="672" w:firstLineChars="200"/>
        <w:rPr>
          <w:rFonts w:ascii="楷体_GB2312" w:hAnsi="仿宋_GB2312" w:eastAsia="楷体_GB2312" w:cs="仿宋_GB2312"/>
          <w:sz w:val="32"/>
          <w:szCs w:val="32"/>
        </w:rPr>
      </w:pPr>
      <w:r>
        <w:rPr>
          <w:rFonts w:hint="eastAsia" w:ascii="楷体_GB2312" w:hAnsi="仿宋_GB2312" w:eastAsia="楷体_GB2312" w:cs="仿宋_GB2312"/>
          <w:spacing w:val="8"/>
          <w:sz w:val="32"/>
          <w:szCs w:val="32"/>
        </w:rPr>
        <w:t>（一）</w:t>
      </w:r>
      <w:r>
        <w:rPr>
          <w:rFonts w:hint="eastAsia" w:ascii="楷体_GB2312" w:hAnsi="仿宋_GB2312" w:eastAsia="楷体_GB2312" w:cs="仿宋_GB2312"/>
          <w:spacing w:val="5"/>
          <w:sz w:val="32"/>
          <w:szCs w:val="32"/>
        </w:rPr>
        <w:t>严格落实中央、省、市预算绩效管理政策，强化预算绩效管理，促进预算绩效管理“提质增效”</w:t>
      </w:r>
    </w:p>
    <w:p w14:paraId="43A461C7">
      <w:pPr>
        <w:spacing w:line="560" w:lineRule="exact"/>
        <w:ind w:left="7" w:firstLine="634"/>
        <w:rPr>
          <w:rFonts w:ascii="仿宋_GB2312" w:hAnsi="仿宋" w:eastAsia="仿宋_GB2312" w:cs="仿宋"/>
          <w:spacing w:val="-4"/>
          <w:sz w:val="32"/>
          <w:szCs w:val="32"/>
        </w:rPr>
      </w:pPr>
      <w:r>
        <w:rPr>
          <w:rFonts w:hint="eastAsia" w:ascii="仿宋_GB2312" w:hAnsi="仿宋" w:eastAsia="仿宋_GB2312" w:cs="仿宋"/>
          <w:spacing w:val="-4"/>
          <w:sz w:val="32"/>
          <w:szCs w:val="32"/>
        </w:rPr>
        <w:t>一是逐步推进绩效评估机制。将绩效关口前移，各部门各单位要结合预算评审、项目审批等，对新出台的重大政策、项目开展事前绩效评估，重点论证立项必要性、投入经济性、绩效目标合理性、实施方案可行性、筹资合规性等。</w:t>
      </w:r>
      <w:r>
        <w:rPr>
          <w:rFonts w:hint="eastAsia" w:ascii="仿宋_GB2312" w:hAnsi="仿宋" w:eastAsia="仿宋_GB2312" w:cs="仿宋"/>
          <w:spacing w:val="-1"/>
          <w:sz w:val="32"/>
          <w:szCs w:val="32"/>
        </w:rPr>
        <w:t>充分</w:t>
      </w:r>
      <w:r>
        <w:rPr>
          <w:rFonts w:hint="eastAsia" w:ascii="仿宋_GB2312" w:hAnsi="仿宋" w:eastAsia="仿宋_GB2312" w:cs="仿宋"/>
          <w:sz w:val="32"/>
          <w:szCs w:val="32"/>
        </w:rPr>
        <w:t xml:space="preserve">论证 </w:t>
      </w:r>
      <w:r>
        <w:rPr>
          <w:rFonts w:hint="eastAsia" w:ascii="仿宋_GB2312" w:hAnsi="仿宋" w:eastAsia="仿宋_GB2312" w:cs="仿宋"/>
          <w:spacing w:val="-2"/>
          <w:sz w:val="32"/>
          <w:szCs w:val="32"/>
        </w:rPr>
        <w:t>项</w:t>
      </w:r>
      <w:r>
        <w:rPr>
          <w:rFonts w:hint="eastAsia" w:ascii="仿宋_GB2312" w:hAnsi="仿宋" w:eastAsia="仿宋_GB2312" w:cs="仿宋"/>
          <w:spacing w:val="-1"/>
          <w:sz w:val="32"/>
          <w:szCs w:val="32"/>
        </w:rPr>
        <w:t>目的科学性、可行性、合理性，提前压缩和消减低效、无效支出。</w:t>
      </w:r>
    </w:p>
    <w:p w14:paraId="7CE8F31D">
      <w:pPr>
        <w:spacing w:line="560" w:lineRule="exact"/>
        <w:ind w:left="7" w:firstLine="634"/>
      </w:pPr>
      <w:r>
        <w:rPr>
          <w:rFonts w:hint="eastAsia" w:ascii="仿宋_GB2312" w:hAnsi="仿宋" w:eastAsia="仿宋_GB2312" w:cs="仿宋"/>
          <w:spacing w:val="-4"/>
          <w:sz w:val="32"/>
          <w:szCs w:val="32"/>
        </w:rPr>
        <w:t>二是严把目标审核关。下一年要加强对预算部门绩效目标审核，</w:t>
      </w:r>
      <w:r>
        <w:rPr>
          <w:rFonts w:hint="eastAsia" w:ascii="仿宋_GB2312" w:hAnsi="仿宋" w:eastAsia="仿宋_GB2312" w:cs="仿宋"/>
          <w:spacing w:val="-1"/>
          <w:sz w:val="32"/>
          <w:szCs w:val="32"/>
        </w:rPr>
        <w:t>优化完善分行业、分领域、分层次</w:t>
      </w:r>
      <w:r>
        <w:rPr>
          <w:rFonts w:hint="eastAsia" w:ascii="仿宋_GB2312" w:hAnsi="仿宋" w:eastAsia="仿宋_GB2312" w:cs="仿宋"/>
          <w:spacing w:val="-2"/>
          <w:sz w:val="32"/>
          <w:szCs w:val="32"/>
        </w:rPr>
        <w:t>绩效评价指标体系</w:t>
      </w:r>
      <w:r>
        <w:rPr>
          <w:rFonts w:hint="eastAsia" w:ascii="仿宋_GB2312" w:hAnsi="仿宋" w:eastAsia="仿宋_GB2312" w:cs="仿宋"/>
          <w:spacing w:val="-1"/>
          <w:sz w:val="32"/>
          <w:szCs w:val="32"/>
        </w:rPr>
        <w:t>和标准，</w:t>
      </w:r>
      <w:r>
        <w:rPr>
          <w:rFonts w:hint="eastAsia" w:ascii="仿宋_GB2312" w:hAnsi="仿宋" w:eastAsia="仿宋_GB2312" w:cs="仿宋"/>
          <w:spacing w:val="-4"/>
          <w:sz w:val="32"/>
          <w:szCs w:val="32"/>
        </w:rPr>
        <w:t>对年初预算批复、年中新增等项目绩效目标填报质量进行审核，促进单位预算绩效目标管理质量，为后续监控、自评开展提供基础依据。</w:t>
      </w:r>
    </w:p>
    <w:p w14:paraId="29D14632">
      <w:pPr>
        <w:pStyle w:val="5"/>
        <w:spacing w:line="560" w:lineRule="exact"/>
        <w:ind w:firstLine="636"/>
        <w:rPr>
          <w:rFonts w:ascii="仿宋_GB2312" w:hAnsi="仿宋" w:eastAsia="仿宋_GB2312" w:cs="仿宋"/>
          <w:spacing w:val="-1"/>
          <w:sz w:val="32"/>
          <w:szCs w:val="32"/>
        </w:rPr>
      </w:pPr>
      <w:r>
        <w:rPr>
          <w:rFonts w:hint="eastAsia" w:ascii="仿宋_GB2312" w:hAnsi="仿宋" w:eastAsia="仿宋_GB2312" w:cs="仿宋"/>
          <w:spacing w:val="-1"/>
          <w:sz w:val="32"/>
          <w:szCs w:val="32"/>
        </w:rPr>
        <w:t>三是严把“事中”监控关。进</w:t>
      </w:r>
      <w:r>
        <w:rPr>
          <w:rFonts w:hint="eastAsia" w:ascii="仿宋_GB2312" w:hAnsi="仿宋" w:eastAsia="仿宋_GB2312" w:cs="仿宋"/>
          <w:sz w:val="32"/>
          <w:szCs w:val="32"/>
        </w:rPr>
        <w:t>一步健全</w:t>
      </w:r>
      <w:r>
        <w:rPr>
          <w:rFonts w:hint="eastAsia" w:ascii="仿宋_GB2312" w:hAnsi="仿宋" w:eastAsia="仿宋_GB2312" w:cs="仿宋"/>
          <w:spacing w:val="-1"/>
          <w:sz w:val="32"/>
          <w:szCs w:val="32"/>
        </w:rPr>
        <w:t>项目支出监控机制，开展部门整体支出监控试点工作，抓好</w:t>
      </w:r>
      <w:r>
        <w:rPr>
          <w:rFonts w:hint="eastAsia" w:ascii="仿宋_GB2312" w:hAnsi="仿宋" w:eastAsia="仿宋_GB2312" w:cs="仿宋"/>
          <w:sz w:val="32"/>
          <w:szCs w:val="32"/>
        </w:rPr>
        <w:t>支出</w:t>
      </w:r>
      <w:r>
        <w:rPr>
          <w:rFonts w:hint="eastAsia" w:ascii="仿宋_GB2312" w:hAnsi="仿宋" w:eastAsia="仿宋_GB2312" w:cs="仿宋"/>
          <w:spacing w:val="-1"/>
          <w:sz w:val="32"/>
          <w:szCs w:val="32"/>
        </w:rPr>
        <w:t>进度与绩效目标实现双监控。</w:t>
      </w:r>
    </w:p>
    <w:p w14:paraId="39747EEA">
      <w:pPr>
        <w:spacing w:line="560" w:lineRule="exact"/>
        <w:ind w:firstLine="653"/>
        <w:rPr>
          <w:rFonts w:ascii="仿宋_GB2312" w:hAnsi="仿宋" w:eastAsia="仿宋_GB2312" w:cs="仿宋"/>
          <w:sz w:val="32"/>
          <w:szCs w:val="32"/>
        </w:rPr>
      </w:pPr>
      <w:r>
        <w:rPr>
          <w:rFonts w:hint="eastAsia" w:ascii="仿宋_GB2312" w:hAnsi="仿宋" w:eastAsia="仿宋_GB2312" w:cs="仿宋"/>
          <w:spacing w:val="-1"/>
          <w:sz w:val="32"/>
          <w:szCs w:val="32"/>
        </w:rPr>
        <w:t>四是严把“事后”评价关</w:t>
      </w:r>
      <w:r>
        <w:rPr>
          <w:rFonts w:hint="eastAsia" w:ascii="仿宋_GB2312" w:hAnsi="仿宋" w:eastAsia="仿宋_GB2312" w:cs="仿宋"/>
          <w:sz w:val="32"/>
          <w:szCs w:val="32"/>
        </w:rPr>
        <w:t>。每年自评结束后，按照突</w:t>
      </w:r>
      <w:r>
        <w:rPr>
          <w:rFonts w:hint="eastAsia" w:ascii="仿宋_GB2312" w:hAnsi="仿宋" w:eastAsia="仿宋_GB2312" w:cs="仿宋"/>
          <w:spacing w:val="-1"/>
          <w:sz w:val="32"/>
          <w:szCs w:val="32"/>
        </w:rPr>
        <w:t>出问题导向和重点关注的原则，选取财政重点绩效评价</w:t>
      </w:r>
      <w:r>
        <w:rPr>
          <w:rFonts w:hint="eastAsia" w:ascii="仿宋_GB2312" w:hAnsi="仿宋" w:eastAsia="仿宋_GB2312" w:cs="仿宋"/>
          <w:sz w:val="32"/>
          <w:szCs w:val="32"/>
        </w:rPr>
        <w:t>的项目，</w:t>
      </w:r>
      <w:r>
        <w:rPr>
          <w:rFonts w:hint="eastAsia" w:ascii="仿宋_GB2312" w:hAnsi="仿宋" w:eastAsia="仿宋_GB2312" w:cs="仿宋"/>
          <w:spacing w:val="-1"/>
          <w:sz w:val="32"/>
          <w:szCs w:val="32"/>
        </w:rPr>
        <w:t>包括区委区政府重点关注、关系重大民生、社会公益性较强</w:t>
      </w:r>
      <w:r>
        <w:rPr>
          <w:rFonts w:hint="eastAsia" w:ascii="仿宋_GB2312" w:hAnsi="仿宋" w:eastAsia="仿宋_GB2312" w:cs="仿宋"/>
          <w:sz w:val="32"/>
          <w:szCs w:val="32"/>
        </w:rPr>
        <w:t>、社</w:t>
      </w:r>
      <w:r>
        <w:rPr>
          <w:rFonts w:hint="eastAsia" w:ascii="仿宋_GB2312" w:hAnsi="仿宋" w:eastAsia="仿宋_GB2312" w:cs="仿宋"/>
          <w:spacing w:val="-1"/>
          <w:sz w:val="32"/>
          <w:szCs w:val="32"/>
        </w:rPr>
        <w:t>会关注度高或在审计、巡视中发现问题较多的项目，以及拟</w:t>
      </w:r>
      <w:r>
        <w:rPr>
          <w:rFonts w:hint="eastAsia" w:ascii="仿宋_GB2312" w:hAnsi="仿宋" w:eastAsia="仿宋_GB2312" w:cs="仿宋"/>
          <w:sz w:val="32"/>
          <w:szCs w:val="32"/>
        </w:rPr>
        <w:t>对有</w:t>
      </w:r>
      <w:r>
        <w:rPr>
          <w:rFonts w:hint="eastAsia" w:ascii="仿宋_GB2312" w:hAnsi="仿宋" w:eastAsia="仿宋_GB2312" w:cs="仿宋"/>
          <w:spacing w:val="-2"/>
          <w:sz w:val="32"/>
          <w:szCs w:val="32"/>
        </w:rPr>
        <w:t>关</w:t>
      </w:r>
      <w:r>
        <w:rPr>
          <w:rFonts w:hint="eastAsia" w:ascii="仿宋_GB2312" w:hAnsi="仿宋" w:eastAsia="仿宋_GB2312" w:cs="仿宋"/>
          <w:spacing w:val="-1"/>
          <w:sz w:val="32"/>
          <w:szCs w:val="32"/>
        </w:rPr>
        <w:t>政策和资金管理办法进行重大调整的项目，开展重点绩效评价工作。项目确定后，将下发重点评价通知，同时将资料清单一并下达，收集资料后整理重点评价方案，征求意见后按照评价方案开展评价，现场评价完成后撰写评价报告，报告征求意见后确定最终定稿。</w:t>
      </w:r>
    </w:p>
    <w:p w14:paraId="5E8D5668">
      <w:pPr>
        <w:spacing w:line="560" w:lineRule="exact"/>
        <w:ind w:left="3" w:right="69" w:firstLine="627"/>
        <w:rPr>
          <w:rFonts w:ascii="Arial" w:hAnsi="Arial" w:eastAsia="宋体" w:cs="Arial"/>
          <w:szCs w:val="21"/>
        </w:rPr>
      </w:pPr>
      <w:r>
        <w:rPr>
          <w:rFonts w:hint="eastAsia" w:ascii="仿宋_GB2312" w:hAnsi="仿宋" w:eastAsia="仿宋_GB2312" w:cs="仿宋"/>
          <w:spacing w:val="-1"/>
          <w:sz w:val="32"/>
          <w:szCs w:val="32"/>
        </w:rPr>
        <w:t>五是加强评价结果应用。</w:t>
      </w:r>
      <w:r>
        <w:rPr>
          <w:rFonts w:hint="eastAsia" w:ascii="仿宋_GB2312" w:hAnsi="仿宋" w:eastAsia="仿宋_GB2312" w:cs="仿宋"/>
          <w:spacing w:val="-2"/>
          <w:sz w:val="32"/>
          <w:szCs w:val="32"/>
        </w:rPr>
        <w:t>为体现财政资金分配的绩效导向和要求，对项目资金预算</w:t>
      </w:r>
      <w:r>
        <w:rPr>
          <w:rFonts w:hint="eastAsia" w:ascii="仿宋_GB2312" w:hAnsi="仿宋" w:eastAsia="仿宋_GB2312" w:cs="仿宋"/>
          <w:sz w:val="32"/>
          <w:szCs w:val="32"/>
        </w:rPr>
        <w:t>安</w:t>
      </w:r>
      <w:r>
        <w:rPr>
          <w:rFonts w:hint="eastAsia" w:ascii="仿宋_GB2312" w:hAnsi="仿宋" w:eastAsia="仿宋_GB2312" w:cs="仿宋"/>
          <w:spacing w:val="-2"/>
          <w:sz w:val="32"/>
          <w:szCs w:val="32"/>
        </w:rPr>
        <w:t>排实施分类管理。对绩效好</w:t>
      </w:r>
      <w:r>
        <w:rPr>
          <w:rFonts w:hint="eastAsia" w:ascii="仿宋_GB2312" w:hAnsi="仿宋" w:eastAsia="仿宋_GB2312" w:cs="仿宋"/>
          <w:spacing w:val="-1"/>
          <w:sz w:val="32"/>
          <w:szCs w:val="32"/>
        </w:rPr>
        <w:t>的政策和项目原则上优先保障；对绩</w:t>
      </w:r>
      <w:r>
        <w:rPr>
          <w:rFonts w:hint="eastAsia" w:ascii="仿宋_GB2312" w:hAnsi="仿宋" w:eastAsia="仿宋_GB2312" w:cs="仿宋"/>
          <w:spacing w:val="-2"/>
          <w:sz w:val="32"/>
          <w:szCs w:val="32"/>
        </w:rPr>
        <w:t>效一般的政策和项目要督促</w:t>
      </w:r>
      <w:r>
        <w:rPr>
          <w:rFonts w:hint="eastAsia" w:ascii="仿宋_GB2312" w:hAnsi="仿宋" w:eastAsia="仿宋_GB2312" w:cs="仿宋"/>
          <w:spacing w:val="-1"/>
          <w:sz w:val="32"/>
          <w:szCs w:val="32"/>
        </w:rPr>
        <w:t>整改，对交叉重复、碎片化的政策和</w:t>
      </w:r>
      <w:r>
        <w:rPr>
          <w:rFonts w:hint="eastAsia" w:ascii="仿宋_GB2312" w:hAnsi="仿宋" w:eastAsia="仿宋_GB2312" w:cs="仿宋"/>
          <w:spacing w:val="-2"/>
          <w:sz w:val="32"/>
          <w:szCs w:val="32"/>
        </w:rPr>
        <w:t>项目予以调整；对低效无效</w:t>
      </w:r>
      <w:r>
        <w:rPr>
          <w:rFonts w:hint="eastAsia" w:ascii="仿宋_GB2312" w:hAnsi="仿宋" w:eastAsia="仿宋_GB2312" w:cs="仿宋"/>
          <w:spacing w:val="-1"/>
          <w:sz w:val="32"/>
          <w:szCs w:val="32"/>
        </w:rPr>
        <w:t>资金一律削减或取消；对长期沉淀的</w:t>
      </w:r>
      <w:r>
        <w:rPr>
          <w:rFonts w:hint="eastAsia" w:ascii="仿宋_GB2312" w:hAnsi="仿宋" w:eastAsia="仿宋_GB2312" w:cs="仿宋"/>
          <w:spacing w:val="-2"/>
          <w:sz w:val="32"/>
          <w:szCs w:val="32"/>
        </w:rPr>
        <w:t>资金一律收回并按照有关规定统筹</w:t>
      </w:r>
      <w:r>
        <w:rPr>
          <w:rFonts w:hint="eastAsia" w:ascii="仿宋_GB2312" w:hAnsi="仿宋" w:eastAsia="仿宋_GB2312" w:cs="仿宋"/>
          <w:spacing w:val="-1"/>
          <w:sz w:val="32"/>
          <w:szCs w:val="32"/>
        </w:rPr>
        <w:t>用于亟需支持的领域；对民生</w:t>
      </w:r>
      <w:r>
        <w:rPr>
          <w:rFonts w:hint="eastAsia" w:ascii="仿宋_GB2312" w:hAnsi="仿宋" w:eastAsia="仿宋_GB2312" w:cs="仿宋"/>
          <w:spacing w:val="-2"/>
          <w:sz w:val="32"/>
          <w:szCs w:val="32"/>
        </w:rPr>
        <w:t>项目类在确保投入、不压减的情况</w:t>
      </w:r>
      <w:r>
        <w:rPr>
          <w:rFonts w:hint="eastAsia" w:ascii="仿宋_GB2312" w:hAnsi="仿宋" w:eastAsia="仿宋_GB2312" w:cs="仿宋"/>
          <w:spacing w:val="-1"/>
          <w:sz w:val="32"/>
          <w:szCs w:val="32"/>
        </w:rPr>
        <w:t>下，督促部门单位加强项目管</w:t>
      </w:r>
      <w:r>
        <w:rPr>
          <w:rFonts w:hint="eastAsia" w:ascii="仿宋_GB2312" w:hAnsi="仿宋" w:eastAsia="仿宋_GB2312" w:cs="仿宋"/>
          <w:spacing w:val="-2"/>
          <w:sz w:val="32"/>
          <w:szCs w:val="32"/>
        </w:rPr>
        <w:t>理、提升项目质量；对</w:t>
      </w:r>
      <w:r>
        <w:rPr>
          <w:rFonts w:hint="eastAsia" w:ascii="仿宋_GB2312" w:hAnsi="仿宋" w:eastAsia="仿宋_GB2312" w:cs="仿宋"/>
          <w:spacing w:val="-1"/>
          <w:sz w:val="32"/>
          <w:szCs w:val="32"/>
        </w:rPr>
        <w:t>绩效评价中发现违纪违法问题线索，及时</w:t>
      </w:r>
      <w:r>
        <w:rPr>
          <w:rFonts w:hint="eastAsia" w:ascii="仿宋_GB2312" w:hAnsi="仿宋" w:eastAsia="仿宋_GB2312" w:cs="仿宋"/>
          <w:spacing w:val="1"/>
          <w:sz w:val="32"/>
          <w:szCs w:val="32"/>
        </w:rPr>
        <w:t>移送纪检监察等部门处理，加大预算绩</w:t>
      </w:r>
      <w:r>
        <w:rPr>
          <w:rFonts w:hint="eastAsia" w:ascii="仿宋_GB2312" w:hAnsi="仿宋" w:eastAsia="仿宋_GB2312" w:cs="仿宋"/>
          <w:sz w:val="32"/>
          <w:szCs w:val="32"/>
        </w:rPr>
        <w:t>效管理监督力度。</w:t>
      </w:r>
    </w:p>
    <w:p w14:paraId="1ACD9E8D">
      <w:pPr>
        <w:spacing w:line="560" w:lineRule="exact"/>
        <w:ind w:left="642"/>
        <w:rPr>
          <w:rFonts w:ascii="楷体_GB2312" w:hAnsi="仿宋_GB2312" w:eastAsia="楷体_GB2312" w:cs="仿宋_GB2312"/>
          <w:sz w:val="32"/>
          <w:szCs w:val="32"/>
        </w:rPr>
      </w:pPr>
      <w:r>
        <w:rPr>
          <w:rFonts w:hint="eastAsia" w:ascii="楷体_GB2312" w:hAnsi="仿宋_GB2312" w:eastAsia="楷体_GB2312" w:cs="仿宋_GB2312"/>
          <w:spacing w:val="-7"/>
          <w:sz w:val="32"/>
          <w:szCs w:val="32"/>
        </w:rPr>
        <w:t>（</w:t>
      </w:r>
      <w:r>
        <w:rPr>
          <w:rFonts w:hint="eastAsia" w:ascii="楷体_GB2312" w:hAnsi="仿宋_GB2312" w:eastAsia="楷体_GB2312" w:cs="仿宋_GB2312"/>
          <w:spacing w:val="-5"/>
          <w:sz w:val="32"/>
          <w:szCs w:val="32"/>
        </w:rPr>
        <w:t>二）完善绩效评价跟踪工作机制，提高绩效评价开展质量</w:t>
      </w:r>
    </w:p>
    <w:p w14:paraId="24229AEC">
      <w:pPr>
        <w:spacing w:line="560" w:lineRule="exact"/>
        <w:ind w:right="72" w:firstLine="624" w:firstLineChars="200"/>
        <w:rPr>
          <w:rFonts w:ascii="仿宋_GB2312" w:hAnsi="仿宋" w:eastAsia="仿宋_GB2312" w:cs="仿宋"/>
          <w:sz w:val="32"/>
          <w:szCs w:val="32"/>
        </w:rPr>
      </w:pPr>
      <w:r>
        <w:rPr>
          <w:rFonts w:hint="eastAsia" w:ascii="仿宋_GB2312" w:hAnsi="仿宋" w:eastAsia="仿宋_GB2312" w:cs="仿宋"/>
          <w:spacing w:val="-4"/>
          <w:sz w:val="32"/>
          <w:szCs w:val="32"/>
        </w:rPr>
        <w:t>规</w:t>
      </w:r>
      <w:r>
        <w:rPr>
          <w:rFonts w:hint="eastAsia" w:ascii="仿宋_GB2312" w:hAnsi="仿宋" w:eastAsia="仿宋_GB2312" w:cs="仿宋"/>
          <w:spacing w:val="-2"/>
          <w:sz w:val="32"/>
          <w:szCs w:val="32"/>
        </w:rPr>
        <w:t>范绩效评价工作流程，在评价实施前，严格制订工作方案。在评价实施阶段，加</w:t>
      </w:r>
      <w:r>
        <w:rPr>
          <w:rFonts w:hint="eastAsia" w:ascii="仿宋_GB2312" w:hAnsi="仿宋" w:eastAsia="仿宋_GB2312" w:cs="仿宋"/>
          <w:spacing w:val="-1"/>
          <w:sz w:val="32"/>
          <w:szCs w:val="32"/>
        </w:rPr>
        <w:t>强沟通协调，对第三方实地调研和现场评价进行跟踪监督，及时掌握第三方工作开展情况。在</w:t>
      </w:r>
      <w:r>
        <w:rPr>
          <w:rFonts w:hint="eastAsia" w:ascii="仿宋_GB2312" w:hAnsi="仿宋" w:eastAsia="仿宋_GB2312" w:cs="仿宋"/>
          <w:spacing w:val="-2"/>
          <w:sz w:val="32"/>
          <w:szCs w:val="32"/>
        </w:rPr>
        <w:t>评价完成后，对绩</w:t>
      </w:r>
      <w:r>
        <w:rPr>
          <w:rFonts w:hint="eastAsia" w:ascii="仿宋_GB2312" w:hAnsi="仿宋" w:eastAsia="仿宋_GB2312" w:cs="仿宋"/>
          <w:spacing w:val="-1"/>
          <w:sz w:val="32"/>
          <w:szCs w:val="32"/>
        </w:rPr>
        <w:t>效评价报告开展实质性审核，进一步提高绩效</w:t>
      </w:r>
      <w:r>
        <w:rPr>
          <w:rFonts w:hint="eastAsia" w:ascii="仿宋_GB2312" w:hAnsi="仿宋" w:eastAsia="仿宋_GB2312" w:cs="仿宋"/>
          <w:spacing w:val="-2"/>
          <w:sz w:val="32"/>
          <w:szCs w:val="32"/>
        </w:rPr>
        <w:t>评价报告质量和实用性。</w:t>
      </w:r>
    </w:p>
    <w:p w14:paraId="3B81F161">
      <w:pPr>
        <w:spacing w:line="560" w:lineRule="exact"/>
        <w:ind w:left="632"/>
        <w:rPr>
          <w:rFonts w:ascii="楷体_GB2312" w:hAnsi="仿宋_GB2312" w:eastAsia="楷体_GB2312" w:cs="仿宋_GB2312"/>
          <w:spacing w:val="-4"/>
          <w:sz w:val="32"/>
          <w:szCs w:val="32"/>
        </w:rPr>
      </w:pPr>
      <w:r>
        <w:rPr>
          <w:rFonts w:hint="eastAsia" w:ascii="楷体_GB2312" w:hAnsi="仿宋_GB2312" w:eastAsia="楷体_GB2312" w:cs="仿宋_GB2312"/>
          <w:spacing w:val="-6"/>
          <w:sz w:val="32"/>
          <w:szCs w:val="32"/>
        </w:rPr>
        <w:t>（</w:t>
      </w:r>
      <w:r>
        <w:rPr>
          <w:rFonts w:hint="eastAsia" w:ascii="楷体_GB2312" w:hAnsi="仿宋_GB2312" w:eastAsia="楷体_GB2312" w:cs="仿宋_GB2312"/>
          <w:spacing w:val="-4"/>
          <w:sz w:val="32"/>
          <w:szCs w:val="32"/>
        </w:rPr>
        <w:t>三</w:t>
      </w:r>
      <w:r>
        <w:rPr>
          <w:rFonts w:hint="eastAsia" w:ascii="楷体_GB2312" w:hAnsi="仿宋_GB2312" w:eastAsia="楷体_GB2312" w:cs="仿宋_GB2312"/>
          <w:spacing w:val="-6"/>
          <w:sz w:val="32"/>
          <w:szCs w:val="32"/>
        </w:rPr>
        <w:t>）</w:t>
      </w:r>
      <w:r>
        <w:rPr>
          <w:rFonts w:hint="eastAsia" w:ascii="楷体_GB2312" w:hAnsi="仿宋_GB2312" w:eastAsia="楷体_GB2312" w:cs="仿宋_GB2312"/>
          <w:spacing w:val="-4"/>
          <w:sz w:val="32"/>
          <w:szCs w:val="32"/>
        </w:rPr>
        <w:t>强化人才队伍培训，培养一批预算绩效管理人员</w:t>
      </w:r>
    </w:p>
    <w:p w14:paraId="56A71941">
      <w:pPr>
        <w:spacing w:line="560" w:lineRule="exact"/>
        <w:ind w:left="3" w:right="69" w:firstLine="627"/>
      </w:pPr>
      <w:r>
        <w:rPr>
          <w:rFonts w:hint="eastAsia" w:ascii="仿宋_GB2312" w:hAnsi="仿宋" w:eastAsia="仿宋_GB2312" w:cs="仿宋"/>
          <w:spacing w:val="-2"/>
          <w:sz w:val="32"/>
          <w:szCs w:val="32"/>
        </w:rPr>
        <w:t>加强预算绩效管理力量，充实预算绩效管理人员，建立与全面实施预算绩效管理相适应的绩效管理队伍。围绕预算绩效管理政策理论及绩效目标管理、绩效运行监控、绩效评价及结果应用等操作流程，开展不同层次、多种方式的培训，提高预算绩效管理能力水平，确保全面实施预算绩效管理。</w:t>
      </w:r>
    </w:p>
    <w:sectPr>
      <w:pgSz w:w="11906" w:h="16838"/>
      <w:pgMar w:top="1418" w:right="1418" w:bottom="1418" w:left="1418" w:header="680"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CEAA0-5A9E-4167-BCF2-6FE11DECF7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81E618C2-8D96-484A-AF2B-ECCFF0A737E9}"/>
  </w:font>
  <w:font w:name="仿宋_GB2312">
    <w:panose1 w:val="02010609030101010101"/>
    <w:charset w:val="86"/>
    <w:family w:val="modern"/>
    <w:pitch w:val="default"/>
    <w:sig w:usb0="00000001" w:usb1="080E0000" w:usb2="00000000" w:usb3="00000000" w:csb0="00040000" w:csb1="00000000"/>
    <w:embedRegular r:id="rId3" w:fontKey="{166CE31B-4178-468B-A594-732DFB0BED7D}"/>
  </w:font>
  <w:font w:name="仿宋">
    <w:panose1 w:val="02010609060101010101"/>
    <w:charset w:val="86"/>
    <w:family w:val="modern"/>
    <w:pitch w:val="default"/>
    <w:sig w:usb0="800002BF" w:usb1="38CF7CFA" w:usb2="00000016" w:usb3="00000000" w:csb0="00040001" w:csb1="00000000"/>
    <w:embedRegular r:id="rId4" w:fontKey="{6CEDD71A-FA94-43D2-8F8C-5531A1B23CEE}"/>
  </w:font>
  <w:font w:name="华光彩云_CNKI">
    <w:altName w:val="宋体"/>
    <w:panose1 w:val="02000500000000000000"/>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5" w:fontKey="{5CDC4794-D925-4930-8E6B-AA800A80033F}"/>
  </w:font>
  <w:font w:name="font-weight : 400">
    <w:altName w:val="Segoe Print"/>
    <w:panose1 w:val="00000000000000000000"/>
    <w:charset w:val="00"/>
    <w:family w:val="auto"/>
    <w:pitch w:val="default"/>
    <w:sig w:usb0="00000000" w:usb1="00000000" w:usb2="00000000" w:usb3="00000000" w:csb0="00000000" w:csb1="00000000"/>
    <w:embedRegular r:id="rId6" w:fontKey="{23843212-B0DC-4F48-BF82-0C493442C302}"/>
  </w:font>
  <w:font w:name="Arial">
    <w:panose1 w:val="020B0604020202020204"/>
    <w:charset w:val="00"/>
    <w:family w:val="swiss"/>
    <w:pitch w:val="default"/>
    <w:sig w:usb0="E0002EFF" w:usb1="C000785B" w:usb2="00000009" w:usb3="00000000" w:csb0="400001FF" w:csb1="FFFF0000"/>
    <w:embedRegular r:id="rId7" w:fontKey="{76B4482F-D025-4BB6-B148-05C503D0EC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9E4A">
    <w:pPr>
      <w:pStyle w:val="10"/>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1B322A67">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44D5996B"/>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D7A7C"/>
    <w:multiLevelType w:val="singleLevel"/>
    <w:tmpl w:val="664D7A7C"/>
    <w:lvl w:ilvl="0" w:tentative="0">
      <w:start w:val="1"/>
      <w:numFmt w:val="decimal"/>
      <w:suff w:val="nothing"/>
      <w:lvlText w:val="（%1）"/>
      <w:lvlJc w:val="left"/>
    </w:lvl>
  </w:abstractNum>
  <w:abstractNum w:abstractNumId="1">
    <w:nsid w:val="66543DE1"/>
    <w:multiLevelType w:val="singleLevel"/>
    <w:tmpl w:val="66543DE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zBjOGQxMDU1MGE5Y2E0M2Y2MzlmNTFmY2MzNjVkNGIifQ=="/>
  </w:docVars>
  <w:rsids>
    <w:rsidRoot w:val="637D0215"/>
    <w:rsid w:val="00000257"/>
    <w:rsid w:val="00002CD8"/>
    <w:rsid w:val="00034A3F"/>
    <w:rsid w:val="00036BF7"/>
    <w:rsid w:val="000450A3"/>
    <w:rsid w:val="0005083F"/>
    <w:rsid w:val="000606B5"/>
    <w:rsid w:val="00066203"/>
    <w:rsid w:val="000712DF"/>
    <w:rsid w:val="00085FBF"/>
    <w:rsid w:val="00090140"/>
    <w:rsid w:val="00095683"/>
    <w:rsid w:val="00097DDE"/>
    <w:rsid w:val="000A1DA9"/>
    <w:rsid w:val="000B230C"/>
    <w:rsid w:val="000C3E9F"/>
    <w:rsid w:val="000C613B"/>
    <w:rsid w:val="000E3D49"/>
    <w:rsid w:val="000F50F2"/>
    <w:rsid w:val="00100B84"/>
    <w:rsid w:val="001048F2"/>
    <w:rsid w:val="00105F72"/>
    <w:rsid w:val="00110915"/>
    <w:rsid w:val="00110CD8"/>
    <w:rsid w:val="00112482"/>
    <w:rsid w:val="00117176"/>
    <w:rsid w:val="001313FE"/>
    <w:rsid w:val="00132CD5"/>
    <w:rsid w:val="00132CF9"/>
    <w:rsid w:val="001425A0"/>
    <w:rsid w:val="00144223"/>
    <w:rsid w:val="0014456D"/>
    <w:rsid w:val="001445F2"/>
    <w:rsid w:val="0014590C"/>
    <w:rsid w:val="00160098"/>
    <w:rsid w:val="0016205F"/>
    <w:rsid w:val="001707F4"/>
    <w:rsid w:val="0017117B"/>
    <w:rsid w:val="00177219"/>
    <w:rsid w:val="00183EC4"/>
    <w:rsid w:val="001903D8"/>
    <w:rsid w:val="0019152F"/>
    <w:rsid w:val="00192FA1"/>
    <w:rsid w:val="001A5D50"/>
    <w:rsid w:val="001B188B"/>
    <w:rsid w:val="001B6DA9"/>
    <w:rsid w:val="001C4809"/>
    <w:rsid w:val="001D2637"/>
    <w:rsid w:val="001E1EFC"/>
    <w:rsid w:val="001E40B1"/>
    <w:rsid w:val="002001DC"/>
    <w:rsid w:val="00203181"/>
    <w:rsid w:val="00227D81"/>
    <w:rsid w:val="00230F12"/>
    <w:rsid w:val="00233D07"/>
    <w:rsid w:val="00234722"/>
    <w:rsid w:val="00237685"/>
    <w:rsid w:val="002512A0"/>
    <w:rsid w:val="00252B6E"/>
    <w:rsid w:val="0027505E"/>
    <w:rsid w:val="002759A3"/>
    <w:rsid w:val="00292151"/>
    <w:rsid w:val="002953EC"/>
    <w:rsid w:val="0029772E"/>
    <w:rsid w:val="002A2905"/>
    <w:rsid w:val="002A29F3"/>
    <w:rsid w:val="002B2A9E"/>
    <w:rsid w:val="002C5FFD"/>
    <w:rsid w:val="002D57D6"/>
    <w:rsid w:val="002E1B65"/>
    <w:rsid w:val="002E4898"/>
    <w:rsid w:val="002E4EE3"/>
    <w:rsid w:val="002E5350"/>
    <w:rsid w:val="002F4D83"/>
    <w:rsid w:val="0030239F"/>
    <w:rsid w:val="003062C7"/>
    <w:rsid w:val="003111A0"/>
    <w:rsid w:val="0032200A"/>
    <w:rsid w:val="0033097E"/>
    <w:rsid w:val="00333681"/>
    <w:rsid w:val="0034429E"/>
    <w:rsid w:val="0035006B"/>
    <w:rsid w:val="003505A2"/>
    <w:rsid w:val="003616B6"/>
    <w:rsid w:val="003766C4"/>
    <w:rsid w:val="00392A7D"/>
    <w:rsid w:val="00394953"/>
    <w:rsid w:val="0039779B"/>
    <w:rsid w:val="003A38A3"/>
    <w:rsid w:val="003C0899"/>
    <w:rsid w:val="003D5B3F"/>
    <w:rsid w:val="003D5B8F"/>
    <w:rsid w:val="003E4BFD"/>
    <w:rsid w:val="003E6C50"/>
    <w:rsid w:val="003F0B87"/>
    <w:rsid w:val="003F1316"/>
    <w:rsid w:val="003F27CD"/>
    <w:rsid w:val="003F2860"/>
    <w:rsid w:val="003F28E3"/>
    <w:rsid w:val="003F5FD7"/>
    <w:rsid w:val="00413025"/>
    <w:rsid w:val="00414075"/>
    <w:rsid w:val="00431697"/>
    <w:rsid w:val="00442444"/>
    <w:rsid w:val="0045046B"/>
    <w:rsid w:val="00465F54"/>
    <w:rsid w:val="00476DC9"/>
    <w:rsid w:val="0047790F"/>
    <w:rsid w:val="00493FF7"/>
    <w:rsid w:val="00496311"/>
    <w:rsid w:val="004A4F7A"/>
    <w:rsid w:val="004B40E5"/>
    <w:rsid w:val="004B6366"/>
    <w:rsid w:val="004D1D7C"/>
    <w:rsid w:val="004D5F51"/>
    <w:rsid w:val="004E10AA"/>
    <w:rsid w:val="004E42E3"/>
    <w:rsid w:val="004E52C4"/>
    <w:rsid w:val="004E6F33"/>
    <w:rsid w:val="004E7048"/>
    <w:rsid w:val="00513BF8"/>
    <w:rsid w:val="005426B9"/>
    <w:rsid w:val="00542F91"/>
    <w:rsid w:val="00553E90"/>
    <w:rsid w:val="00565D06"/>
    <w:rsid w:val="005663EF"/>
    <w:rsid w:val="00582577"/>
    <w:rsid w:val="0058429A"/>
    <w:rsid w:val="0059032B"/>
    <w:rsid w:val="005918D6"/>
    <w:rsid w:val="00593C6D"/>
    <w:rsid w:val="00597A07"/>
    <w:rsid w:val="005A2B45"/>
    <w:rsid w:val="005A3225"/>
    <w:rsid w:val="005B23BB"/>
    <w:rsid w:val="005B4DB0"/>
    <w:rsid w:val="005B5FD8"/>
    <w:rsid w:val="005C52B0"/>
    <w:rsid w:val="005D4CA5"/>
    <w:rsid w:val="005E1D2F"/>
    <w:rsid w:val="005E3F81"/>
    <w:rsid w:val="005F27A9"/>
    <w:rsid w:val="0060514B"/>
    <w:rsid w:val="006116D6"/>
    <w:rsid w:val="00613419"/>
    <w:rsid w:val="0062211C"/>
    <w:rsid w:val="006256F8"/>
    <w:rsid w:val="00642792"/>
    <w:rsid w:val="00642A9A"/>
    <w:rsid w:val="00642D47"/>
    <w:rsid w:val="00651A33"/>
    <w:rsid w:val="00654E0E"/>
    <w:rsid w:val="00665224"/>
    <w:rsid w:val="00666D19"/>
    <w:rsid w:val="00671DC0"/>
    <w:rsid w:val="00675533"/>
    <w:rsid w:val="006836C6"/>
    <w:rsid w:val="00683A67"/>
    <w:rsid w:val="00685060"/>
    <w:rsid w:val="00686C0A"/>
    <w:rsid w:val="00691E3B"/>
    <w:rsid w:val="006931B7"/>
    <w:rsid w:val="00694CAF"/>
    <w:rsid w:val="006A7FCC"/>
    <w:rsid w:val="006B6EFA"/>
    <w:rsid w:val="006C02F4"/>
    <w:rsid w:val="006C34F8"/>
    <w:rsid w:val="006D5F1F"/>
    <w:rsid w:val="006E2680"/>
    <w:rsid w:val="006E3E8A"/>
    <w:rsid w:val="006E65D6"/>
    <w:rsid w:val="006E7E25"/>
    <w:rsid w:val="006F02CB"/>
    <w:rsid w:val="006F6DC6"/>
    <w:rsid w:val="007014D7"/>
    <w:rsid w:val="00706399"/>
    <w:rsid w:val="00715BF5"/>
    <w:rsid w:val="00726525"/>
    <w:rsid w:val="00727D0C"/>
    <w:rsid w:val="007313AD"/>
    <w:rsid w:val="007327E0"/>
    <w:rsid w:val="007454B5"/>
    <w:rsid w:val="007515A8"/>
    <w:rsid w:val="0075438F"/>
    <w:rsid w:val="0075439C"/>
    <w:rsid w:val="007566B7"/>
    <w:rsid w:val="007627E5"/>
    <w:rsid w:val="00766BD8"/>
    <w:rsid w:val="00774A90"/>
    <w:rsid w:val="0078712B"/>
    <w:rsid w:val="00793036"/>
    <w:rsid w:val="007A08EE"/>
    <w:rsid w:val="007A53CD"/>
    <w:rsid w:val="007B045E"/>
    <w:rsid w:val="007B3121"/>
    <w:rsid w:val="007B5C46"/>
    <w:rsid w:val="007D3080"/>
    <w:rsid w:val="007D4BAB"/>
    <w:rsid w:val="007E230F"/>
    <w:rsid w:val="007E4182"/>
    <w:rsid w:val="007F6728"/>
    <w:rsid w:val="00816091"/>
    <w:rsid w:val="00821C87"/>
    <w:rsid w:val="00823206"/>
    <w:rsid w:val="00830627"/>
    <w:rsid w:val="0083157C"/>
    <w:rsid w:val="00831F10"/>
    <w:rsid w:val="00832EEC"/>
    <w:rsid w:val="008339F1"/>
    <w:rsid w:val="00834D23"/>
    <w:rsid w:val="00837165"/>
    <w:rsid w:val="008377FE"/>
    <w:rsid w:val="0084476C"/>
    <w:rsid w:val="008451D8"/>
    <w:rsid w:val="008476EA"/>
    <w:rsid w:val="00851713"/>
    <w:rsid w:val="00865DD4"/>
    <w:rsid w:val="00876292"/>
    <w:rsid w:val="00876794"/>
    <w:rsid w:val="00876844"/>
    <w:rsid w:val="008770B2"/>
    <w:rsid w:val="0088204F"/>
    <w:rsid w:val="0088335A"/>
    <w:rsid w:val="00885C81"/>
    <w:rsid w:val="008A3256"/>
    <w:rsid w:val="008A6650"/>
    <w:rsid w:val="008A7613"/>
    <w:rsid w:val="008B0FD9"/>
    <w:rsid w:val="008B20DE"/>
    <w:rsid w:val="008B5BAB"/>
    <w:rsid w:val="008C0F97"/>
    <w:rsid w:val="008C3899"/>
    <w:rsid w:val="008D3CC3"/>
    <w:rsid w:val="008D4E90"/>
    <w:rsid w:val="008D643A"/>
    <w:rsid w:val="008E0D32"/>
    <w:rsid w:val="008E3CAA"/>
    <w:rsid w:val="008E5038"/>
    <w:rsid w:val="008E5D64"/>
    <w:rsid w:val="00900284"/>
    <w:rsid w:val="00902041"/>
    <w:rsid w:val="009044D8"/>
    <w:rsid w:val="00911F86"/>
    <w:rsid w:val="00912F69"/>
    <w:rsid w:val="00926476"/>
    <w:rsid w:val="0092734F"/>
    <w:rsid w:val="0093017D"/>
    <w:rsid w:val="009304C8"/>
    <w:rsid w:val="00932D78"/>
    <w:rsid w:val="009471DD"/>
    <w:rsid w:val="0095679C"/>
    <w:rsid w:val="00975E9F"/>
    <w:rsid w:val="00990411"/>
    <w:rsid w:val="00993B76"/>
    <w:rsid w:val="00995CC5"/>
    <w:rsid w:val="009A12CF"/>
    <w:rsid w:val="009A177A"/>
    <w:rsid w:val="009A3FCD"/>
    <w:rsid w:val="009B1B36"/>
    <w:rsid w:val="009B687C"/>
    <w:rsid w:val="009B7A44"/>
    <w:rsid w:val="009C143E"/>
    <w:rsid w:val="009C700B"/>
    <w:rsid w:val="009E1759"/>
    <w:rsid w:val="009E1959"/>
    <w:rsid w:val="00A07221"/>
    <w:rsid w:val="00A0789E"/>
    <w:rsid w:val="00A07C78"/>
    <w:rsid w:val="00A122F9"/>
    <w:rsid w:val="00A242E2"/>
    <w:rsid w:val="00A302A8"/>
    <w:rsid w:val="00A31A06"/>
    <w:rsid w:val="00A375A1"/>
    <w:rsid w:val="00A41439"/>
    <w:rsid w:val="00A439C2"/>
    <w:rsid w:val="00A518D3"/>
    <w:rsid w:val="00A57B5E"/>
    <w:rsid w:val="00A6117C"/>
    <w:rsid w:val="00A66AD3"/>
    <w:rsid w:val="00A81BA5"/>
    <w:rsid w:val="00A825E6"/>
    <w:rsid w:val="00A84633"/>
    <w:rsid w:val="00A967EC"/>
    <w:rsid w:val="00AA4AD9"/>
    <w:rsid w:val="00AA606B"/>
    <w:rsid w:val="00AC18D8"/>
    <w:rsid w:val="00AE44A6"/>
    <w:rsid w:val="00B00D84"/>
    <w:rsid w:val="00B0218F"/>
    <w:rsid w:val="00B03CCB"/>
    <w:rsid w:val="00B06587"/>
    <w:rsid w:val="00B11FE6"/>
    <w:rsid w:val="00B122EE"/>
    <w:rsid w:val="00B1794C"/>
    <w:rsid w:val="00B20CAF"/>
    <w:rsid w:val="00B3035C"/>
    <w:rsid w:val="00B4689B"/>
    <w:rsid w:val="00B476A8"/>
    <w:rsid w:val="00B51B11"/>
    <w:rsid w:val="00B6165C"/>
    <w:rsid w:val="00B65B71"/>
    <w:rsid w:val="00B67C7C"/>
    <w:rsid w:val="00B724AC"/>
    <w:rsid w:val="00B77492"/>
    <w:rsid w:val="00B77A5F"/>
    <w:rsid w:val="00B80CFB"/>
    <w:rsid w:val="00B8225A"/>
    <w:rsid w:val="00B9210A"/>
    <w:rsid w:val="00BA5169"/>
    <w:rsid w:val="00BB0C09"/>
    <w:rsid w:val="00BB1F15"/>
    <w:rsid w:val="00BC74BB"/>
    <w:rsid w:val="00BD123E"/>
    <w:rsid w:val="00BE1AD0"/>
    <w:rsid w:val="00C04B49"/>
    <w:rsid w:val="00C04EA6"/>
    <w:rsid w:val="00C12B5E"/>
    <w:rsid w:val="00C308BC"/>
    <w:rsid w:val="00C31349"/>
    <w:rsid w:val="00C3167D"/>
    <w:rsid w:val="00C31A36"/>
    <w:rsid w:val="00C3665F"/>
    <w:rsid w:val="00C444CA"/>
    <w:rsid w:val="00C475E9"/>
    <w:rsid w:val="00C55AF7"/>
    <w:rsid w:val="00C57F2E"/>
    <w:rsid w:val="00C60E8F"/>
    <w:rsid w:val="00C65D40"/>
    <w:rsid w:val="00C66DD4"/>
    <w:rsid w:val="00C721AD"/>
    <w:rsid w:val="00C73A92"/>
    <w:rsid w:val="00C76003"/>
    <w:rsid w:val="00C779AA"/>
    <w:rsid w:val="00C80FD7"/>
    <w:rsid w:val="00C814F3"/>
    <w:rsid w:val="00C82DB3"/>
    <w:rsid w:val="00C91948"/>
    <w:rsid w:val="00CA4E38"/>
    <w:rsid w:val="00CA5C42"/>
    <w:rsid w:val="00CA7E0B"/>
    <w:rsid w:val="00CC0268"/>
    <w:rsid w:val="00CE3B41"/>
    <w:rsid w:val="00CF55A9"/>
    <w:rsid w:val="00D15880"/>
    <w:rsid w:val="00D23029"/>
    <w:rsid w:val="00D27BE7"/>
    <w:rsid w:val="00D308EC"/>
    <w:rsid w:val="00D331BF"/>
    <w:rsid w:val="00D408D6"/>
    <w:rsid w:val="00D46F44"/>
    <w:rsid w:val="00D53566"/>
    <w:rsid w:val="00D63492"/>
    <w:rsid w:val="00D64DAC"/>
    <w:rsid w:val="00D8056E"/>
    <w:rsid w:val="00D8340A"/>
    <w:rsid w:val="00D855E5"/>
    <w:rsid w:val="00D935EA"/>
    <w:rsid w:val="00DA1900"/>
    <w:rsid w:val="00DA43AF"/>
    <w:rsid w:val="00DA707E"/>
    <w:rsid w:val="00DC171C"/>
    <w:rsid w:val="00DC78D5"/>
    <w:rsid w:val="00DD060E"/>
    <w:rsid w:val="00DD3180"/>
    <w:rsid w:val="00DD4F49"/>
    <w:rsid w:val="00DE17FF"/>
    <w:rsid w:val="00DE1A7F"/>
    <w:rsid w:val="00DE6476"/>
    <w:rsid w:val="00DE6DE2"/>
    <w:rsid w:val="00DE76CD"/>
    <w:rsid w:val="00DF4A72"/>
    <w:rsid w:val="00E005F9"/>
    <w:rsid w:val="00E01216"/>
    <w:rsid w:val="00E14609"/>
    <w:rsid w:val="00E16F08"/>
    <w:rsid w:val="00E333DA"/>
    <w:rsid w:val="00E333F9"/>
    <w:rsid w:val="00E403A3"/>
    <w:rsid w:val="00E443C8"/>
    <w:rsid w:val="00E45023"/>
    <w:rsid w:val="00E5397B"/>
    <w:rsid w:val="00E54AE5"/>
    <w:rsid w:val="00E60C93"/>
    <w:rsid w:val="00E61A65"/>
    <w:rsid w:val="00E662F3"/>
    <w:rsid w:val="00E71333"/>
    <w:rsid w:val="00E732A6"/>
    <w:rsid w:val="00E8276E"/>
    <w:rsid w:val="00E8506C"/>
    <w:rsid w:val="00E86A22"/>
    <w:rsid w:val="00E93EEB"/>
    <w:rsid w:val="00E9426F"/>
    <w:rsid w:val="00EA61CD"/>
    <w:rsid w:val="00EB1758"/>
    <w:rsid w:val="00EB4A23"/>
    <w:rsid w:val="00EB6300"/>
    <w:rsid w:val="00EC26DD"/>
    <w:rsid w:val="00ED731B"/>
    <w:rsid w:val="00EE012C"/>
    <w:rsid w:val="00EF0694"/>
    <w:rsid w:val="00EF6124"/>
    <w:rsid w:val="00F007A7"/>
    <w:rsid w:val="00F008DD"/>
    <w:rsid w:val="00F141AD"/>
    <w:rsid w:val="00F21695"/>
    <w:rsid w:val="00F27C61"/>
    <w:rsid w:val="00F3217E"/>
    <w:rsid w:val="00F36B19"/>
    <w:rsid w:val="00F662BC"/>
    <w:rsid w:val="00F808FD"/>
    <w:rsid w:val="00F87FBD"/>
    <w:rsid w:val="00FA1C54"/>
    <w:rsid w:val="00FA2E27"/>
    <w:rsid w:val="00FA6623"/>
    <w:rsid w:val="00FB338C"/>
    <w:rsid w:val="00FB3AED"/>
    <w:rsid w:val="00FC4C8B"/>
    <w:rsid w:val="00FC7B48"/>
    <w:rsid w:val="00FE354F"/>
    <w:rsid w:val="00FE6978"/>
    <w:rsid w:val="00FF4AAC"/>
    <w:rsid w:val="023B72FD"/>
    <w:rsid w:val="026A016E"/>
    <w:rsid w:val="03CB1774"/>
    <w:rsid w:val="03DE329D"/>
    <w:rsid w:val="070C3E2E"/>
    <w:rsid w:val="078D0E35"/>
    <w:rsid w:val="0A9509AB"/>
    <w:rsid w:val="0AFC0236"/>
    <w:rsid w:val="0B1873D3"/>
    <w:rsid w:val="0F0774E9"/>
    <w:rsid w:val="11A23834"/>
    <w:rsid w:val="17137AF5"/>
    <w:rsid w:val="18701315"/>
    <w:rsid w:val="19574BB1"/>
    <w:rsid w:val="1C361682"/>
    <w:rsid w:val="1CF41218"/>
    <w:rsid w:val="1F386400"/>
    <w:rsid w:val="200546B6"/>
    <w:rsid w:val="20272CB5"/>
    <w:rsid w:val="211F20D7"/>
    <w:rsid w:val="22200BAA"/>
    <w:rsid w:val="229220A3"/>
    <w:rsid w:val="248C476C"/>
    <w:rsid w:val="252F1A64"/>
    <w:rsid w:val="25387E84"/>
    <w:rsid w:val="265235AE"/>
    <w:rsid w:val="270120BF"/>
    <w:rsid w:val="2707210A"/>
    <w:rsid w:val="27BB4F20"/>
    <w:rsid w:val="283144ED"/>
    <w:rsid w:val="299A2529"/>
    <w:rsid w:val="2A707553"/>
    <w:rsid w:val="2E526D59"/>
    <w:rsid w:val="2E562AB1"/>
    <w:rsid w:val="2F1D4395"/>
    <w:rsid w:val="3075139D"/>
    <w:rsid w:val="328A3E0A"/>
    <w:rsid w:val="33A53114"/>
    <w:rsid w:val="370B269C"/>
    <w:rsid w:val="3A454883"/>
    <w:rsid w:val="3E9F708A"/>
    <w:rsid w:val="41EA0305"/>
    <w:rsid w:val="45CB7030"/>
    <w:rsid w:val="46CF5218"/>
    <w:rsid w:val="47742B01"/>
    <w:rsid w:val="48A34ACA"/>
    <w:rsid w:val="49696467"/>
    <w:rsid w:val="49E263DE"/>
    <w:rsid w:val="4C3B7A38"/>
    <w:rsid w:val="4EB2142A"/>
    <w:rsid w:val="4F020796"/>
    <w:rsid w:val="4F0C4267"/>
    <w:rsid w:val="505F7B33"/>
    <w:rsid w:val="508028A6"/>
    <w:rsid w:val="562643E8"/>
    <w:rsid w:val="5867002B"/>
    <w:rsid w:val="590A1BDA"/>
    <w:rsid w:val="5983192A"/>
    <w:rsid w:val="5BB11641"/>
    <w:rsid w:val="5F20414A"/>
    <w:rsid w:val="5F3E0FDE"/>
    <w:rsid w:val="61962C41"/>
    <w:rsid w:val="61BF1917"/>
    <w:rsid w:val="62FF1B45"/>
    <w:rsid w:val="637D0215"/>
    <w:rsid w:val="64290E98"/>
    <w:rsid w:val="67134115"/>
    <w:rsid w:val="6A1E6F30"/>
    <w:rsid w:val="6A46379C"/>
    <w:rsid w:val="72270E67"/>
    <w:rsid w:val="74E45841"/>
    <w:rsid w:val="76562694"/>
    <w:rsid w:val="771315D5"/>
    <w:rsid w:val="7C332C83"/>
    <w:rsid w:val="7C5B7854"/>
    <w:rsid w:val="7DF95614"/>
    <w:rsid w:val="7EBB5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line="576" w:lineRule="auto"/>
      <w:outlineLvl w:val="0"/>
    </w:pPr>
    <w:rPr>
      <w:b/>
      <w:kern w:val="44"/>
      <w:sz w:val="4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8"/>
    <w:qFormat/>
    <w:uiPriority w:val="0"/>
    <w:pPr>
      <w:spacing w:after="120"/>
      <w:ind w:firstLine="420" w:firstLineChars="200"/>
    </w:pPr>
    <w:rPr>
      <w:rFonts w:ascii="Calibri" w:hAnsi="Calibri" w:eastAsia="宋体" w:cs="Times New Roman"/>
      <w:szCs w:val="21"/>
    </w:rPr>
  </w:style>
  <w:style w:type="paragraph" w:styleId="3">
    <w:name w:val="Body Text Indent"/>
    <w:basedOn w:val="1"/>
    <w:link w:val="32"/>
    <w:qFormat/>
    <w:uiPriority w:val="0"/>
    <w:pPr>
      <w:ind w:left="420" w:leftChars="200"/>
    </w:pPr>
  </w:style>
  <w:style w:type="paragraph" w:styleId="5">
    <w:name w:val="Normal Indent"/>
    <w:basedOn w:val="1"/>
    <w:qFormat/>
    <w:uiPriority w:val="99"/>
    <w:pPr>
      <w:snapToGrid w:val="0"/>
      <w:ind w:firstLine="420"/>
    </w:pPr>
    <w:rPr>
      <w:rFonts w:ascii="Times New Roman" w:hAnsi="Times New Roman" w:eastAsia="宋体" w:cs="Times New Roman"/>
      <w:spacing w:val="6"/>
      <w:szCs w:val="22"/>
    </w:rPr>
  </w:style>
  <w:style w:type="paragraph" w:styleId="6">
    <w:name w:val="Body Text"/>
    <w:basedOn w:val="1"/>
    <w:link w:val="33"/>
    <w:qFormat/>
    <w:uiPriority w:val="0"/>
    <w:pPr>
      <w:spacing w:after="120"/>
    </w:pPr>
    <w:rPr>
      <w:rFonts w:ascii="Times New Roman" w:hAnsi="Times New Roman" w:eastAsia="宋体" w:cs="Times New Roman"/>
    </w:rPr>
  </w:style>
  <w:style w:type="paragraph" w:styleId="7">
    <w:name w:val="Body Text Indent 2"/>
    <w:basedOn w:val="1"/>
    <w:next w:val="8"/>
    <w:link w:val="34"/>
    <w:qFormat/>
    <w:uiPriority w:val="0"/>
    <w:pPr>
      <w:spacing w:line="480" w:lineRule="auto"/>
      <w:ind w:left="420" w:leftChars="200"/>
    </w:pPr>
  </w:style>
  <w:style w:type="paragraph" w:styleId="8">
    <w:name w:val="Body Text Indent 3"/>
    <w:basedOn w:val="1"/>
    <w:link w:val="35"/>
    <w:qFormat/>
    <w:uiPriority w:val="0"/>
    <w:pPr>
      <w:ind w:left="420" w:leftChars="200"/>
    </w:pPr>
    <w:rPr>
      <w:sz w:val="16"/>
    </w:rPr>
  </w:style>
  <w:style w:type="paragraph" w:styleId="9">
    <w:name w:val="Balloon Text"/>
    <w:basedOn w:val="1"/>
    <w:link w:val="36"/>
    <w:qFormat/>
    <w:uiPriority w:val="0"/>
    <w:rPr>
      <w:sz w:val="18"/>
    </w:rPr>
  </w:style>
  <w:style w:type="paragraph" w:styleId="10">
    <w:name w:val="footer"/>
    <w:basedOn w:val="1"/>
    <w:link w:val="3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link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link w:val="40"/>
    <w:qFormat/>
    <w:uiPriority w:val="0"/>
    <w:pPr>
      <w:snapToGrid w:val="0"/>
      <w:jc w:val="left"/>
    </w:pPr>
    <w:rPr>
      <w:sz w:val="18"/>
    </w:rPr>
  </w:style>
  <w:style w:type="paragraph" w:styleId="13">
    <w:name w:val="index 9"/>
    <w:basedOn w:val="1"/>
    <w:next w:val="1"/>
    <w:uiPriority w:val="0"/>
    <w:pPr>
      <w:ind w:left="1600" w:leftChars="1600"/>
    </w:pPr>
  </w:style>
  <w:style w:type="paragraph" w:styleId="14">
    <w:name w:val="Normal (Web)"/>
    <w:basedOn w:val="1"/>
    <w:next w:val="13"/>
    <w:qFormat/>
    <w:uiPriority w:val="0"/>
    <w:pPr>
      <w:widowControl/>
      <w:spacing w:beforeAutospacing="1" w:afterAutospacing="1"/>
      <w:jc w:val="left"/>
    </w:pPr>
    <w:rPr>
      <w:rFonts w:hint="eastAsia" w:ascii="宋体" w:hAnsi="宋体" w:eastAsia="宋体" w:cs="Times New Roman"/>
      <w:kern w:val="0"/>
      <w:sz w:val="24"/>
    </w:rPr>
  </w:style>
  <w:style w:type="paragraph" w:styleId="15">
    <w:name w:val="Title"/>
    <w:basedOn w:val="1"/>
    <w:next w:val="1"/>
    <w:link w:val="41"/>
    <w:qFormat/>
    <w:uiPriority w:val="0"/>
    <w:pPr>
      <w:spacing w:before="240" w:after="60"/>
      <w:jc w:val="center"/>
      <w:outlineLvl w:val="0"/>
    </w:pPr>
    <w:rPr>
      <w:rFonts w:ascii="Cambria" w:hAnsi="Cambria" w:eastAsia="宋体" w:cs="Times New Roman"/>
      <w:b/>
      <w:sz w:val="32"/>
      <w:szCs w:val="32"/>
    </w:rPr>
  </w:style>
  <w:style w:type="table" w:styleId="17">
    <w:name w:val="Table Grid"/>
    <w:basedOn w:val="1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rPr>
  </w:style>
  <w:style w:type="character" w:styleId="20">
    <w:name w:val="footnote reference"/>
    <w:basedOn w:val="18"/>
    <w:qFormat/>
    <w:uiPriority w:val="0"/>
    <w:rPr>
      <w:vertAlign w:val="superscript"/>
    </w:rPr>
  </w:style>
  <w:style w:type="character" w:customStyle="1" w:styleId="21">
    <w:name w:val="font01"/>
    <w:basedOn w:val="18"/>
    <w:uiPriority w:val="0"/>
    <w:rPr>
      <w:rFonts w:hint="eastAsia" w:ascii="宋体" w:hAnsi="宋体" w:eastAsia="宋体" w:cs="宋体"/>
      <w:b/>
      <w:color w:val="000000"/>
      <w:sz w:val="40"/>
      <w:szCs w:val="40"/>
      <w:u w:val="none"/>
    </w:rPr>
  </w:style>
  <w:style w:type="character" w:customStyle="1" w:styleId="22">
    <w:name w:val="标题 1 Char"/>
    <w:basedOn w:val="18"/>
    <w:link w:val="4"/>
    <w:qFormat/>
    <w:uiPriority w:val="0"/>
    <w:rPr>
      <w:rFonts w:hint="eastAsia" w:ascii="黑体" w:hAnsi="宋体" w:eastAsia="黑体" w:cs="黑体"/>
      <w:kern w:val="44"/>
      <w:sz w:val="32"/>
      <w:szCs w:val="24"/>
    </w:rPr>
  </w:style>
  <w:style w:type="character" w:customStyle="1" w:styleId="23">
    <w:name w:val="font111"/>
    <w:basedOn w:val="18"/>
    <w:qFormat/>
    <w:uiPriority w:val="0"/>
    <w:rPr>
      <w:rFonts w:hint="eastAsia" w:ascii="宋体" w:hAnsi="宋体" w:eastAsia="宋体" w:cs="宋体"/>
      <w:color w:val="000000"/>
      <w:sz w:val="24"/>
      <w:szCs w:val="24"/>
      <w:u w:val="none"/>
    </w:rPr>
  </w:style>
  <w:style w:type="character" w:customStyle="1" w:styleId="24">
    <w:name w:val="页眉 Char"/>
    <w:basedOn w:val="18"/>
    <w:link w:val="11"/>
    <w:qFormat/>
    <w:uiPriority w:val="0"/>
    <w:rPr>
      <w:kern w:val="2"/>
      <w:sz w:val="18"/>
      <w:szCs w:val="18"/>
    </w:rPr>
  </w:style>
  <w:style w:type="character" w:customStyle="1" w:styleId="25">
    <w:name w:val="font51"/>
    <w:basedOn w:val="18"/>
    <w:qFormat/>
    <w:uiPriority w:val="0"/>
    <w:rPr>
      <w:rFonts w:hint="default" w:ascii="Times New Roman" w:hAnsi="Times New Roman" w:cs="Times New Roman"/>
      <w:b/>
      <w:color w:val="000000"/>
      <w:sz w:val="21"/>
      <w:szCs w:val="21"/>
      <w:u w:val="none"/>
    </w:rPr>
  </w:style>
  <w:style w:type="character" w:customStyle="1" w:styleId="26">
    <w:name w:val="font12"/>
    <w:basedOn w:val="18"/>
    <w:qFormat/>
    <w:uiPriority w:val="0"/>
    <w:rPr>
      <w:rFonts w:hint="eastAsia" w:ascii="宋体" w:hAnsi="宋体" w:eastAsia="宋体" w:cs="宋体"/>
      <w:b/>
      <w:color w:val="000000"/>
      <w:sz w:val="24"/>
      <w:szCs w:val="24"/>
      <w:u w:val="none"/>
    </w:rPr>
  </w:style>
  <w:style w:type="character" w:customStyle="1" w:styleId="27">
    <w:name w:val="font91"/>
    <w:basedOn w:val="18"/>
    <w:qFormat/>
    <w:uiPriority w:val="0"/>
    <w:rPr>
      <w:rFonts w:hint="eastAsia" w:ascii="宋体" w:hAnsi="宋体" w:eastAsia="宋体" w:cs="宋体"/>
      <w:b/>
      <w:color w:val="000000"/>
      <w:sz w:val="24"/>
      <w:szCs w:val="24"/>
      <w:u w:val="none"/>
    </w:rPr>
  </w:style>
  <w:style w:type="character" w:customStyle="1" w:styleId="28">
    <w:name w:val="font121"/>
    <w:basedOn w:val="18"/>
    <w:qFormat/>
    <w:uiPriority w:val="0"/>
    <w:rPr>
      <w:rFonts w:hint="eastAsia" w:ascii="宋体" w:hAnsi="宋体" w:eastAsia="宋体" w:cs="宋体"/>
      <w:color w:val="000000"/>
      <w:sz w:val="22"/>
      <w:szCs w:val="22"/>
      <w:u w:val="none"/>
    </w:rPr>
  </w:style>
  <w:style w:type="character" w:customStyle="1" w:styleId="29">
    <w:name w:val="NormalCharacter"/>
    <w:basedOn w:val="18"/>
    <w:qFormat/>
    <w:uiPriority w:val="0"/>
    <w:rPr>
      <w:szCs w:val="24"/>
    </w:rPr>
  </w:style>
  <w:style w:type="character" w:customStyle="1" w:styleId="30">
    <w:name w:val="font141"/>
    <w:basedOn w:val="18"/>
    <w:qFormat/>
    <w:uiPriority w:val="0"/>
    <w:rPr>
      <w:rFonts w:hint="eastAsia" w:ascii="宋体" w:hAnsi="宋体" w:eastAsia="宋体" w:cs="宋体"/>
      <w:b/>
      <w:color w:val="000000"/>
      <w:sz w:val="32"/>
      <w:szCs w:val="32"/>
      <w:u w:val="none"/>
    </w:rPr>
  </w:style>
  <w:style w:type="character" w:customStyle="1" w:styleId="31">
    <w:name w:val="font81"/>
    <w:basedOn w:val="18"/>
    <w:qFormat/>
    <w:uiPriority w:val="0"/>
    <w:rPr>
      <w:rFonts w:hint="eastAsia" w:ascii="宋体" w:hAnsi="宋体" w:eastAsia="宋体" w:cs="宋体"/>
      <w:b/>
      <w:color w:val="000000"/>
      <w:sz w:val="24"/>
      <w:szCs w:val="24"/>
      <w:u w:val="none"/>
    </w:rPr>
  </w:style>
  <w:style w:type="character" w:customStyle="1" w:styleId="32">
    <w:name w:val="正文文本缩进 Char"/>
    <w:basedOn w:val="18"/>
    <w:link w:val="3"/>
    <w:qFormat/>
    <w:uiPriority w:val="0"/>
    <w:rPr>
      <w:rFonts w:hint="default" w:ascii="Calibri" w:hAnsi="Calibri" w:cs="Calibri"/>
      <w:kern w:val="2"/>
      <w:sz w:val="21"/>
      <w:szCs w:val="21"/>
    </w:rPr>
  </w:style>
  <w:style w:type="character" w:customStyle="1" w:styleId="33">
    <w:name w:val="正文文本 Char"/>
    <w:basedOn w:val="18"/>
    <w:link w:val="6"/>
    <w:qFormat/>
    <w:uiPriority w:val="0"/>
    <w:rPr>
      <w:kern w:val="2"/>
      <w:sz w:val="21"/>
      <w:szCs w:val="24"/>
    </w:rPr>
  </w:style>
  <w:style w:type="character" w:customStyle="1" w:styleId="34">
    <w:name w:val="正文文本缩进 2 Char"/>
    <w:basedOn w:val="18"/>
    <w:link w:val="7"/>
    <w:qFormat/>
    <w:uiPriority w:val="0"/>
    <w:rPr>
      <w:b/>
      <w:kern w:val="2"/>
      <w:sz w:val="32"/>
      <w:szCs w:val="24"/>
    </w:rPr>
  </w:style>
  <w:style w:type="character" w:customStyle="1" w:styleId="35">
    <w:name w:val="正文文本缩进 3 Char"/>
    <w:basedOn w:val="18"/>
    <w:link w:val="8"/>
    <w:uiPriority w:val="0"/>
    <w:rPr>
      <w:kern w:val="2"/>
      <w:sz w:val="16"/>
      <w:szCs w:val="24"/>
    </w:rPr>
  </w:style>
  <w:style w:type="character" w:customStyle="1" w:styleId="36">
    <w:name w:val="批注框文本 Char"/>
    <w:basedOn w:val="18"/>
    <w:link w:val="9"/>
    <w:qFormat/>
    <w:uiPriority w:val="0"/>
    <w:rPr>
      <w:kern w:val="2"/>
      <w:sz w:val="18"/>
      <w:szCs w:val="18"/>
    </w:rPr>
  </w:style>
  <w:style w:type="character" w:customStyle="1" w:styleId="37">
    <w:name w:val="页脚 Char"/>
    <w:basedOn w:val="18"/>
    <w:link w:val="10"/>
    <w:qFormat/>
    <w:uiPriority w:val="0"/>
    <w:rPr>
      <w:kern w:val="2"/>
      <w:sz w:val="18"/>
      <w:szCs w:val="18"/>
    </w:rPr>
  </w:style>
  <w:style w:type="character" w:customStyle="1" w:styleId="38">
    <w:name w:val="正文首行缩进 2 Char"/>
    <w:basedOn w:val="32"/>
    <w:link w:val="2"/>
    <w:qFormat/>
    <w:uiPriority w:val="0"/>
    <w:rPr>
      <w:rFonts w:hint="default" w:ascii="Calibri" w:hAnsi="Calibri" w:cs="Calibri"/>
      <w:kern w:val="2"/>
      <w:sz w:val="21"/>
      <w:szCs w:val="21"/>
    </w:rPr>
  </w:style>
  <w:style w:type="character" w:customStyle="1" w:styleId="39">
    <w:name w:val="font151"/>
    <w:basedOn w:val="18"/>
    <w:qFormat/>
    <w:uiPriority w:val="0"/>
    <w:rPr>
      <w:rFonts w:hint="eastAsia" w:ascii="宋体" w:hAnsi="宋体" w:eastAsia="宋体" w:cs="宋体"/>
      <w:b/>
      <w:color w:val="000000"/>
      <w:sz w:val="40"/>
      <w:szCs w:val="40"/>
      <w:u w:val="none"/>
    </w:rPr>
  </w:style>
  <w:style w:type="character" w:customStyle="1" w:styleId="40">
    <w:name w:val="脚注文本 Char"/>
    <w:basedOn w:val="18"/>
    <w:link w:val="12"/>
    <w:uiPriority w:val="0"/>
    <w:rPr>
      <w:rFonts w:hint="default" w:ascii="Calibri" w:hAnsi="Calibri" w:cs="Calibri"/>
      <w:kern w:val="2"/>
      <w:sz w:val="18"/>
      <w:szCs w:val="18"/>
    </w:rPr>
  </w:style>
  <w:style w:type="character" w:customStyle="1" w:styleId="41">
    <w:name w:val="标题 Char"/>
    <w:basedOn w:val="18"/>
    <w:link w:val="15"/>
    <w:qFormat/>
    <w:uiPriority w:val="0"/>
    <w:rPr>
      <w:rFonts w:hint="default" w:ascii="Cambria" w:hAnsi="Cambria" w:eastAsia="Cambria" w:cs="Cambria"/>
      <w:b/>
      <w:kern w:val="2"/>
      <w:sz w:val="32"/>
      <w:szCs w:val="32"/>
    </w:rPr>
  </w:style>
  <w:style w:type="character" w:customStyle="1" w:styleId="42">
    <w:name w:val="font61"/>
    <w:basedOn w:val="18"/>
    <w:qFormat/>
    <w:uiPriority w:val="0"/>
    <w:rPr>
      <w:rFonts w:hint="eastAsia" w:ascii="宋体" w:hAnsi="宋体" w:eastAsia="宋体" w:cs="宋体"/>
      <w:b/>
      <w:color w:val="000000"/>
      <w:sz w:val="24"/>
      <w:szCs w:val="24"/>
      <w:u w:val="none"/>
    </w:rPr>
  </w:style>
  <w:style w:type="character" w:customStyle="1" w:styleId="43">
    <w:name w:val="font21"/>
    <w:basedOn w:val="18"/>
    <w:qFormat/>
    <w:uiPriority w:val="0"/>
    <w:rPr>
      <w:rFonts w:hint="default" w:ascii="Times New Roman" w:hAnsi="Times New Roman" w:cs="Times New Roman"/>
      <w:color w:val="000000"/>
      <w:sz w:val="21"/>
      <w:szCs w:val="21"/>
      <w:u w:val="none"/>
    </w:rPr>
  </w:style>
  <w:style w:type="character" w:customStyle="1" w:styleId="44">
    <w:name w:val="font101"/>
    <w:basedOn w:val="18"/>
    <w:qFormat/>
    <w:uiPriority w:val="0"/>
    <w:rPr>
      <w:rFonts w:hint="eastAsia" w:ascii="宋体" w:hAnsi="宋体" w:eastAsia="宋体" w:cs="宋体"/>
      <w:color w:val="000000"/>
      <w:sz w:val="24"/>
      <w:szCs w:val="24"/>
      <w:u w:val="none"/>
    </w:rPr>
  </w:style>
  <w:style w:type="character" w:customStyle="1" w:styleId="45">
    <w:name w:val="font71"/>
    <w:basedOn w:val="18"/>
    <w:qFormat/>
    <w:uiPriority w:val="0"/>
    <w:rPr>
      <w:rFonts w:hint="eastAsia" w:ascii="宋体" w:hAnsi="宋体" w:eastAsia="宋体" w:cs="宋体"/>
      <w:color w:val="000000"/>
      <w:sz w:val="24"/>
      <w:szCs w:val="24"/>
      <w:u w:val="none"/>
    </w:rPr>
  </w:style>
  <w:style w:type="character" w:customStyle="1" w:styleId="46">
    <w:name w:val="font31"/>
    <w:basedOn w:val="18"/>
    <w:qFormat/>
    <w:uiPriority w:val="0"/>
    <w:rPr>
      <w:rFonts w:hint="eastAsia" w:ascii="宋体" w:hAnsi="宋体" w:eastAsia="宋体" w:cs="宋体"/>
      <w:color w:val="000000"/>
      <w:sz w:val="21"/>
      <w:szCs w:val="21"/>
      <w:u w:val="none"/>
    </w:rPr>
  </w:style>
  <w:style w:type="character" w:customStyle="1" w:styleId="47">
    <w:name w:val="font131"/>
    <w:basedOn w:val="18"/>
    <w:qFormat/>
    <w:uiPriority w:val="0"/>
    <w:rPr>
      <w:rFonts w:hint="eastAsia" w:ascii="宋体" w:hAnsi="宋体" w:eastAsia="宋体" w:cs="宋体"/>
      <w:b/>
      <w:color w:val="000000"/>
      <w:sz w:val="24"/>
      <w:szCs w:val="24"/>
      <w:u w:val="none"/>
    </w:rPr>
  </w:style>
  <w:style w:type="character" w:customStyle="1" w:styleId="48">
    <w:name w:val="font11"/>
    <w:basedOn w:val="18"/>
    <w:qFormat/>
    <w:uiPriority w:val="0"/>
    <w:rPr>
      <w:rFonts w:hint="eastAsia" w:ascii="宋体" w:hAnsi="宋体" w:eastAsia="宋体" w:cs="宋体"/>
      <w:color w:val="000000"/>
      <w:sz w:val="21"/>
      <w:szCs w:val="21"/>
      <w:u w:val="none"/>
    </w:rPr>
  </w:style>
  <w:style w:type="character" w:customStyle="1" w:styleId="49">
    <w:name w:val="font41"/>
    <w:basedOn w:val="18"/>
    <w:qFormat/>
    <w:uiPriority w:val="0"/>
    <w:rPr>
      <w:rFonts w:hint="eastAsia" w:ascii="宋体" w:hAnsi="宋体" w:eastAsia="宋体" w:cs="宋体"/>
      <w:b/>
      <w:color w:val="000000"/>
      <w:sz w:val="21"/>
      <w:szCs w:val="21"/>
      <w:u w:val="none"/>
    </w:rPr>
  </w:style>
  <w:style w:type="paragraph" w:customStyle="1" w:styleId="50">
    <w:name w:val="_Style 1"/>
    <w:basedOn w:val="1"/>
    <w:qFormat/>
    <w:uiPriority w:val="0"/>
    <w:pPr>
      <w:ind w:firstLine="420"/>
    </w:pPr>
    <w:rPr>
      <w:rFonts w:ascii="Times New Roman" w:hAnsi="Times New Roman" w:eastAsia="宋体" w:cs="Times New Roman"/>
      <w:kern w:val="1"/>
    </w:rPr>
  </w:style>
  <w:style w:type="table" w:customStyle="1" w:styleId="51">
    <w:name w:val="Table Normal"/>
    <w:basedOn w:val="16"/>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51418-87FD-4791-84C2-A4C71A3203A5}">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22254</Words>
  <Characters>28944</Characters>
  <Lines>255</Lines>
  <Paragraphs>71</Paragraphs>
  <TotalTime>408</TotalTime>
  <ScaleCrop>false</ScaleCrop>
  <LinksUpToDate>false</LinksUpToDate>
  <CharactersWithSpaces>31700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2024-06-13T06:48:00Z</dcterms:created>
  <dc:creator>h</dc:creator>
  <cp:lastModifiedBy>清心</cp:lastModifiedBy>
  <cp:lastPrinted>2024-06-25T01:40:00Z</cp:lastPrinted>
  <dcterms:modified xsi:type="dcterms:W3CDTF">2024-07-24T02:50:20Z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6AA9A172936B4729B39B03228E9BE730</vt:lpwstr>
  </property>
</Properties>
</file>