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75" w:lineRule="atLeast"/>
        <w:rPr>
          <w:rFonts w:hint="eastAsia" w:ascii="宋体" w:hAnsi="宋体" w:eastAsia="宋体" w:cs="宋体"/>
          <w:b w:val="0"/>
          <w:bCs w:val="0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附件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1</w:t>
      </w: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lang w:val="en-US" w:eastAsia="zh-CN"/>
        </w:rPr>
      </w:pP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lang w:val="en-US" w:eastAsia="zh-CN"/>
        </w:rPr>
      </w:pP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贵阳贵安优秀数字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应用场景</w:t>
      </w:r>
      <w:r>
        <w:rPr>
          <w:rFonts w:hint="eastAsia" w:ascii="方正小标宋简体" w:hAnsi="方正小标宋简体" w:eastAsia="方正小标宋简体" w:cs="方正小标宋简体"/>
          <w:bCs/>
          <w:sz w:val="44"/>
          <w:lang w:val="en-US" w:eastAsia="zh-CN"/>
        </w:rPr>
        <w:t>申报书</w:t>
      </w:r>
    </w:p>
    <w:p>
      <w:pPr>
        <w:jc w:val="center"/>
        <w:outlineLvl w:val="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数字化转型</w:t>
      </w:r>
      <w:r>
        <w:rPr>
          <w:rFonts w:eastAsia="楷体_GB2312"/>
          <w:bCs/>
          <w:sz w:val="32"/>
          <w:szCs w:val="32"/>
        </w:rPr>
        <w:t>）</w:t>
      </w:r>
    </w:p>
    <w:p>
      <w:pPr>
        <w:jc w:val="center"/>
        <w:outlineLvl w:val="0"/>
        <w:rPr>
          <w:bCs/>
          <w:sz w:val="36"/>
        </w:rPr>
      </w:pPr>
    </w:p>
    <w:p>
      <w:pPr>
        <w:jc w:val="center"/>
        <w:outlineLvl w:val="0"/>
        <w:rPr>
          <w:bCs/>
          <w:sz w:val="36"/>
        </w:rPr>
      </w:pPr>
    </w:p>
    <w:p>
      <w:pPr>
        <w:jc w:val="center"/>
        <w:outlineLvl w:val="0"/>
        <w:rPr>
          <w:bCs/>
          <w:sz w:val="36"/>
        </w:rPr>
      </w:pPr>
    </w:p>
    <w:p>
      <w:pPr>
        <w:jc w:val="center"/>
        <w:outlineLvl w:val="0"/>
        <w:rPr>
          <w:bCs/>
          <w:sz w:val="36"/>
        </w:rPr>
      </w:pPr>
    </w:p>
    <w:p>
      <w:pPr>
        <w:jc w:val="center"/>
        <w:outlineLvl w:val="0"/>
        <w:rPr>
          <w:bCs/>
          <w:sz w:val="36"/>
        </w:rPr>
      </w:pPr>
    </w:p>
    <w:p>
      <w:pPr>
        <w:jc w:val="center"/>
        <w:outlineLvl w:val="0"/>
        <w:rPr>
          <w:bCs/>
          <w:sz w:val="36"/>
        </w:rPr>
      </w:pPr>
    </w:p>
    <w:p>
      <w:pPr>
        <w:jc w:val="center"/>
        <w:outlineLvl w:val="0"/>
        <w:rPr>
          <w:bCs/>
          <w:sz w:val="36"/>
        </w:rPr>
      </w:pPr>
    </w:p>
    <w:p>
      <w:pPr>
        <w:jc w:val="center"/>
        <w:outlineLvl w:val="0"/>
        <w:rPr>
          <w:bCs/>
          <w:sz w:val="36"/>
        </w:rPr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6579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  <w:lang w:val="en-US" w:eastAsia="zh-CN"/>
              </w:rPr>
              <w:t>场景</w:t>
            </w:r>
            <w:r>
              <w:rPr>
                <w:rFonts w:eastAsia="黑体"/>
                <w:sz w:val="30"/>
                <w:szCs w:val="30"/>
              </w:rPr>
              <w:t>名称 ：</w:t>
            </w:r>
          </w:p>
        </w:tc>
        <w:tc>
          <w:tcPr>
            <w:tcW w:w="6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申报单位 ：</w:t>
            </w:r>
          </w:p>
        </w:tc>
        <w:tc>
          <w:tcPr>
            <w:tcW w:w="6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pacing w:val="75"/>
                <w:sz w:val="30"/>
                <w:szCs w:val="30"/>
              </w:rPr>
              <w:t>联系人</w:t>
            </w:r>
            <w:r>
              <w:rPr>
                <w:rFonts w:eastAsia="黑体"/>
                <w:sz w:val="30"/>
                <w:szCs w:val="30"/>
              </w:rPr>
              <w:t>：</w:t>
            </w:r>
          </w:p>
        </w:tc>
        <w:tc>
          <w:tcPr>
            <w:tcW w:w="6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联系方式 ：</w:t>
            </w:r>
          </w:p>
        </w:tc>
        <w:tc>
          <w:tcPr>
            <w:tcW w:w="6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填报日期 ：</w:t>
            </w:r>
          </w:p>
        </w:tc>
        <w:tc>
          <w:tcPr>
            <w:tcW w:w="6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before="160"/>
              <w:ind w:firstLine="1650" w:firstLineChars="550"/>
              <w:textAlignment w:val="bottom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年    月    日</w:t>
            </w:r>
          </w:p>
        </w:tc>
      </w:tr>
    </w:tbl>
    <w:p>
      <w:pPr>
        <w:spacing w:line="360" w:lineRule="auto"/>
        <w:rPr>
          <w:rFonts w:eastAsia="黑体"/>
          <w:szCs w:val="32"/>
        </w:rPr>
      </w:pPr>
    </w:p>
    <w:p>
      <w:pPr>
        <w:jc w:val="center"/>
        <w:rPr>
          <w:rFonts w:hint="eastAsia"/>
          <w:sz w:val="21"/>
        </w:rPr>
      </w:pPr>
      <w:r>
        <w:rPr>
          <w:sz w:val="21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明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一、请按照模板要求填写各项内容，申报材料应客观、真实，不得弄虚作假，不涉及国家秘密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申报主体对所提交申报材料的真实性负责。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二、填写材料要求描述详实、重点突出、表述准确、逻辑性强、具有较强可读性（尽可能结合图、表等表达方式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既包括实践内容，又涵盖理论剖析，杜绝虚构和夸大。尊重他人知识产权，遵守国家有关知识产权法规。在项目方案中引用他人研究成果时，必须以脚注或其他方式注明出处，引用目的应是介绍、评论与自己的研究相关的成果或说明与自己的研究相关的技术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除表格外，其他各项填报要求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A4幅面编辑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正文应采用仿宋-GB2312三号字，1.5倍行间距，两端对齐，一级标题三号黑体，二级标题为三号楷体-GB2312加粗，三级标题为仿宋-GB2312三号字加粗。</w:t>
      </w:r>
    </w:p>
    <w:p>
      <w:pPr>
        <w:rPr>
          <w:sz w:val="21"/>
        </w:rPr>
      </w:pPr>
      <w:r>
        <w:rPr>
          <w:sz w:val="21"/>
        </w:rPr>
        <w:br w:type="page"/>
      </w:r>
    </w:p>
    <w:p>
      <w:pPr>
        <w:pStyle w:val="9"/>
        <w:spacing w:line="600" w:lineRule="exact"/>
        <w:ind w:firstLine="64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单位和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场景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基本信息</w:t>
      </w: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tbl>
      <w:tblPr>
        <w:tblStyle w:val="6"/>
        <w:tblW w:w="9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571"/>
        <w:gridCol w:w="713"/>
        <w:gridCol w:w="2565"/>
        <w:gridCol w:w="2281"/>
        <w:gridCol w:w="2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6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eastAsia="黑体"/>
                <w:bCs/>
                <w:sz w:val="28"/>
                <w:szCs w:val="28"/>
              </w:rPr>
              <w:t>（一）</w:t>
            </w:r>
            <w:r>
              <w:rPr>
                <w:rFonts w:hint="eastAsia" w:eastAsia="黑体"/>
                <w:bCs/>
                <w:sz w:val="28"/>
                <w:szCs w:val="28"/>
                <w:lang w:val="en-US" w:eastAsia="zh-CN"/>
              </w:rPr>
              <w:t>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单位名称</w:t>
            </w:r>
          </w:p>
        </w:tc>
        <w:tc>
          <w:tcPr>
            <w:tcW w:w="7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单位地址</w:t>
            </w:r>
          </w:p>
        </w:tc>
        <w:tc>
          <w:tcPr>
            <w:tcW w:w="7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成立时间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Times New Roman" w:hAnsi="Times New Roman" w:eastAsia="黑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是否为“四上”企业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 w:ascii="Times New Roman" w:hAnsi="Times New Roman" w:eastAsia="黑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是    </w:t>
            </w: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联系人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 名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手 机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职 务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邮 箱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单位性质</w:t>
            </w:r>
          </w:p>
        </w:tc>
        <w:tc>
          <w:tcPr>
            <w:tcW w:w="7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政府部门  </w:t>
            </w: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</w:rPr>
              <w:t>国有企业</w:t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  </w:t>
            </w: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</w:rPr>
              <w:t>民营企业</w:t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  </w:t>
            </w: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高等院校  </w:t>
            </w: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</w:rPr>
              <w:t>社会团体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</w:rPr>
              <w:t>其他</w:t>
            </w:r>
            <w:r>
              <w:rPr>
                <w:rFonts w:hint="eastAsia" w:eastAsia="黑体"/>
                <w:sz w:val="24"/>
                <w:u w:val="single"/>
                <w:lang w:val="en-US" w:eastAsia="zh-CN"/>
              </w:rPr>
              <w:t xml:space="preserve">      （</w:t>
            </w:r>
            <w:r>
              <w:rPr>
                <w:rFonts w:hint="eastAsia" w:eastAsia="黑体"/>
                <w:sz w:val="24"/>
                <w:u w:val="single"/>
              </w:rPr>
              <w:t>请注明</w:t>
            </w:r>
            <w:r>
              <w:rPr>
                <w:rFonts w:hint="eastAsia" w:eastAsia="黑体"/>
                <w:sz w:val="24"/>
                <w:u w:val="single"/>
                <w:lang w:eastAsia="zh-CN"/>
              </w:rPr>
              <w:t>）</w:t>
            </w:r>
            <w:r>
              <w:rPr>
                <w:rFonts w:hint="eastAsia" w:eastAsia="黑体"/>
                <w:sz w:val="24"/>
                <w:u w:val="singl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6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  <w:r>
              <w:rPr>
                <w:rFonts w:eastAsia="黑体"/>
                <w:bCs/>
                <w:sz w:val="28"/>
                <w:szCs w:val="28"/>
              </w:rPr>
              <w:t>（二）</w:t>
            </w:r>
            <w:r>
              <w:rPr>
                <w:rFonts w:hint="eastAsia" w:eastAsia="黑体"/>
                <w:bCs/>
                <w:sz w:val="28"/>
                <w:szCs w:val="28"/>
                <w:lang w:val="en-US" w:eastAsia="zh-CN"/>
              </w:rPr>
              <w:t>场景</w:t>
            </w:r>
            <w:r>
              <w:rPr>
                <w:rFonts w:eastAsia="黑体"/>
                <w:bCs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场景</w:t>
            </w:r>
            <w:r>
              <w:rPr>
                <w:rFonts w:eastAsia="黑体"/>
                <w:sz w:val="24"/>
              </w:rPr>
              <w:t>名称</w:t>
            </w:r>
          </w:p>
        </w:tc>
        <w:tc>
          <w:tcPr>
            <w:tcW w:w="8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黑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场景类型</w:t>
            </w:r>
          </w:p>
        </w:tc>
        <w:tc>
          <w:tcPr>
            <w:tcW w:w="8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建设场景           </w:t>
            </w: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  <w:lang w:val="en-US" w:eastAsia="zh-CN"/>
              </w:rPr>
              <w:t>开放场景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sz w:val="24"/>
                <w:lang w:eastAsia="zh-CN"/>
              </w:rPr>
              <w:t>所属领域</w:t>
            </w:r>
          </w:p>
        </w:tc>
        <w:tc>
          <w:tcPr>
            <w:tcW w:w="8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 xml:space="preserve">□智能制造  □工业互联网 □智慧农业  □商贸流通  □数字金融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 xml:space="preserve">□文化旅游  □智慧教育   □智慧医养  □网络货运  □数据交易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 xml:space="preserve">□人工智能及区块链       □元宇宙    □气象服务  □绿色低碳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□其他</w:t>
            </w:r>
            <w:r>
              <w:rPr>
                <w:rFonts w:hint="eastAsia" w:eastAsia="黑体"/>
                <w:sz w:val="24"/>
                <w:szCs w:val="24"/>
                <w:u w:val="single"/>
                <w:lang w:val="en-US" w:eastAsia="zh-CN"/>
              </w:rPr>
              <w:t xml:space="preserve">      （</w:t>
            </w:r>
            <w:r>
              <w:rPr>
                <w:rFonts w:hint="eastAsia" w:eastAsia="黑体"/>
                <w:sz w:val="24"/>
                <w:szCs w:val="24"/>
                <w:u w:val="single"/>
              </w:rPr>
              <w:t>请注明</w:t>
            </w:r>
            <w:r>
              <w:rPr>
                <w:rFonts w:hint="eastAsia" w:eastAsia="黑体"/>
                <w:sz w:val="24"/>
                <w:szCs w:val="24"/>
                <w:u w:val="single"/>
                <w:lang w:eastAsia="zh-CN"/>
              </w:rPr>
              <w:t>）</w:t>
            </w:r>
            <w:r>
              <w:rPr>
                <w:rFonts w:hint="eastAsia" w:eastAsia="黑体"/>
                <w:sz w:val="24"/>
                <w:szCs w:val="24"/>
                <w:u w:val="single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  <w:lang w:eastAsia="zh-CN"/>
              </w:rPr>
              <w:t>数字技术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  <w:lang w:eastAsia="zh-CN"/>
              </w:rPr>
              <w:t>（可多选，不超过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3</w:t>
            </w:r>
            <w:r>
              <w:rPr>
                <w:rFonts w:hint="eastAsia" w:eastAsia="黑体"/>
                <w:sz w:val="24"/>
                <w:lang w:val="en-US" w:eastAsia="zh-CN"/>
              </w:rPr>
              <w:t>项</w:t>
            </w:r>
            <w:r>
              <w:rPr>
                <w:rFonts w:hint="eastAsia" w:eastAsia="黑体"/>
                <w:sz w:val="24"/>
                <w:lang w:eastAsia="zh-CN"/>
              </w:rPr>
              <w:t>）</w:t>
            </w:r>
          </w:p>
        </w:tc>
        <w:tc>
          <w:tcPr>
            <w:tcW w:w="8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Times New Roman" w:hAnsi="Times New Roman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  <w:lang w:val="en-US" w:eastAsia="zh-CN"/>
              </w:rPr>
              <w:t xml:space="preserve">□大模型   □5G/6G   □云计算  □区块链   □人工智能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Times New Roman" w:hAnsi="Times New Roman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  <w:lang w:val="en-US" w:eastAsia="zh-CN"/>
              </w:rPr>
              <w:t xml:space="preserve">□XR（AR/VR）   □数字孪生   □物联网   □大数据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  <w:lang w:val="en-US" w:eastAsia="zh-CN"/>
              </w:rPr>
              <w:t>□其他</w:t>
            </w:r>
            <w:r>
              <w:rPr>
                <w:rFonts w:hint="eastAsia" w:eastAsia="黑体"/>
                <w:sz w:val="24"/>
                <w:szCs w:val="24"/>
                <w:u w:val="single"/>
                <w:lang w:val="en-US" w:eastAsia="zh-CN"/>
              </w:rPr>
              <w:t xml:space="preserve">      （</w:t>
            </w:r>
            <w:r>
              <w:rPr>
                <w:rFonts w:hint="eastAsia" w:eastAsia="黑体"/>
                <w:sz w:val="24"/>
                <w:szCs w:val="24"/>
                <w:u w:val="single"/>
              </w:rPr>
              <w:t>请注明</w:t>
            </w:r>
            <w:r>
              <w:rPr>
                <w:rFonts w:hint="eastAsia" w:eastAsia="黑体"/>
                <w:sz w:val="24"/>
                <w:szCs w:val="24"/>
                <w:u w:val="single"/>
                <w:lang w:eastAsia="zh-CN"/>
              </w:rPr>
              <w:t>）</w:t>
            </w:r>
            <w:r>
              <w:rPr>
                <w:rFonts w:hint="eastAsia" w:eastAsia="黑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场景性质</w:t>
            </w:r>
          </w:p>
        </w:tc>
        <w:tc>
          <w:tcPr>
            <w:tcW w:w="8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政企合作建设        </w:t>
            </w: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政府自建        </w:t>
            </w: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企业自建        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</w:rPr>
              <w:t>其他</w:t>
            </w:r>
            <w:r>
              <w:rPr>
                <w:rFonts w:hint="eastAsia" w:eastAsia="黑体"/>
                <w:sz w:val="24"/>
                <w:u w:val="single"/>
                <w:lang w:val="en-US" w:eastAsia="zh-CN"/>
              </w:rPr>
              <w:t xml:space="preserve">      （</w:t>
            </w:r>
            <w:r>
              <w:rPr>
                <w:rFonts w:hint="eastAsia" w:eastAsia="黑体"/>
                <w:sz w:val="24"/>
                <w:u w:val="single"/>
              </w:rPr>
              <w:t>请注明</w:t>
            </w:r>
            <w:r>
              <w:rPr>
                <w:rFonts w:hint="eastAsia" w:eastAsia="黑体"/>
                <w:sz w:val="24"/>
                <w:u w:val="single"/>
                <w:lang w:eastAsia="zh-CN"/>
              </w:rPr>
              <w:t>）</w:t>
            </w:r>
            <w:r>
              <w:rPr>
                <w:rFonts w:hint="eastAsia" w:eastAsia="黑体"/>
                <w:sz w:val="24"/>
                <w:u w:val="singl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2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真实性承诺</w:t>
            </w:r>
          </w:p>
        </w:tc>
        <w:tc>
          <w:tcPr>
            <w:tcW w:w="89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line="44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after="100" w:line="44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我单位对</w:t>
            </w:r>
            <w:r>
              <w:rPr>
                <w:rFonts w:hint="eastAsia" w:eastAsia="仿宋_GB2312"/>
                <w:sz w:val="24"/>
                <w:lang w:val="en-US" w:eastAsia="zh-CN"/>
              </w:rPr>
              <w:t>应用场景</w:t>
            </w:r>
            <w:r>
              <w:rPr>
                <w:rFonts w:hint="eastAsia" w:eastAsia="仿宋_GB2312"/>
                <w:sz w:val="24"/>
              </w:rPr>
              <w:t>申报材料的真实性和有效性负责，复印件、扫描件与原件保持一致，若申报材料失实或造假，</w:t>
            </w:r>
            <w:r>
              <w:rPr>
                <w:rFonts w:eastAsia="仿宋_GB2312"/>
                <w:sz w:val="24"/>
              </w:rPr>
              <w:t>愿承担相应的责任</w:t>
            </w:r>
            <w:r>
              <w:rPr>
                <w:rFonts w:hint="eastAsia" w:eastAsia="仿宋_GB2312"/>
                <w:sz w:val="24"/>
              </w:rPr>
              <w:t>。</w:t>
            </w:r>
          </w:p>
          <w:p>
            <w:pPr>
              <w:spacing w:after="100" w:line="44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特此承诺。</w:t>
            </w:r>
          </w:p>
          <w:p>
            <w:pPr>
              <w:spacing w:after="100" w:line="440" w:lineRule="exact"/>
              <w:ind w:firstLine="4920" w:firstLineChars="2050"/>
              <w:rPr>
                <w:rFonts w:hint="eastAsia" w:eastAsia="仿宋_GB2312"/>
                <w:sz w:val="24"/>
                <w:lang w:val="en-US" w:eastAsia="zh-CN"/>
              </w:rPr>
            </w:pPr>
          </w:p>
          <w:p>
            <w:pPr>
              <w:spacing w:after="100" w:line="440" w:lineRule="exact"/>
              <w:ind w:firstLine="4920" w:firstLineChars="20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单位</w:t>
            </w:r>
            <w:r>
              <w:rPr>
                <w:rFonts w:eastAsia="仿宋_GB2312"/>
                <w:sz w:val="24"/>
              </w:rPr>
              <w:t>签章：</w:t>
            </w:r>
          </w:p>
          <w:p>
            <w:pPr>
              <w:spacing w:after="100" w:line="440" w:lineRule="exact"/>
              <w:ind w:left="6959" w:leftChars="228" w:hanging="6480" w:hangingChars="27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</w:t>
            </w:r>
            <w:r>
              <w:rPr>
                <w:rFonts w:eastAsia="仿宋_GB2312"/>
                <w:sz w:val="24"/>
              </w:rPr>
              <w:t xml:space="preserve">    年    月    日</w:t>
            </w:r>
          </w:p>
        </w:tc>
      </w:tr>
    </w:tbl>
    <w:p>
      <w:pPr>
        <w:rPr>
          <w:rFonts w:ascii="Times New Roman" w:eastAsia="黑体" w:cs="Times New Roman"/>
        </w:rPr>
      </w:pPr>
      <w:r>
        <w:rPr>
          <w:rFonts w:ascii="Times New Roman" w:eastAsia="黑体" w:cs="Times New Roman"/>
        </w:rPr>
        <w:br w:type="page"/>
      </w:r>
    </w:p>
    <w:p>
      <w:pPr>
        <w:pStyle w:val="9"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场景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方案</w:t>
      </w:r>
    </w:p>
    <w:p>
      <w:pPr>
        <w:pStyle w:val="9"/>
        <w:spacing w:line="600" w:lineRule="exact"/>
        <w:ind w:left="0" w:leftChars="0" w:firstLine="0" w:firstLineChars="0"/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（模板）</w:t>
      </w: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一、申报单位基本情况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（一）应用场景申报单位简介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（包括申报单位注册地址及注册时间、主营业务方向及近3年营收等，300字以内）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二、应用场景基本情况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（一）应用场景简介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（概括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应用</w:t>
      </w:r>
      <w:r>
        <w:rPr>
          <w:rFonts w:hint="eastAsia" w:ascii="仿宋_GB2312" w:hAnsi="仿宋_GB2312" w:eastAsia="仿宋_GB2312" w:cs="仿宋_GB2312"/>
          <w:sz w:val="32"/>
          <w:szCs w:val="32"/>
        </w:rPr>
        <w:t>场景基本情况，包括需求痛点、应用难点、解决问题、技术水平等，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00字内）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（二）应用场景建设内容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（含建设目标、建设期、总投资及资金来源等，若为政企合作共建场景，要写明政府及企业资金占比，1000字以内）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（三）应用场景服务对象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（如服务教育、医疗、文化旅游、交通出行、公共体育、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工业、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农业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市政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等领域，优化民生服务、提升城市治理能力、促进产业数字化转型升级，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200字以内）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default" w:asci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三、应用场景亮点情况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（一）数据资源情况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（概述场景应用过程中自身形成的数据资源信息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，包括数据采集、存储、分析、应用、展示、运营等环节，要求描述清楚数据源及规模〈服务性数据、生产性数据、经营性数据、环境类数据等〉以及数据采样频率、采集时间跨度和现有数据体量等信息，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尤其是可以为市场提供合作、公益服务的数据资源信息，以及希望从外部获取的数据资源信息，数据需求模板详见数据清单）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（二）创新性情况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eastAsia" w:hAnsi="仿宋_GB2312" w:cs="仿宋_GB2312"/>
          <w:sz w:val="32"/>
          <w:szCs w:val="32"/>
          <w:lang w:eastAsia="zh-CN"/>
        </w:rPr>
      </w:pPr>
      <w:r>
        <w:rPr>
          <w:rFonts w:hint="eastAsia" w:hAnsi="仿宋_GB2312" w:cs="仿宋_GB2312"/>
          <w:sz w:val="32"/>
          <w:szCs w:val="32"/>
          <w:lang w:eastAsia="zh-CN"/>
        </w:rPr>
        <w:t>（</w:t>
      </w:r>
      <w:r>
        <w:rPr>
          <w:rFonts w:hint="eastAsia" w:hAnsi="仿宋_GB2312" w:cs="仿宋_GB2312"/>
          <w:sz w:val="32"/>
          <w:szCs w:val="32"/>
          <w:lang w:val="en-US" w:eastAsia="zh-CN"/>
        </w:rPr>
        <w:t>基于产业数字化转型，带动电子信息制造、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农业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市政</w:t>
      </w:r>
      <w:r>
        <w:rPr>
          <w:rFonts w:hint="eastAsia" w:ascii="Times New Roman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hAnsi="仿宋_GB2312" w:cs="仿宋_GB2312"/>
          <w:sz w:val="32"/>
          <w:szCs w:val="32"/>
          <w:lang w:val="en-US" w:eastAsia="zh-CN"/>
        </w:rPr>
        <w:t>教育、就业、社保、医疗、交通、食品等领域创新场景应用，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优化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我市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民生服务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水平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、提升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我市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城市治理能力、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带动我市行业数字化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转型升级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等。</w:t>
      </w:r>
      <w:r>
        <w:rPr>
          <w:rFonts w:hint="eastAsia" w:hAnsi="仿宋_GB2312" w:cs="仿宋_GB2312"/>
          <w:sz w:val="32"/>
          <w:szCs w:val="32"/>
          <w:lang w:val="en-US" w:eastAsia="zh-CN"/>
        </w:rPr>
        <w:t>2000字以内，具体案例可另附方案详细阐述）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四、经济社会效益和推广情况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（一）场景效益分析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b/>
          <w:bCs/>
          <w:sz w:val="32"/>
          <w:szCs w:val="32"/>
          <w:lang w:val="en-US" w:eastAsia="zh-CN"/>
        </w:rPr>
        <w:t>1.经济效益。</w:t>
      </w:r>
      <w:r>
        <w:rPr>
          <w:rFonts w:hint="eastAsia" w:hAnsi="仿宋_GB2312" w:cs="仿宋_GB2312"/>
          <w:sz w:val="32"/>
          <w:szCs w:val="32"/>
          <w:lang w:val="en-US" w:eastAsia="zh-CN"/>
        </w:rPr>
        <w:t>（场景取得或预计取得的经济效益情况，包括营收、利润、纳税总额等，500字以内）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default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b/>
          <w:bCs/>
          <w:sz w:val="32"/>
          <w:szCs w:val="32"/>
          <w:lang w:val="en-US" w:eastAsia="zh-CN"/>
        </w:rPr>
        <w:t>2.社会效益。</w:t>
      </w:r>
      <w:r>
        <w:rPr>
          <w:rFonts w:hint="eastAsia" w:hAnsi="仿宋_GB2312" w:cs="仿宋_GB2312"/>
          <w:sz w:val="32"/>
          <w:szCs w:val="32"/>
          <w:lang w:val="en-US" w:eastAsia="zh-CN"/>
        </w:rPr>
        <w:t>（场景建成后有效解决所属行业领域的共性痛点、难点问题，在产业带动和行业发展等方面发挥显著作用，500字以内）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（二）推广性分析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eastAsia" w:hAnsi="仿宋_GB2312" w:cs="仿宋_GB2312"/>
          <w:sz w:val="32"/>
          <w:szCs w:val="32"/>
          <w:lang w:eastAsia="zh-CN"/>
        </w:rPr>
      </w:pPr>
      <w:r>
        <w:rPr>
          <w:rFonts w:hint="eastAsia" w:hAnsi="仿宋_GB2312" w:cs="仿宋_GB2312"/>
          <w:sz w:val="32"/>
          <w:szCs w:val="32"/>
          <w:lang w:eastAsia="zh-CN"/>
        </w:rPr>
        <w:t>（阐述应用成效，通过场景应用前后的效果对比，</w:t>
      </w:r>
      <w:r>
        <w:rPr>
          <w:rFonts w:hint="eastAsia" w:hAnsi="仿宋_GB2312" w:cs="仿宋_GB2312"/>
          <w:sz w:val="32"/>
          <w:szCs w:val="32"/>
          <w:lang w:val="en-US" w:eastAsia="zh-CN"/>
        </w:rPr>
        <w:t>对</w:t>
      </w:r>
      <w:r>
        <w:rPr>
          <w:rFonts w:hint="eastAsia" w:hAnsi="仿宋_GB2312" w:cs="仿宋_GB2312"/>
          <w:sz w:val="32"/>
          <w:szCs w:val="32"/>
          <w:lang w:eastAsia="zh-CN"/>
        </w:rPr>
        <w:t>该应用场景的价值和意义，应用推广的可行性、必要性等方面</w:t>
      </w:r>
      <w:r>
        <w:rPr>
          <w:rFonts w:hint="eastAsia" w:hAnsi="仿宋_GB2312" w:cs="仿宋_GB2312"/>
          <w:sz w:val="32"/>
          <w:szCs w:val="32"/>
          <w:lang w:val="en-US" w:eastAsia="zh-CN"/>
        </w:rPr>
        <w:t>进行</w:t>
      </w:r>
      <w:r>
        <w:rPr>
          <w:rFonts w:hint="eastAsia" w:hAnsi="仿宋_GB2312" w:cs="仿宋_GB2312"/>
          <w:sz w:val="32"/>
          <w:szCs w:val="32"/>
          <w:lang w:eastAsia="zh-CN"/>
        </w:rPr>
        <w:t>简要介绍。要求表述客观准确，尽量增加量化描述，用数据说话，1000字以内）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五、其他材料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eastAsia" w:hAnsi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hAnsi="仿宋_GB2312" w:cs="仿宋_GB2312"/>
          <w:kern w:val="0"/>
          <w:sz w:val="32"/>
          <w:szCs w:val="32"/>
          <w:lang w:val="en-US" w:eastAsia="zh-CN"/>
        </w:rPr>
        <w:t>1.应用场景申报单位资质情况，包括企业营业执照复印件、未列入失信被执行人、重大税收违法案件当事人、政府采购严重违法失信行为记录名单证明材料；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hAnsi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提供与应用场景申报有关的其他材料，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包括但不限于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应用场景原型、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知识产权、发表论文、所获荣誉或奖励、技术成果检测情况、产品认证报告、技术专利报告等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jc w:val="both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3.应用场景获得省、市、区三级政府资金扶持情况。</w:t>
      </w: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数据清单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984"/>
        <w:gridCol w:w="948"/>
        <w:gridCol w:w="852"/>
        <w:gridCol w:w="1072"/>
        <w:gridCol w:w="944"/>
        <w:gridCol w:w="792"/>
        <w:gridCol w:w="732"/>
        <w:gridCol w:w="840"/>
        <w:gridCol w:w="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64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需求信息</w:t>
            </w:r>
          </w:p>
        </w:tc>
        <w:tc>
          <w:tcPr>
            <w:tcW w:w="428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供给信息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单位性质</w:t>
            </w: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数据使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用单位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产生该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需求的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事项名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称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应用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场景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用数系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统名称</w:t>
            </w: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数据提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供部门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共享信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息名称</w:t>
            </w: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数据项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共享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方式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更新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default" w:ascii="黑体" w:hAnsi="黑体" w:eastAsia="黑体" w:cs="黑体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1.单位性质。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释义：必填，提出数据需求的企业性质，如社会团体、国有企业、民营企业、外资企业、高等院校。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2.数据使用单位。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释义：必填，填写数据需求的企业名称。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3.产生该需求的事项名称。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释义：非必填，需求单位产生数据需求的事项名称。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4.应用场景。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释义：必填，明确数据使用的范围和用途。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5.用数系统名称。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释义：必填，使用需求数据的应用系统名称。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6.数据提供部门（单位）。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释义：必填，需求数据所在的部门/单位名称，如财政局。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7.数据信息名称。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释义：必填，所需数据名称。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8.数据项。释义：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/>
        </w:rPr>
        <w:t>必填，具体数据项的名称，如“居民身份证信息”中包含的数据项名称为“身份证号、姓名、年龄、出生日期”等。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9.提供方式（调用方式/使用方式）。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释义：必填，描述需求方需要通过何种方式提供数据，包括信息查询接口、信息核验接口、批量库表交换、文件下载交换。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10.更新周期。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释义：必填，政务服务数据更新的频率，如实时、每日、每周、每月、每季度、每年、其他等（“其他”由部门填写具体的更新周期，如每三年）。</w:t>
      </w:r>
    </w:p>
    <w:p>
      <w:pPr>
        <w:spacing w:after="156" w:afterLines="50" w:line="375" w:lineRule="atLeast"/>
        <w:rPr>
          <w:rFonts w:hint="eastAsia" w:ascii="宋体" w:hAnsi="宋体" w:eastAsia="宋体" w:cs="宋体"/>
          <w:b w:val="0"/>
          <w:bCs w:val="0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附件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1</w:t>
      </w: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lang w:val="en-US" w:eastAsia="zh-CN"/>
        </w:rPr>
      </w:pP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lang w:val="en-US" w:eastAsia="zh-CN"/>
        </w:rPr>
      </w:pP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贵阳贵安优秀数字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应用场景</w:t>
      </w:r>
      <w:r>
        <w:rPr>
          <w:rFonts w:hint="eastAsia" w:ascii="方正小标宋简体" w:hAnsi="方正小标宋简体" w:eastAsia="方正小标宋简体" w:cs="方正小标宋简体"/>
          <w:bCs/>
          <w:sz w:val="44"/>
          <w:lang w:val="en-US" w:eastAsia="zh-CN"/>
        </w:rPr>
        <w:t>申报书</w:t>
      </w:r>
    </w:p>
    <w:p>
      <w:pPr>
        <w:jc w:val="center"/>
        <w:outlineLvl w:val="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</w:t>
      </w:r>
      <w:r>
        <w:rPr>
          <w:rFonts w:hint="eastAsia" w:eastAsia="楷体_GB2312"/>
          <w:bCs/>
          <w:sz w:val="32"/>
          <w:szCs w:val="32"/>
          <w:lang w:val="en-US" w:eastAsia="zh-CN"/>
        </w:rPr>
        <w:t>数字政府及数字社会</w:t>
      </w:r>
      <w:r>
        <w:rPr>
          <w:rFonts w:eastAsia="楷体_GB2312"/>
          <w:bCs/>
          <w:sz w:val="32"/>
          <w:szCs w:val="32"/>
        </w:rPr>
        <w:t>）</w:t>
      </w:r>
    </w:p>
    <w:p>
      <w:pPr>
        <w:jc w:val="center"/>
        <w:outlineLvl w:val="0"/>
        <w:rPr>
          <w:bCs/>
          <w:sz w:val="36"/>
        </w:rPr>
      </w:pPr>
    </w:p>
    <w:p>
      <w:pPr>
        <w:jc w:val="center"/>
        <w:outlineLvl w:val="0"/>
        <w:rPr>
          <w:bCs/>
          <w:sz w:val="36"/>
        </w:rPr>
      </w:pPr>
    </w:p>
    <w:p>
      <w:pPr>
        <w:jc w:val="center"/>
        <w:outlineLvl w:val="0"/>
        <w:rPr>
          <w:bCs/>
          <w:sz w:val="36"/>
        </w:rPr>
      </w:pPr>
    </w:p>
    <w:p>
      <w:pPr>
        <w:jc w:val="center"/>
        <w:outlineLvl w:val="0"/>
        <w:rPr>
          <w:bCs/>
          <w:sz w:val="36"/>
        </w:rPr>
      </w:pPr>
    </w:p>
    <w:p>
      <w:pPr>
        <w:jc w:val="center"/>
        <w:outlineLvl w:val="0"/>
        <w:rPr>
          <w:bCs/>
          <w:sz w:val="36"/>
        </w:rPr>
      </w:pPr>
    </w:p>
    <w:p>
      <w:pPr>
        <w:jc w:val="center"/>
        <w:outlineLvl w:val="0"/>
        <w:rPr>
          <w:bCs/>
          <w:sz w:val="36"/>
        </w:rPr>
      </w:pPr>
    </w:p>
    <w:p>
      <w:pPr>
        <w:jc w:val="center"/>
        <w:outlineLvl w:val="0"/>
        <w:rPr>
          <w:bCs/>
          <w:sz w:val="36"/>
        </w:rPr>
      </w:pPr>
    </w:p>
    <w:p>
      <w:pPr>
        <w:jc w:val="center"/>
        <w:outlineLvl w:val="0"/>
        <w:rPr>
          <w:bCs/>
          <w:sz w:val="36"/>
        </w:rPr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6579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  <w:lang w:val="en-US" w:eastAsia="zh-CN"/>
              </w:rPr>
              <w:t>场景</w:t>
            </w:r>
            <w:r>
              <w:rPr>
                <w:rFonts w:eastAsia="黑体"/>
                <w:sz w:val="30"/>
                <w:szCs w:val="30"/>
              </w:rPr>
              <w:t>名称 ：</w:t>
            </w:r>
          </w:p>
        </w:tc>
        <w:tc>
          <w:tcPr>
            <w:tcW w:w="6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申报单位 ：</w:t>
            </w:r>
          </w:p>
        </w:tc>
        <w:tc>
          <w:tcPr>
            <w:tcW w:w="6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pacing w:val="75"/>
                <w:sz w:val="30"/>
                <w:szCs w:val="30"/>
              </w:rPr>
              <w:t>联系人</w:t>
            </w:r>
            <w:r>
              <w:rPr>
                <w:rFonts w:eastAsia="黑体"/>
                <w:sz w:val="30"/>
                <w:szCs w:val="30"/>
              </w:rPr>
              <w:t>：</w:t>
            </w:r>
          </w:p>
        </w:tc>
        <w:tc>
          <w:tcPr>
            <w:tcW w:w="6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联系方式 ：</w:t>
            </w:r>
          </w:p>
        </w:tc>
        <w:tc>
          <w:tcPr>
            <w:tcW w:w="6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before="160"/>
              <w:textAlignment w:val="bottom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填报日期 ：</w:t>
            </w:r>
          </w:p>
        </w:tc>
        <w:tc>
          <w:tcPr>
            <w:tcW w:w="6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before="160"/>
              <w:ind w:firstLine="1650" w:firstLineChars="550"/>
              <w:textAlignment w:val="bottom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年    月    日</w:t>
            </w:r>
          </w:p>
        </w:tc>
      </w:tr>
    </w:tbl>
    <w:p>
      <w:pPr>
        <w:spacing w:line="360" w:lineRule="auto"/>
        <w:rPr>
          <w:rFonts w:eastAsia="黑体"/>
          <w:szCs w:val="32"/>
        </w:rPr>
      </w:pPr>
    </w:p>
    <w:p>
      <w:pPr>
        <w:jc w:val="center"/>
        <w:rPr>
          <w:rFonts w:hint="eastAsia"/>
          <w:sz w:val="21"/>
        </w:rPr>
      </w:pPr>
      <w:r>
        <w:rPr>
          <w:sz w:val="21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明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一、请按照模板要求填写各项内容，申报材料应客观、真实，不得弄虚作假，不涉及国家秘密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申报主体对所提交申报材料的真实性负责。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二、填写材料要求描述详实、重点突出、表述准确、逻辑性强、具有较强可读性（尽可能结合图、表等表达方式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既包括实践内容，又涵盖理论剖析，杜绝虚构和夸大。尊重他人知识产权，遵守国家有关知识产权法规。在项目方案中引用他人研究成果时，必须以脚注或其他方式注明出处，引用目的应是介绍、评论与自己的研究相关的成果或说明与自己的研究相关的技术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除表格外，其他各项填报要求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A4幅面编辑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正文应采用仿宋-GB2312三号字，1.5倍行间距，两端对齐，一级标题三号黑体，二级标题为三号楷体-GB2312加粗，三级标题为仿宋-GB2312三号字加粗。</w:t>
      </w:r>
    </w:p>
    <w:p>
      <w:pPr>
        <w:rPr>
          <w:sz w:val="21"/>
        </w:rPr>
      </w:pPr>
      <w:r>
        <w:rPr>
          <w:sz w:val="21"/>
        </w:rPr>
        <w:br w:type="page"/>
      </w:r>
    </w:p>
    <w:p>
      <w:pPr>
        <w:pStyle w:val="9"/>
        <w:spacing w:line="600" w:lineRule="exact"/>
        <w:ind w:firstLine="64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单位和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场景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基本信息</w:t>
      </w: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tbl>
      <w:tblPr>
        <w:tblStyle w:val="6"/>
        <w:tblW w:w="9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571"/>
        <w:gridCol w:w="713"/>
        <w:gridCol w:w="2565"/>
        <w:gridCol w:w="2281"/>
        <w:gridCol w:w="2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6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eastAsia="黑体"/>
                <w:bCs/>
                <w:sz w:val="28"/>
                <w:szCs w:val="28"/>
              </w:rPr>
              <w:t>（一）</w:t>
            </w:r>
            <w:r>
              <w:rPr>
                <w:rFonts w:hint="eastAsia" w:eastAsia="黑体"/>
                <w:bCs/>
                <w:sz w:val="28"/>
                <w:szCs w:val="28"/>
                <w:lang w:val="en-US" w:eastAsia="zh-CN"/>
              </w:rPr>
              <w:t>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单位名称</w:t>
            </w:r>
          </w:p>
        </w:tc>
        <w:tc>
          <w:tcPr>
            <w:tcW w:w="7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单位地址</w:t>
            </w:r>
          </w:p>
        </w:tc>
        <w:tc>
          <w:tcPr>
            <w:tcW w:w="7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成立时间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是否为“四上”企业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 w:ascii="Times New Roman" w:hAnsi="Times New Roman" w:eastAsia="黑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是    </w:t>
            </w: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联系人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 名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手 机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职 务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邮 箱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单位性质</w:t>
            </w:r>
          </w:p>
        </w:tc>
        <w:tc>
          <w:tcPr>
            <w:tcW w:w="7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政府部门  </w:t>
            </w: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</w:rPr>
              <w:t>国有企业</w:t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  </w:t>
            </w: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</w:rPr>
              <w:t>民营企业</w:t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  </w:t>
            </w: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高等院校  </w:t>
            </w: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</w:rPr>
              <w:t>社会团体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</w:rPr>
              <w:t>其他</w:t>
            </w:r>
            <w:r>
              <w:rPr>
                <w:rFonts w:hint="eastAsia" w:eastAsia="黑体"/>
                <w:sz w:val="24"/>
                <w:u w:val="single"/>
                <w:lang w:val="en-US" w:eastAsia="zh-CN"/>
              </w:rPr>
              <w:t xml:space="preserve">     （</w:t>
            </w:r>
            <w:r>
              <w:rPr>
                <w:rFonts w:hint="eastAsia" w:eastAsia="黑体"/>
                <w:sz w:val="24"/>
                <w:u w:val="single"/>
              </w:rPr>
              <w:t>请注明</w:t>
            </w:r>
            <w:r>
              <w:rPr>
                <w:rFonts w:hint="eastAsia" w:eastAsia="黑体"/>
                <w:sz w:val="24"/>
                <w:u w:val="single"/>
                <w:lang w:eastAsia="zh-CN"/>
              </w:rPr>
              <w:t>）</w:t>
            </w:r>
            <w:r>
              <w:rPr>
                <w:rFonts w:hint="eastAsia" w:eastAsia="黑体"/>
                <w:sz w:val="24"/>
                <w:u w:val="singl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6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  <w:r>
              <w:rPr>
                <w:rFonts w:eastAsia="黑体"/>
                <w:bCs/>
                <w:sz w:val="28"/>
                <w:szCs w:val="28"/>
              </w:rPr>
              <w:t>（二）</w:t>
            </w:r>
            <w:r>
              <w:rPr>
                <w:rFonts w:hint="eastAsia" w:eastAsia="黑体"/>
                <w:bCs/>
                <w:sz w:val="28"/>
                <w:szCs w:val="28"/>
                <w:lang w:val="en-US" w:eastAsia="zh-CN"/>
              </w:rPr>
              <w:t>场景</w:t>
            </w:r>
            <w:r>
              <w:rPr>
                <w:rFonts w:eastAsia="黑体"/>
                <w:bCs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场景</w:t>
            </w:r>
            <w:r>
              <w:rPr>
                <w:rFonts w:eastAsia="黑体"/>
                <w:sz w:val="24"/>
              </w:rPr>
              <w:t>名称</w:t>
            </w:r>
          </w:p>
        </w:tc>
        <w:tc>
          <w:tcPr>
            <w:tcW w:w="8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黑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场景类型</w:t>
            </w:r>
          </w:p>
        </w:tc>
        <w:tc>
          <w:tcPr>
            <w:tcW w:w="8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建设场景           </w:t>
            </w: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  <w:lang w:val="en-US" w:eastAsia="zh-CN"/>
              </w:rPr>
              <w:t>开放场景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lang w:eastAsia="zh-CN"/>
              </w:rPr>
              <w:t>所属领域</w:t>
            </w:r>
          </w:p>
        </w:tc>
        <w:tc>
          <w:tcPr>
            <w:tcW w:w="8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□经济调节  □市场监管  □政务公开  □数字机关  □数字社保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 xml:space="preserve">□数字乡村  □社会治理  □民生服务  □生态环保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 xml:space="preserve">□卫生健康管理  □应急管理  □智慧社区  □智慧园区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□智慧交通  □网络及数据安全  □其他</w:t>
            </w:r>
            <w:r>
              <w:rPr>
                <w:rFonts w:hint="eastAsia" w:eastAsia="黑体"/>
                <w:sz w:val="24"/>
                <w:szCs w:val="24"/>
                <w:u w:val="single"/>
                <w:lang w:val="en-US" w:eastAsia="zh-CN"/>
              </w:rPr>
              <w:t xml:space="preserve">      （</w:t>
            </w:r>
            <w:r>
              <w:rPr>
                <w:rFonts w:hint="eastAsia" w:eastAsia="黑体"/>
                <w:sz w:val="24"/>
                <w:szCs w:val="24"/>
                <w:u w:val="single"/>
              </w:rPr>
              <w:t>请注明</w:t>
            </w:r>
            <w:r>
              <w:rPr>
                <w:rFonts w:hint="eastAsia" w:eastAsia="黑体"/>
                <w:sz w:val="24"/>
                <w:szCs w:val="24"/>
                <w:u w:val="single"/>
                <w:lang w:eastAsia="zh-CN"/>
              </w:rPr>
              <w:t>）</w:t>
            </w:r>
            <w:r>
              <w:rPr>
                <w:rFonts w:hint="eastAsia" w:eastAsia="黑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  <w:lang w:eastAsia="zh-CN"/>
              </w:rPr>
              <w:t>数字技术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lang w:eastAsia="zh-CN"/>
              </w:rPr>
              <w:t>（可多选，不超过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3</w:t>
            </w:r>
            <w:r>
              <w:rPr>
                <w:rFonts w:hint="eastAsia" w:eastAsia="黑体"/>
                <w:sz w:val="24"/>
                <w:lang w:val="en-US" w:eastAsia="zh-CN"/>
              </w:rPr>
              <w:t>项</w:t>
            </w:r>
            <w:r>
              <w:rPr>
                <w:rFonts w:hint="eastAsia" w:eastAsia="黑体"/>
                <w:sz w:val="24"/>
                <w:lang w:eastAsia="zh-CN"/>
              </w:rPr>
              <w:t>）</w:t>
            </w:r>
          </w:p>
        </w:tc>
        <w:tc>
          <w:tcPr>
            <w:tcW w:w="8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Times New Roman" w:hAnsi="Times New Roman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  <w:lang w:val="en-US" w:eastAsia="zh-CN"/>
              </w:rPr>
              <w:t xml:space="preserve">□大模型   □5G/6G   □云计算  □区块链   □人工智能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Times New Roman" w:hAnsi="Times New Roman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  <w:lang w:val="en-US" w:eastAsia="zh-CN"/>
              </w:rPr>
              <w:t>□XR（AR/VR）  □数字孪生  □物联网   □大数据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default" w:eastAsia="黑体"/>
                <w:sz w:val="24"/>
                <w:lang w:val="en-US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  <w:lang w:val="en-US" w:eastAsia="zh-CN"/>
              </w:rPr>
              <w:t>□其他</w:t>
            </w:r>
            <w:r>
              <w:rPr>
                <w:rFonts w:hint="eastAsia" w:eastAsia="黑体"/>
                <w:sz w:val="24"/>
                <w:szCs w:val="24"/>
                <w:u w:val="single"/>
                <w:lang w:val="en-US" w:eastAsia="zh-CN"/>
              </w:rPr>
              <w:t xml:space="preserve">      （</w:t>
            </w:r>
            <w:r>
              <w:rPr>
                <w:rFonts w:hint="eastAsia" w:eastAsia="黑体"/>
                <w:sz w:val="24"/>
                <w:szCs w:val="24"/>
                <w:u w:val="single"/>
              </w:rPr>
              <w:t>请注明</w:t>
            </w:r>
            <w:r>
              <w:rPr>
                <w:rFonts w:hint="eastAsia" w:eastAsia="黑体"/>
                <w:sz w:val="24"/>
                <w:szCs w:val="24"/>
                <w:u w:val="single"/>
                <w:lang w:eastAsia="zh-CN"/>
              </w:rPr>
              <w:t>）</w:t>
            </w:r>
            <w:r>
              <w:rPr>
                <w:rFonts w:hint="eastAsia" w:eastAsia="黑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场景性质</w:t>
            </w:r>
          </w:p>
        </w:tc>
        <w:tc>
          <w:tcPr>
            <w:tcW w:w="8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both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政企合作建设        </w:t>
            </w: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政府自建        </w:t>
            </w: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企业自建        </w:t>
            </w:r>
          </w:p>
          <w:p>
            <w:pPr>
              <w:spacing w:line="440" w:lineRule="exact"/>
              <w:ind w:firstLine="480" w:firstLineChars="200"/>
              <w:jc w:val="both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</w:rPr>
              <w:t>其他</w:t>
            </w:r>
            <w:r>
              <w:rPr>
                <w:rFonts w:hint="eastAsia" w:eastAsia="黑体"/>
                <w:sz w:val="24"/>
                <w:u w:val="single"/>
                <w:lang w:val="en-US" w:eastAsia="zh-CN"/>
              </w:rPr>
              <w:t xml:space="preserve">      （</w:t>
            </w:r>
            <w:r>
              <w:rPr>
                <w:rFonts w:hint="eastAsia" w:eastAsia="黑体"/>
                <w:sz w:val="24"/>
                <w:u w:val="single"/>
              </w:rPr>
              <w:t>请注明</w:t>
            </w:r>
            <w:r>
              <w:rPr>
                <w:rFonts w:hint="eastAsia" w:eastAsia="黑体"/>
                <w:sz w:val="24"/>
                <w:u w:val="single"/>
                <w:lang w:eastAsia="zh-CN"/>
              </w:rPr>
              <w:t>）</w:t>
            </w:r>
            <w:r>
              <w:rPr>
                <w:rFonts w:hint="eastAsia" w:eastAsia="黑体"/>
                <w:sz w:val="24"/>
                <w:u w:val="singl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2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真实性承诺</w:t>
            </w:r>
          </w:p>
        </w:tc>
        <w:tc>
          <w:tcPr>
            <w:tcW w:w="89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00" w:line="44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after="100" w:line="44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我单位对</w:t>
            </w:r>
            <w:r>
              <w:rPr>
                <w:rFonts w:hint="eastAsia" w:eastAsia="仿宋_GB2312"/>
                <w:sz w:val="24"/>
                <w:lang w:val="en-US" w:eastAsia="zh-CN"/>
              </w:rPr>
              <w:t>应用场景</w:t>
            </w:r>
            <w:r>
              <w:rPr>
                <w:rFonts w:hint="eastAsia" w:eastAsia="仿宋_GB2312"/>
                <w:sz w:val="24"/>
              </w:rPr>
              <w:t>申报材料的真实性和有效性负责，复印件、扫描件与原件保持一致，若申报材料失实或造假，</w:t>
            </w:r>
            <w:r>
              <w:rPr>
                <w:rFonts w:eastAsia="仿宋_GB2312"/>
                <w:sz w:val="24"/>
              </w:rPr>
              <w:t>愿承担相应的责任</w:t>
            </w:r>
            <w:r>
              <w:rPr>
                <w:rFonts w:hint="eastAsia" w:eastAsia="仿宋_GB2312"/>
                <w:sz w:val="24"/>
              </w:rPr>
              <w:t>。</w:t>
            </w:r>
          </w:p>
          <w:p>
            <w:pPr>
              <w:spacing w:after="100" w:line="44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特此承诺。</w:t>
            </w:r>
          </w:p>
          <w:p>
            <w:pPr>
              <w:spacing w:after="100" w:line="440" w:lineRule="exact"/>
              <w:ind w:firstLine="4920" w:firstLineChars="2050"/>
              <w:rPr>
                <w:rFonts w:hint="eastAsia" w:eastAsia="仿宋_GB2312"/>
                <w:sz w:val="24"/>
                <w:lang w:val="en-US" w:eastAsia="zh-CN"/>
              </w:rPr>
            </w:pPr>
          </w:p>
          <w:p>
            <w:pPr>
              <w:spacing w:after="100" w:line="440" w:lineRule="exact"/>
              <w:ind w:firstLine="4920" w:firstLineChars="20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单位</w:t>
            </w:r>
            <w:r>
              <w:rPr>
                <w:rFonts w:eastAsia="仿宋_GB2312"/>
                <w:sz w:val="24"/>
              </w:rPr>
              <w:t>签章：</w:t>
            </w:r>
          </w:p>
          <w:p>
            <w:pPr>
              <w:spacing w:after="100" w:line="440" w:lineRule="exact"/>
              <w:ind w:left="6959" w:leftChars="228" w:hanging="6480" w:hangingChars="27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</w:t>
            </w:r>
            <w:r>
              <w:rPr>
                <w:rFonts w:eastAsia="仿宋_GB2312"/>
                <w:sz w:val="24"/>
              </w:rPr>
              <w:t xml:space="preserve">    年    月    日</w:t>
            </w:r>
          </w:p>
        </w:tc>
      </w:tr>
    </w:tbl>
    <w:p>
      <w:pPr>
        <w:pStyle w:val="9"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sectPr>
          <w:pgSz w:w="11906" w:h="16838"/>
          <w:pgMar w:top="1418" w:right="1418" w:bottom="1418" w:left="1418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9"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场景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方案</w:t>
      </w:r>
    </w:p>
    <w:p>
      <w:pPr>
        <w:pStyle w:val="9"/>
        <w:spacing w:line="600" w:lineRule="exact"/>
        <w:ind w:left="0" w:leftChars="0" w:firstLine="0" w:firstLineChars="0"/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（模板）</w:t>
      </w:r>
    </w:p>
    <w:p>
      <w:pPr>
        <w:pStyle w:val="9"/>
        <w:spacing w:line="600" w:lineRule="exact"/>
        <w:ind w:firstLine="640"/>
        <w:rPr>
          <w:rFonts w:ascii="Times New Roman" w:eastAsia="黑体" w:cs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一、应用场景基本情况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（一）应用场景简介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（概括场景基本情况，包括需求痛点、应用难点、解决问题等，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00字内）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（二）应用场景建设内容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（含建设目标、建设期、总投资及资金来源，若为政企合作共建场景，要写明政府及企业资金占比；若为政府自建，要写明资金来源，如上级部门资金、市级财政资金等，1000字以内）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（三）应用场景服务对象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（服务政府部门，提升工作效率和办事效率等；服务社会群众，优化服务能力提升服务水平等，200字以内）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default" w:asci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二、应用场景亮点情况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（一）数据资源情况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（概述场景应用过程中自身形成的数据资源信息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，包括数据采集、存储、分析、应用、展示、运营等环节，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尤其是可以为其他部门或市场提供合作服务的数据资源信息，以及希望从外部获取的数据资源信息，数据需求模板详见数据清单。）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（二）创新性情况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eastAsia" w:hAnsi="仿宋_GB2312" w:cs="仿宋_GB2312"/>
          <w:sz w:val="32"/>
          <w:szCs w:val="32"/>
          <w:lang w:eastAsia="zh-CN"/>
        </w:rPr>
      </w:pPr>
      <w:r>
        <w:rPr>
          <w:rFonts w:hint="eastAsia" w:hAnsi="仿宋_GB2312" w:cs="仿宋_GB2312"/>
          <w:sz w:val="32"/>
          <w:szCs w:val="32"/>
          <w:lang w:eastAsia="zh-CN"/>
        </w:rPr>
        <w:t>（</w:t>
      </w:r>
      <w:r>
        <w:rPr>
          <w:rFonts w:hint="eastAsia" w:hAnsi="仿宋_GB2312" w:cs="仿宋_GB2312"/>
          <w:sz w:val="32"/>
          <w:szCs w:val="32"/>
          <w:lang w:val="en-US" w:eastAsia="zh-CN"/>
        </w:rPr>
        <w:t>运用大模型、云计算、区块链、5G融合创新等技术，助推政府治理能力提升，解决所属业务领域的管理及服务共性痛点、难点问题，提高政府管理水平等。2000字以内，具体案例可另附方案详细阐述）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三、经济社会效益和推广情况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（一）场景效益分析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default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  <w:t>社会效益情况分析。</w:t>
      </w:r>
      <w:r>
        <w:rPr>
          <w:rFonts w:hint="eastAsia" w:hAnsi="仿宋_GB2312" w:cs="仿宋_GB2312"/>
          <w:sz w:val="32"/>
          <w:szCs w:val="32"/>
          <w:lang w:val="en-US" w:eastAsia="zh-CN"/>
        </w:rPr>
        <w:t>（场景应用于政府治理、社会治理，助推政府数字化履职能力体系建设及经济社会数字化发展，促进政府治理全方位、系统性流程再造和模式优化及社会治理体系智能化等，500字以内）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（二）推广性分析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eastAsia="zh-CN"/>
        </w:rPr>
        <w:t>（阐述应用成效，通过场景应用前后的效果对比，说明该应用场景的价值和意义，</w:t>
      </w:r>
      <w:r>
        <w:rPr>
          <w:rFonts w:hint="eastAsia" w:hAnsi="仿宋_GB2312" w:cs="仿宋_GB2312"/>
          <w:sz w:val="32"/>
          <w:szCs w:val="32"/>
          <w:lang w:val="en-US" w:eastAsia="zh-CN"/>
        </w:rPr>
        <w:t>对</w:t>
      </w:r>
      <w:r>
        <w:rPr>
          <w:rFonts w:hint="eastAsia" w:hAnsi="仿宋_GB2312" w:cs="仿宋_GB2312"/>
          <w:sz w:val="32"/>
          <w:szCs w:val="32"/>
          <w:lang w:eastAsia="zh-CN"/>
        </w:rPr>
        <w:t>应用推广的可行性、必要性等介绍。要求表述客观准确，尽量增加量化描述，用数据说话，1000字以内）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、其他材料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提供与应用场景申报有关的其他材料，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（包括但不限于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应用场景原型、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知识产权、发表论文、所获荣誉或奖励等）</w:t>
      </w: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数据清单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033"/>
        <w:gridCol w:w="1751"/>
        <w:gridCol w:w="1072"/>
        <w:gridCol w:w="944"/>
        <w:gridCol w:w="792"/>
        <w:gridCol w:w="732"/>
        <w:gridCol w:w="840"/>
        <w:gridCol w:w="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641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  <w:t>需求信息</w:t>
            </w:r>
          </w:p>
        </w:tc>
        <w:tc>
          <w:tcPr>
            <w:tcW w:w="428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  <w:t>供给信息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行政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归属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数据使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用部门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应用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场景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数据需求事项</w:t>
            </w: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数据提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供部门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数据名称</w:t>
            </w: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数据项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数据提供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方式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更新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default" w:ascii="黑体" w:hAnsi="黑体" w:eastAsia="黑体" w:cs="黑体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1.行政归属。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释义：必填，提出数据需求的部门所在行政层级，如贵阳市、云岩区。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2.数据使用部门。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释义：必填，填写数据需求的单位名称。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3.应用场景。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释义：必填，明确数据使用的范围和用途。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4.数据需求事项。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释义：非必填，需求单位产生数据需求的事项名称。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8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5.数据提供部门（单位）。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释义：必填，需求数据所在的部门/单位名称，如财政局。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6.数据名称。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释义：必填，所需数据名称。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7.数据项。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/>
        </w:rPr>
        <w:t>释义：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/>
        </w:rPr>
        <w:t>必填，共享信息名称中包含的具体数据项的名称，如“居民身份证信息”中包含的数据项名称为“身份证号、姓名、年龄、出生日期”等。对应国务院部门数据共享责任清单中的“数据项”。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8.数据提供方式。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释义：必填，描述需求方需要通过何种方式提供相关数据，包括信息查询接口、信息核验接口、批量库表交换、文件下载交换。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9.更新周期。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释义：必填，政务服务数据更新的频率，如实时、每日、每周、每月、每季度、每年、其他等（“其他”由部门填写具体的更新周期，如每三年）。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Cs w:val="32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szCs w:val="32"/>
          <w:lang w:eastAsia="zh-CN"/>
        </w:rPr>
      </w:pPr>
    </w:p>
    <w:p/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FCA3AA2"/>
    <w:rsid w:val="1FCA3AA2"/>
    <w:rsid w:val="33E1680C"/>
    <w:rsid w:val="371E7769"/>
    <w:rsid w:val="4EE70583"/>
    <w:rsid w:val="70DC0075"/>
    <w:rsid w:val="72ED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spacing w:after="0"/>
      <w:ind w:firstLine="420" w:firstLineChars="200"/>
    </w:pPr>
    <w:rPr>
      <w:szCs w:val="20"/>
    </w:rPr>
  </w:style>
  <w:style w:type="paragraph" w:styleId="3">
    <w:name w:val="Body Text Indent"/>
    <w:basedOn w:val="1"/>
    <w:next w:val="1"/>
    <w:autoRedefine/>
    <w:qFormat/>
    <w:uiPriority w:val="0"/>
    <w:pPr>
      <w:spacing w:after="120"/>
      <w:ind w:left="420" w:leftChars="200"/>
    </w:pPr>
  </w:style>
  <w:style w:type="paragraph" w:styleId="4">
    <w:name w:val="index 8"/>
    <w:basedOn w:val="1"/>
    <w:next w:val="1"/>
    <w:autoRedefine/>
    <w:unhideWhenUsed/>
    <w:qFormat/>
    <w:uiPriority w:val="99"/>
    <w:pPr>
      <w:ind w:left="1400" w:leftChars="14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文件正文"/>
    <w:next w:val="4"/>
    <w:autoRedefine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2024-01-19T09:58:00Z</dcterms:created>
  <dc:creator>C</dc:creator>
  <cp:lastModifiedBy>C</cp:lastModifiedBy>
  <dcterms:modified xsi:type="dcterms:W3CDTF">2024-01-23T10:44:31Z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84EDA6D2405B4EB7B0B48CA9ADD20AAE_11</vt:lpwstr>
  </property>
</Properties>
</file>