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黑体" w:eastAsia="黑体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2"/>
        </w:rPr>
        <w:t>附件</w:t>
      </w:r>
      <w:r>
        <w:rPr>
          <w:rFonts w:ascii="黑体" w:eastAsia="黑体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仿宋_GB2312" w:eastAsia="仿宋_GB2312"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/>
        <w:ind w:firstLine="0"/>
        <w:jc w:val="center"/>
        <w:textAlignment w:val="auto"/>
        <w:rPr>
          <w:rFonts w:ascii="黑体" w:eastAsia="黑体" w:cs="黑体"/>
          <w:bCs/>
          <w:sz w:val="44"/>
          <w:szCs w:val="44"/>
        </w:rPr>
      </w:pPr>
    </w:p>
    <w:p>
      <w:pPr>
        <w:jc w:val="center"/>
        <w:outlineLvl w:val="1"/>
        <w:rPr>
          <w:rFonts w:hint="eastAsia" w:ascii="方正小标宋简体" w:eastAsia="方正小标宋简体" w:cs="仿宋_GB2312"/>
          <w:bCs/>
          <w:sz w:val="52"/>
          <w:szCs w:val="32"/>
        </w:rPr>
      </w:pPr>
      <w:r>
        <w:rPr>
          <w:rFonts w:hint="eastAsia" w:ascii="方正小标宋简体" w:eastAsia="方正小标宋简体" w:cs="仿宋_GB2312"/>
          <w:bCs/>
          <w:sz w:val="52"/>
          <w:szCs w:val="32"/>
        </w:rPr>
        <w:t>工业领域数据挖掘优秀解决方案</w:t>
      </w:r>
    </w:p>
    <w:p>
      <w:pPr>
        <w:jc w:val="center"/>
        <w:outlineLvl w:val="1"/>
        <w:rPr>
          <w:rFonts w:hint="eastAsia" w:ascii="方正小标宋简体" w:eastAsia="方正小标宋简体" w:cs="仿宋_GB2312"/>
          <w:bCs/>
          <w:sz w:val="52"/>
          <w:szCs w:val="32"/>
        </w:rPr>
      </w:pPr>
    </w:p>
    <w:p>
      <w:pPr>
        <w:jc w:val="center"/>
        <w:outlineLvl w:val="1"/>
        <w:rPr>
          <w:rFonts w:hint="eastAsia" w:ascii="方正小标宋简体" w:eastAsia="方正小标宋简体" w:cs="仿宋_GB2312"/>
          <w:bCs/>
          <w:sz w:val="84"/>
          <w:szCs w:val="84"/>
        </w:rPr>
      </w:pPr>
      <w:r>
        <w:rPr>
          <w:rFonts w:hint="eastAsia" w:ascii="方正小标宋简体" w:eastAsia="方正小标宋简体" w:cs="仿宋_GB2312"/>
          <w:bCs/>
          <w:sz w:val="84"/>
          <w:szCs w:val="84"/>
        </w:rPr>
        <w:t>申</w:t>
      </w:r>
    </w:p>
    <w:p>
      <w:pPr>
        <w:jc w:val="center"/>
        <w:outlineLvl w:val="1"/>
        <w:rPr>
          <w:rFonts w:hint="eastAsia" w:ascii="方正小标宋简体" w:eastAsia="方正小标宋简体" w:cs="仿宋_GB2312"/>
          <w:bCs/>
          <w:sz w:val="84"/>
          <w:szCs w:val="84"/>
        </w:rPr>
      </w:pPr>
      <w:r>
        <w:rPr>
          <w:rFonts w:hint="eastAsia" w:ascii="方正小标宋简体" w:eastAsia="方正小标宋简体" w:cs="仿宋_GB2312"/>
          <w:bCs/>
          <w:sz w:val="84"/>
          <w:szCs w:val="84"/>
        </w:rPr>
        <w:t>报</w:t>
      </w:r>
    </w:p>
    <w:p>
      <w:pPr>
        <w:jc w:val="center"/>
        <w:outlineLvl w:val="1"/>
        <w:rPr>
          <w:rFonts w:hint="eastAsia" w:ascii="方正小标宋简体" w:eastAsia="方正小标宋简体" w:cs="仿宋_GB2312"/>
          <w:bCs/>
          <w:sz w:val="84"/>
          <w:szCs w:val="84"/>
        </w:rPr>
      </w:pPr>
      <w:r>
        <w:rPr>
          <w:rFonts w:hint="eastAsia" w:ascii="方正小标宋简体" w:eastAsia="方正小标宋简体" w:cs="仿宋_GB2312"/>
          <w:bCs/>
          <w:sz w:val="84"/>
          <w:szCs w:val="8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/>
        <w:jc w:val="both"/>
        <w:textAlignment w:val="auto"/>
        <w:rPr>
          <w:rFonts w:hint="eastAsia" w:ascii="黑体" w:eastAsia="黑体" w:cs="黑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/>
        <w:jc w:val="both"/>
        <w:textAlignment w:val="auto"/>
        <w:rPr>
          <w:rFonts w:ascii="黑体" w:eastAsia="黑体" w:cs="黑体"/>
          <w:bCs/>
          <w:sz w:val="44"/>
          <w:szCs w:val="44"/>
        </w:rPr>
      </w:pPr>
    </w:p>
    <w:p>
      <w:pPr>
        <w:ind w:firstLine="1280" w:firstLineChars="400"/>
        <w:jc w:val="left"/>
        <w:rPr>
          <w:rFonts w:ascii="黑体" w:eastAsia="黑体"/>
          <w:sz w:val="32"/>
          <w:szCs w:val="20"/>
        </w:rPr>
      </w:pPr>
      <w:r>
        <w:rPr>
          <w:rFonts w:hint="eastAsia" w:ascii="黑体" w:eastAsia="黑体"/>
          <w:sz w:val="32"/>
          <w:szCs w:val="20"/>
        </w:rPr>
        <w:t xml:space="preserve">申报单位（盖 章）：                 </w:t>
      </w:r>
      <w:r>
        <w:rPr>
          <w:rFonts w:ascii="黑体" w:eastAsia="黑体"/>
          <w:sz w:val="32"/>
          <w:szCs w:val="20"/>
        </w:rPr>
        <w:t xml:space="preserve"> </w:t>
      </w:r>
    </w:p>
    <w:p>
      <w:pPr>
        <w:ind w:firstLine="1280" w:firstLineChars="400"/>
        <w:jc w:val="left"/>
        <w:rPr>
          <w:rFonts w:ascii="黑体" w:eastAsia="黑体"/>
          <w:sz w:val="32"/>
          <w:szCs w:val="20"/>
        </w:rPr>
      </w:pPr>
      <w:r>
        <w:rPr>
          <w:rFonts w:hint="eastAsia" w:ascii="黑体" w:eastAsia="黑体"/>
          <w:color w:val="000000"/>
          <w:spacing w:val="0"/>
          <w:w w:val="100"/>
          <w:sz w:val="32"/>
          <w:szCs w:val="20"/>
        </w:rPr>
        <w:t>申   报   日   期：</w:t>
      </w:r>
      <w:r>
        <w:rPr>
          <w:rFonts w:hint="eastAsia" w:ascii="黑体" w:eastAsia="黑体"/>
          <w:sz w:val="32"/>
          <w:szCs w:val="20"/>
          <w:lang w:val="en-US" w:eastAsia="zh-CN"/>
        </w:rPr>
        <w:t xml:space="preserve">    </w:t>
      </w:r>
      <w:r>
        <w:rPr>
          <w:rFonts w:hint="eastAsia" w:ascii="黑体" w:eastAsia="黑体"/>
          <w:sz w:val="32"/>
          <w:szCs w:val="20"/>
        </w:rPr>
        <w:t>年</w:t>
      </w:r>
      <w:r>
        <w:rPr>
          <w:rFonts w:hint="eastAsia" w:ascii="黑体" w:eastAsia="黑体"/>
          <w:sz w:val="32"/>
          <w:szCs w:val="20"/>
          <w:lang w:val="en-US" w:eastAsia="zh-CN"/>
        </w:rPr>
        <w:t xml:space="preserve">    </w:t>
      </w:r>
      <w:r>
        <w:rPr>
          <w:rFonts w:hint="eastAsia" w:ascii="黑体" w:eastAsia="黑体"/>
          <w:sz w:val="32"/>
          <w:szCs w:val="20"/>
        </w:rPr>
        <w:t>月</w:t>
      </w:r>
      <w:r>
        <w:rPr>
          <w:rFonts w:hint="eastAsia" w:ascii="黑体" w:eastAsia="黑体"/>
          <w:sz w:val="32"/>
          <w:szCs w:val="20"/>
          <w:lang w:val="en-US" w:eastAsia="zh-CN"/>
        </w:rPr>
        <w:t xml:space="preserve">    </w:t>
      </w:r>
      <w:r>
        <w:rPr>
          <w:rFonts w:hint="eastAsia" w:ascii="黑体" w:eastAsia="黑体"/>
          <w:sz w:val="32"/>
          <w:szCs w:val="2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/>
        <w:jc w:val="center"/>
        <w:textAlignment w:val="auto"/>
        <w:rPr>
          <w:rFonts w:ascii="黑体" w:eastAsia="黑体" w:cs="黑体"/>
          <w:bCs/>
          <w:sz w:val="44"/>
          <w:szCs w:val="44"/>
        </w:rPr>
      </w:pPr>
    </w:p>
    <w:p>
      <w:pPr>
        <w:pStyle w:val="2"/>
      </w:pPr>
    </w:p>
    <w:p>
      <w:pPr>
        <w:tabs>
          <w:tab w:val="left" w:pos="5220"/>
        </w:tabs>
        <w:jc w:val="center"/>
        <w:rPr>
          <w:rFonts w:hint="eastAsia"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贵州省工业和信息化厅  编制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eastAsia="黑体" w:cs="黑体"/>
          <w:sz w:val="32"/>
          <w:szCs w:val="32"/>
        </w:rPr>
        <w:sectPr>
          <w:pgSz w:w="11906" w:h="16838"/>
          <w:pgMar w:top="2098" w:right="1474" w:bottom="1984" w:left="1587" w:header="851" w:footer="992" w:gutter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eastAsia="黑体" w:cs="黑体"/>
          <w:sz w:val="32"/>
          <w:szCs w:val="32"/>
          <w:lang w:eastAsia="zh-CN"/>
        </w:rPr>
      </w:pPr>
      <w:r>
        <w:rPr>
          <w:rFonts w:hint="eastAsia" w:ascii="黑体" w:eastAsia="黑体" w:cs="黑体"/>
          <w:sz w:val="32"/>
          <w:szCs w:val="32"/>
        </w:rPr>
        <w:t>一、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申报机构</w:t>
      </w:r>
      <w:r>
        <w:rPr>
          <w:rFonts w:hint="eastAsia" w:ascii="黑体" w:eastAsia="黑体" w:cs="黑体"/>
          <w:sz w:val="32"/>
          <w:szCs w:val="32"/>
        </w:rPr>
        <w:t>基本情况</w:t>
      </w:r>
      <w:r>
        <w:rPr>
          <w:rFonts w:hint="eastAsia" w:asci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如联合体应分别说明</w:t>
      </w:r>
      <w:r>
        <w:rPr>
          <w:rFonts w:hint="eastAsia" w:asci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楷体_GB2312" w:eastAsia="楷体_GB2312" w:cs="楷体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bCs/>
          <w:kern w:val="2"/>
          <w:sz w:val="32"/>
          <w:szCs w:val="32"/>
          <w:lang w:val="en-US" w:eastAsia="zh-CN" w:bidi="ar-SA"/>
        </w:rPr>
        <w:t>（一）基本情况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</w:t>
      </w:r>
      <w:r>
        <w:rPr>
          <w:rFonts w:hint="eastAsia" w:ascii="仿宋_GB2312" w:eastAsia="仿宋_GB2312" w:cs="仿宋_GB2312"/>
          <w:sz w:val="32"/>
          <w:szCs w:val="32"/>
        </w:rPr>
        <w:t>发展历史、注册地址、公司规模、组织结构等）；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outlineLvl w:val="9"/>
        <w:rPr>
          <w:rFonts w:hint="eastAsia" w:ascii="楷体_GB2312" w:eastAsia="楷体_GB2312" w:cs="楷体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bCs/>
          <w:kern w:val="2"/>
          <w:sz w:val="32"/>
          <w:szCs w:val="32"/>
          <w:lang w:val="en-US" w:eastAsia="zh-CN" w:bidi="ar-SA"/>
        </w:rPr>
        <w:t>申报机构核心能力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outlineLvl w:val="9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（加工制造或服务能力、研发能力、核心技术、知识产权以及获得国家级、省级相关标杆试点示范情况等）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及工业信息化、智能化方面的</w:t>
      </w:r>
      <w:r>
        <w:rPr>
          <w:rFonts w:hint="eastAsia" w:ascii="仿宋_GB2312" w:eastAsia="仿宋_GB2312" w:cs="仿宋_GB2312"/>
          <w:sz w:val="32"/>
          <w:szCs w:val="32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</w:rPr>
        <w:t>二、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数据治理方面工作及优势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楷体_GB2312"/>
          <w:bCs/>
          <w:kern w:val="2"/>
          <w:sz w:val="32"/>
          <w:szCs w:val="32"/>
          <w:lang w:val="en-US" w:eastAsia="zh-CN" w:bidi="ar-SA"/>
        </w:rPr>
        <w:t>（一）企业数据治理现状；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楷体_GB2312" w:eastAsia="楷体_GB2312" w:cs="楷体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bCs/>
          <w:kern w:val="2"/>
          <w:sz w:val="32"/>
          <w:szCs w:val="32"/>
          <w:lang w:val="en-US" w:eastAsia="zh-CN" w:bidi="ar-SA"/>
        </w:rPr>
        <w:t>（二）数据治理的计划；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楷体_GB2312" w:eastAsia="楷体_GB2312" w:cs="楷体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bCs/>
          <w:kern w:val="2"/>
          <w:sz w:val="32"/>
          <w:szCs w:val="32"/>
          <w:lang w:val="en-US" w:eastAsia="zh-CN" w:bidi="ar-SA"/>
        </w:rPr>
        <w:t>（三）数据治理方面的优势。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</w:rPr>
        <w:t>三、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数据挖掘方案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楷体_GB2312"/>
          <w:bCs/>
          <w:kern w:val="2"/>
          <w:sz w:val="32"/>
          <w:szCs w:val="32"/>
          <w:lang w:val="en-US" w:eastAsia="zh-CN" w:bidi="ar-SA"/>
        </w:rPr>
        <w:t>（一）方案构成；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楷体_GB2312" w:eastAsia="楷体_GB2312" w:cs="楷体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bCs/>
          <w:kern w:val="2"/>
          <w:sz w:val="32"/>
          <w:szCs w:val="32"/>
          <w:lang w:val="en-US" w:eastAsia="zh-CN" w:bidi="ar-SA"/>
        </w:rPr>
        <w:t>（二）方案优势和亮点；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楷体_GB2312" w:eastAsia="楷体_GB2312" w:cs="楷体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bCs/>
          <w:kern w:val="2"/>
          <w:sz w:val="32"/>
          <w:szCs w:val="32"/>
          <w:lang w:val="en-US" w:eastAsia="zh-CN" w:bidi="ar-SA"/>
        </w:rPr>
        <w:t>（三）应用成效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楷体_GB2312" w:eastAsia="楷体_GB2312" w:cs="楷体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bCs/>
          <w:kern w:val="2"/>
          <w:sz w:val="32"/>
          <w:szCs w:val="32"/>
          <w:lang w:val="en-US" w:eastAsia="zh-CN" w:bidi="ar-SA"/>
        </w:rPr>
        <w:t>（四）可推广性分析。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outlineLvl w:val="9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四、相关附件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outlineLvl w:val="9"/>
        <w:rPr>
          <w:rFonts w:hint="eastAsia" w:ascii="楷体_GB2312" w:eastAsia="楷体_GB2312" w:cs="楷体_GB2312"/>
          <w:bCs/>
          <w:sz w:val="32"/>
          <w:szCs w:val="32"/>
        </w:rPr>
      </w:pPr>
      <w:r>
        <w:rPr>
          <w:rFonts w:hint="eastAsia" w:ascii="楷体_GB2312" w:eastAsia="楷体_GB2312" w:cs="楷体_GB2312"/>
          <w:bCs/>
          <w:sz w:val="32"/>
          <w:szCs w:val="32"/>
        </w:rPr>
        <w:t>（一）申报单位营业执照（加盖公章）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640" w:firstLineChars="200"/>
        <w:jc w:val="both"/>
        <w:textAlignment w:val="auto"/>
        <w:outlineLvl w:val="9"/>
        <w:rPr>
          <w:rFonts w:hint="eastAsia" w:ascii="楷体_GB2312" w:eastAsia="楷体_GB2312" w:cs="楷体_GB2312"/>
          <w:bCs/>
          <w:sz w:val="32"/>
          <w:szCs w:val="32"/>
        </w:rPr>
      </w:pPr>
      <w:r>
        <w:rPr>
          <w:rFonts w:hint="eastAsia" w:ascii="楷体_GB2312" w:eastAsia="楷体_GB2312" w:cs="楷体_GB2312"/>
          <w:bCs/>
          <w:sz w:val="32"/>
          <w:szCs w:val="32"/>
        </w:rPr>
        <w:t>申报单位上一年度财务报表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640" w:firstLineChars="200"/>
        <w:jc w:val="both"/>
        <w:textAlignment w:val="auto"/>
        <w:outlineLvl w:val="9"/>
        <w:rPr>
          <w:rFonts w:hint="eastAsia" w:ascii="楷体_GB2312" w:eastAsia="楷体_GB2312" w:cs="楷体_GB2312"/>
          <w:bCs/>
          <w:sz w:val="32"/>
          <w:szCs w:val="32"/>
        </w:rPr>
      </w:pPr>
      <w:r>
        <w:rPr>
          <w:rFonts w:hint="eastAsia" w:ascii="楷体_GB2312" w:eastAsia="楷体_GB2312" w:cs="楷体_GB2312"/>
          <w:bCs/>
          <w:sz w:val="32"/>
          <w:szCs w:val="32"/>
        </w:rPr>
        <w:t>申报单位资质证明材料、科研成果证明文件、获奖证书等相关证明文件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 w:cs="楷体_GB2312"/>
          <w:bCs/>
          <w:sz w:val="32"/>
          <w:szCs w:val="32"/>
        </w:rPr>
        <w:t>（四）相关合同、验收材料等应用推广证明文件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outlineLvl w:val="9"/>
        <w:rPr>
          <w:rFonts w:hint="eastAsia" w:ascii="楷体_GB2312" w:eastAsia="楷体_GB2312" w:cs="楷体_GB2312"/>
          <w:bCs/>
          <w:sz w:val="32"/>
          <w:szCs w:val="32"/>
        </w:rPr>
      </w:pPr>
      <w:r>
        <w:rPr>
          <w:rFonts w:hint="eastAsia" w:ascii="楷体_GB2312" w:eastAsia="楷体_GB2312" w:cs="楷体_GB2312"/>
          <w:bCs/>
          <w:sz w:val="32"/>
          <w:szCs w:val="32"/>
        </w:rPr>
        <w:t>（五）其他证明材料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（填报格式说明：请用A4幅面编辑，正文字体为3号仿宋GB_2312，单倍行距。一级标题3号黑体，二级标题3号楷体GB_2312。）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start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8.15pt;width:49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ck2iV1gAAAAMB&#10;AAAPAAAAAAAAAAEAIAAAACIAAABkcnMvZG93bnJldi54bWxQSwECFAAUAAAACACHTuJAslR/7+QB&#10;AACmAwAADgAAAAAAAAABACAAAAAlAQAAZHJzL2Uyb0RvYy54bWxQSwUGAAAAAAYABgBZAQAAewUA&#10;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FFE415"/>
    <w:multiLevelType w:val="singleLevel"/>
    <w:tmpl w:val="9CFFE415"/>
    <w:lvl w:ilvl="0" w:tentative="0">
      <w:start w:val="2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1">
    <w:nsid w:val="7FAFE801"/>
    <w:multiLevelType w:val="singleLevel"/>
    <w:tmpl w:val="7FAFE801"/>
    <w:lvl w:ilvl="0" w:tentative="0">
      <w:start w:val="2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DM1MmJhNDNjZjIzYjdkYmYwN2I0YWE2OGZhMGJkOTUifQ=="/>
  </w:docVars>
  <w:rsids>
    <w:rsidRoot w:val="00000000"/>
    <w:rsid w:val="227452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customStyle="1" w:styleId="3">
    <w:name w:val="_Style 2"/>
    <w:next w:val="1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正文-公1"/>
    <w:basedOn w:val="1"/>
    <w:next w:val="1"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421</Words>
  <Characters>434</Characters>
  <Lines>44</Lines>
  <Paragraphs>29</Paragraphs>
  <TotalTime>1</TotalTime>
  <ScaleCrop>false</ScaleCrop>
  <LinksUpToDate>false</LinksUpToDate>
  <CharactersWithSpaces>475</CharactersWithSpaces>
  <Application>WPS Office_11.8.6.8811_F1E327BC-269C-435d-A152-05C5408002CA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2022-06-17T11:32:00Z</dcterms:created>
  <dc:creator>Administrator</dc:creator>
  <cp:lastModifiedBy>LENOVO</cp:lastModifiedBy>
  <dcterms:modified xsi:type="dcterms:W3CDTF">2022-06-30T09:04:09Z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528E0836D45A4CEBB7437C912D3E1256</vt:lpwstr>
  </property>
</Properties>
</file>