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45A56">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贵阳市水务管理局</w:t>
      </w:r>
      <w:bookmarkStart w:id="0" w:name="_Hlk179383901"/>
      <w:r>
        <w:rPr>
          <w:rFonts w:hint="eastAsia" w:ascii="方正小标宋简体" w:hAnsi="方正小标宋简体" w:eastAsia="方正小标宋简体" w:cs="方正小标宋简体"/>
          <w:sz w:val="44"/>
          <w:szCs w:val="44"/>
          <w:lang w:eastAsia="zh-CN"/>
        </w:rPr>
        <w:t>第三方测绘</w:t>
      </w:r>
      <w:r>
        <w:rPr>
          <w:rFonts w:hint="eastAsia" w:ascii="方正小标宋简体" w:hAnsi="方正小标宋简体" w:eastAsia="方正小标宋简体" w:cs="方正小标宋简体"/>
          <w:sz w:val="44"/>
          <w:szCs w:val="44"/>
        </w:rPr>
        <w:t>服务</w:t>
      </w:r>
      <w:bookmarkEnd w:id="0"/>
      <w:r>
        <w:rPr>
          <w:rFonts w:hint="eastAsia" w:ascii="方正小标宋简体" w:hAnsi="方正小标宋简体" w:eastAsia="方正小标宋简体" w:cs="方正小标宋简体"/>
          <w:sz w:val="44"/>
          <w:szCs w:val="44"/>
        </w:rPr>
        <w:t>项目</w:t>
      </w:r>
    </w:p>
    <w:p w14:paraId="4A2A8184">
      <w:pPr>
        <w:spacing w:line="560" w:lineRule="exact"/>
        <w:jc w:val="center"/>
        <w:rPr>
          <w:rFonts w:hint="eastAsia" w:ascii="方正小标宋简体" w:hAnsi="方正小标宋简体" w:eastAsia="方正小标宋简体" w:cs="方正小标宋简体"/>
          <w:color w:val="0000FF"/>
          <w:sz w:val="44"/>
          <w:szCs w:val="44"/>
        </w:rPr>
      </w:pPr>
      <w:r>
        <w:rPr>
          <w:rFonts w:hint="eastAsia" w:ascii="方正小标宋简体" w:hAnsi="方正小标宋简体" w:eastAsia="方正小标宋简体" w:cs="方正小标宋简体"/>
          <w:sz w:val="44"/>
          <w:szCs w:val="44"/>
        </w:rPr>
        <w:t>采购方案</w:t>
      </w:r>
    </w:p>
    <w:p w14:paraId="5BB7817D">
      <w:pPr>
        <w:pStyle w:val="6"/>
        <w:spacing w:line="560" w:lineRule="exact"/>
        <w:rPr>
          <w:rFonts w:eastAsia="方正公文小标宋"/>
        </w:rPr>
      </w:pPr>
    </w:p>
    <w:p w14:paraId="29EF7EC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根据工作需要，拟委托第三方测绘机构</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涉河湖违法行为进行证据固定。为确保项目顺利实施，特制定本采购方案。</w:t>
      </w:r>
    </w:p>
    <w:p w14:paraId="63DEDD53">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一、采购单位</w:t>
      </w:r>
    </w:p>
    <w:p w14:paraId="77DD94D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贵阳市水务管理局</w:t>
      </w:r>
    </w:p>
    <w:p w14:paraId="0AA4C8B7">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二、采购项目</w:t>
      </w:r>
    </w:p>
    <w:p w14:paraId="6EB4D3A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贵阳市行政区域内涉河湖违法行为的现场测绘服务，发现一起测一起，服务期限为一年。</w:t>
      </w:r>
    </w:p>
    <w:p w14:paraId="2A283F81">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三、采购需求</w:t>
      </w:r>
    </w:p>
    <w:p w14:paraId="6518F45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（一）面向社会公开</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w:t>
      </w:r>
    </w:p>
    <w:p w14:paraId="09622AC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（二）采购内容。</w:t>
      </w:r>
    </w:p>
    <w:p w14:paraId="5A28ECC8">
      <w:pPr>
        <w:spacing w:line="560" w:lineRule="exact"/>
        <w:ind w:firstLine="640" w:firstLineChars="200"/>
        <w:rPr>
          <w:rFonts w:hint="eastAsia" w:ascii="仿宋_GB2312" w:hAnsi="仿宋_GB2312" w:eastAsia="仿宋_GB2312" w:cs="仿宋_GB2312"/>
          <w:sz w:val="32"/>
          <w:szCs w:val="32"/>
        </w:rPr>
      </w:pPr>
      <w:bookmarkStart w:id="1" w:name="_Hlk179384015"/>
      <w:r>
        <w:rPr>
          <w:rFonts w:hint="eastAsia" w:ascii="仿宋_GB2312" w:hAnsi="仿宋_GB2312" w:eastAsia="仿宋_GB2312" w:cs="仿宋_GB2312"/>
          <w:sz w:val="32"/>
          <w:szCs w:val="32"/>
          <w:lang w:eastAsia="zh-CN"/>
        </w:rPr>
        <w:t>根据工作需要提前一天预约涉河湖违法行为现场测绘，按照指定的区域（贵阳市行政区域内）、内容(占地面积、与河湖红线位置关系）及相关要求进行测量及正射影像拍摄，3个工作日内提交满足规范要求的成果：壹份电子版、叁份纸质报告、图纸和正射影像图（标注河湖管理范围），并对相关资料具有保密义。</w:t>
      </w:r>
    </w:p>
    <w:bookmarkEnd w:id="1"/>
    <w:p w14:paraId="600064A1">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四、采购条件</w:t>
      </w:r>
    </w:p>
    <w:p w14:paraId="0A21660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（一）本项目不接受联合体投标；</w:t>
      </w:r>
    </w:p>
    <w:p w14:paraId="3E53155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（二）投标人必须与供应商名称一致；</w:t>
      </w:r>
    </w:p>
    <w:p w14:paraId="1465C64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（三）投标人应具有独立承担民事责任的能力，需提供符合国家法规要求、行业标准的法人、营业执照、委托人等相关证明文件；</w:t>
      </w:r>
    </w:p>
    <w:p w14:paraId="4F12E5E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）投标人应自行承诺具有履行合同所必需的设备和专业技术能力；</w:t>
      </w:r>
    </w:p>
    <w:p w14:paraId="2309BF3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）投标人所提供服务人员应具有责任心强、业务能力强、身体健康，证照齐全有效，服务意识强，服务态度良好；</w:t>
      </w:r>
    </w:p>
    <w:p w14:paraId="47F91F4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）参加本次采购活动前三年内，在经营活动中没有违法违规记录；</w:t>
      </w:r>
    </w:p>
    <w:p w14:paraId="60F38F5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）未尽事宜，采购人与成交供应商在签订合同时自行约定。</w:t>
      </w:r>
    </w:p>
    <w:p w14:paraId="7ACFD9EB">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五、采购流程</w:t>
      </w:r>
    </w:p>
    <w:p w14:paraId="12E8053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本项目在我局官网公示，面对社会公开公告，接收合格的投标人前来投标。如报名或资格审查合格供应商少于3家，我局将重新发布采购公告，重启采购程序。</w:t>
      </w:r>
      <w:bookmarkStart w:id="2" w:name="_GoBack"/>
      <w:bookmarkEnd w:id="2"/>
    </w:p>
    <w:p w14:paraId="6A1D81D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投标人按单价报价</w:t>
      </w:r>
      <w:r>
        <w:rPr>
          <w:rFonts w:hint="eastAsia" w:ascii="仿宋_GB2312" w:hAnsi="仿宋_GB2312" w:eastAsia="仿宋_GB2312" w:cs="仿宋_GB2312"/>
          <w:sz w:val="32"/>
          <w:szCs w:val="32"/>
          <w:lang w:eastAsia="zh-CN"/>
        </w:rPr>
        <w:t>（每平方米），采用一次性报价</w:t>
      </w:r>
      <w:r>
        <w:rPr>
          <w:rFonts w:hint="eastAsia" w:ascii="仿宋_GB2312" w:hAnsi="仿宋_GB2312" w:eastAsia="仿宋_GB2312" w:cs="仿宋_GB2312"/>
          <w:sz w:val="32"/>
          <w:szCs w:val="32"/>
        </w:rPr>
        <w:t>，报价包含但不限于服务方提供</w:t>
      </w:r>
      <w:r>
        <w:rPr>
          <w:rFonts w:hint="eastAsia" w:ascii="仿宋_GB2312" w:hAnsi="仿宋_GB2312" w:eastAsia="仿宋_GB2312" w:cs="仿宋_GB2312"/>
          <w:sz w:val="32"/>
          <w:szCs w:val="32"/>
          <w:lang w:eastAsia="zh-CN"/>
        </w:rPr>
        <w:t>测绘</w:t>
      </w:r>
      <w:r>
        <w:rPr>
          <w:rFonts w:hint="eastAsia" w:ascii="仿宋_GB2312" w:hAnsi="仿宋_GB2312" w:eastAsia="仿宋_GB2312" w:cs="仿宋_GB2312"/>
          <w:sz w:val="32"/>
          <w:szCs w:val="32"/>
        </w:rPr>
        <w:t>人员的服务费、管理费、保险费、税费等一切</w:t>
      </w:r>
      <w:r>
        <w:rPr>
          <w:rFonts w:hint="eastAsia" w:ascii="仿宋_GB2312" w:hAnsi="仿宋_GB2312" w:eastAsia="仿宋_GB2312" w:cs="仿宋_GB2312"/>
          <w:sz w:val="32"/>
          <w:szCs w:val="32"/>
          <w:lang w:eastAsia="zh-CN"/>
        </w:rPr>
        <w:t>成本</w:t>
      </w:r>
      <w:r>
        <w:rPr>
          <w:rFonts w:hint="eastAsia" w:ascii="仿宋_GB2312" w:hAnsi="仿宋_GB2312" w:eastAsia="仿宋_GB2312" w:cs="仿宋_GB2312"/>
          <w:sz w:val="32"/>
          <w:szCs w:val="32"/>
        </w:rPr>
        <w:t>费用，一次</w:t>
      </w:r>
      <w:r>
        <w:rPr>
          <w:rFonts w:hint="eastAsia" w:ascii="仿宋_GB2312" w:hAnsi="仿宋_GB2312" w:eastAsia="仿宋_GB2312" w:cs="仿宋_GB2312"/>
          <w:sz w:val="32"/>
          <w:szCs w:val="32"/>
          <w:lang w:eastAsia="zh-CN"/>
        </w:rPr>
        <w:t>性</w:t>
      </w:r>
      <w:r>
        <w:rPr>
          <w:rFonts w:hint="eastAsia" w:ascii="仿宋_GB2312" w:hAnsi="仿宋_GB2312" w:eastAsia="仿宋_GB2312" w:cs="仿宋_GB2312"/>
          <w:sz w:val="32"/>
          <w:szCs w:val="32"/>
        </w:rPr>
        <w:t>报价应装订于投标文件中。</w:t>
      </w:r>
    </w:p>
    <w:p w14:paraId="6AC1087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按照相关采购规定，</w:t>
      </w:r>
      <w:r>
        <w:rPr>
          <w:rFonts w:hint="eastAsia" w:ascii="仿宋_GB2312" w:hAnsi="宋体" w:eastAsia="仿宋_GB2312" w:cs="宋体"/>
          <w:sz w:val="32"/>
          <w:szCs w:val="32"/>
        </w:rPr>
        <w:t>在全部满足采购文件实质性要求前提下，</w:t>
      </w:r>
      <w:r>
        <w:rPr>
          <w:rFonts w:hint="eastAsia" w:ascii="仿宋_GB2312" w:hAnsi="仿宋_GB2312" w:eastAsia="仿宋_GB2312" w:cs="仿宋_GB2312"/>
          <w:sz w:val="32"/>
          <w:szCs w:val="32"/>
        </w:rPr>
        <w:t>以最终报价最低原则确定成交投标人。</w:t>
      </w:r>
    </w:p>
    <w:p w14:paraId="0A6F95C1">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六、报名资料清单及要求</w:t>
      </w:r>
    </w:p>
    <w:p w14:paraId="75D0C7A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（一）营业执照复印件</w:t>
      </w:r>
      <w:r>
        <w:rPr>
          <w:rFonts w:hint="eastAsia" w:ascii="仿宋_GB2312" w:hAnsi="仿宋_GB2312" w:eastAsia="仿宋_GB2312" w:cs="仿宋_GB2312"/>
          <w:sz w:val="32"/>
          <w:szCs w:val="32"/>
          <w:lang w:eastAsia="zh-CN"/>
        </w:rPr>
        <w:t>、相关资质证明、</w:t>
      </w:r>
      <w:r>
        <w:rPr>
          <w:rFonts w:hint="eastAsia" w:ascii="仿宋_GB2312" w:hAnsi="仿宋_GB2312" w:eastAsia="仿宋_GB2312" w:cs="仿宋_GB2312"/>
          <w:sz w:val="32"/>
          <w:szCs w:val="32"/>
        </w:rPr>
        <w:t>近三个月的纳税和社保证明；</w:t>
      </w:r>
    </w:p>
    <w:p w14:paraId="166F202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（二）报名人有效身份证件及复印件（须提供单位授权委托书或介绍信）；</w:t>
      </w:r>
    </w:p>
    <w:p w14:paraId="4031699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）投标人近三年的相关业绩证明材料;</w:t>
      </w:r>
    </w:p>
    <w:p w14:paraId="42AD5FA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）报价单原件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103BB60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报价人认为需要提供的其他资料</w:t>
      </w:r>
      <w:r>
        <w:rPr>
          <w:rFonts w:hint="eastAsia" w:ascii="仿宋_GB2312" w:hAnsi="仿宋_GB2312" w:eastAsia="仿宋_GB2312" w:cs="仿宋_GB2312"/>
          <w:sz w:val="32"/>
          <w:szCs w:val="32"/>
        </w:rPr>
        <w:t>；</w:t>
      </w:r>
    </w:p>
    <w:p w14:paraId="5DC2158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以上资料全部密封并盖章，无论中标与否，资料不予退还。</w:t>
      </w:r>
    </w:p>
    <w:p w14:paraId="2EA121CD">
      <w:pPr>
        <w:spacing w:line="56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lang w:val="en-US" w:eastAsia="zh-CN"/>
        </w:rPr>
        <w:t>七、其他注意事项</w:t>
      </w:r>
    </w:p>
    <w:p w14:paraId="7441046A">
      <w:pPr>
        <w:numPr>
          <w:ilvl w:val="0"/>
          <w:numId w:val="0"/>
        </w:num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（一）本次非一次性项目，根据执法中发现的贵阳市行政区域内涉河湖违法行为进行现场测绘服务，发现一起测一起，必须随叫随到，不可耽误执法工作的开展，否则将追究其相关责任；</w:t>
      </w:r>
    </w:p>
    <w:p w14:paraId="34982D20">
      <w:pPr>
        <w:numPr>
          <w:ilvl w:val="0"/>
          <w:numId w:val="0"/>
        </w:numPr>
        <w:spacing w:line="560" w:lineRule="exact"/>
        <w:ind w:firstLine="640" w:firstLineChars="200"/>
        <w:rPr>
          <w:rFonts w:hint="eastAsia" w:ascii="黑体" w:hAnsi="黑体" w:eastAsia="黑体" w:cs="黑体"/>
          <w:bCs/>
          <w:sz w:val="32"/>
          <w:szCs w:val="32"/>
        </w:rPr>
      </w:pPr>
      <w:r>
        <w:rPr>
          <w:rFonts w:hint="eastAsia" w:ascii="仿宋_GB2312" w:hAnsi="仿宋_GB2312" w:eastAsia="仿宋_GB2312" w:cs="仿宋_GB2312"/>
          <w:sz w:val="32"/>
          <w:szCs w:val="32"/>
          <w:lang w:eastAsia="zh-CN"/>
        </w:rPr>
        <w:t>（二）投标人达不到技术要求或恶意投标，影响我单位采购工作的，我单位有权拒绝签订合同，并将列入我单位黑名单并投诉至财政局。</w:t>
      </w:r>
    </w:p>
    <w:p w14:paraId="79C01190">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lang w:eastAsia="zh-CN"/>
        </w:rPr>
        <w:t>八、</w:t>
      </w:r>
      <w:r>
        <w:rPr>
          <w:rFonts w:hint="eastAsia" w:ascii="黑体" w:hAnsi="黑体" w:eastAsia="黑体" w:cs="黑体"/>
          <w:bCs/>
          <w:sz w:val="32"/>
          <w:szCs w:val="32"/>
        </w:rPr>
        <w:t>资料递交时间</w:t>
      </w:r>
      <w:r>
        <w:rPr>
          <w:rFonts w:hint="eastAsia" w:ascii="黑体" w:hAnsi="黑体" w:eastAsia="黑体" w:cs="黑体"/>
          <w:bCs/>
          <w:sz w:val="32"/>
          <w:szCs w:val="32"/>
          <w:lang w:eastAsia="zh-CN"/>
        </w:rPr>
        <w:t>及开标</w:t>
      </w:r>
      <w:r>
        <w:rPr>
          <w:rFonts w:hint="eastAsia" w:ascii="黑体" w:hAnsi="黑体" w:eastAsia="黑体" w:cs="黑体"/>
          <w:bCs/>
          <w:sz w:val="32"/>
          <w:szCs w:val="32"/>
        </w:rPr>
        <w:t>时间</w:t>
      </w:r>
    </w:p>
    <w:p w14:paraId="586EAC6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资料递交时间：202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日起至202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日止（逾期不再受理）。</w:t>
      </w:r>
    </w:p>
    <w:p w14:paraId="28D81B2C">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（二）开标</w:t>
      </w:r>
      <w:r>
        <w:rPr>
          <w:rFonts w:hint="eastAsia" w:ascii="仿宋_GB2312" w:hAnsi="仿宋_GB2312" w:eastAsia="仿宋_GB2312" w:cs="仿宋_GB2312"/>
          <w:sz w:val="32"/>
          <w:szCs w:val="32"/>
        </w:rPr>
        <w:t>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15时</w:t>
      </w:r>
    </w:p>
    <w:p w14:paraId="05972C39">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lang w:eastAsia="zh-CN"/>
        </w:rPr>
        <w:t>九</w:t>
      </w:r>
      <w:r>
        <w:rPr>
          <w:rFonts w:hint="eastAsia" w:ascii="黑体" w:hAnsi="黑体" w:eastAsia="黑体" w:cs="黑体"/>
          <w:bCs/>
          <w:sz w:val="32"/>
          <w:szCs w:val="32"/>
        </w:rPr>
        <w:t>、报名方式和地点</w:t>
      </w:r>
    </w:p>
    <w:p w14:paraId="138833E4">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拟参与报名供应商请提前与经办人联系了解详情</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sz w:val="32"/>
          <w:szCs w:val="32"/>
        </w:rPr>
        <w:t>仅接受现场报名。地点：贵阳市水务管理局3楼304室（贵阳市南明区市南路18号）。</w:t>
      </w:r>
    </w:p>
    <w:p w14:paraId="62E2D88C">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矣文娟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15285084708</w:t>
      </w:r>
    </w:p>
    <w:p w14:paraId="38702CA1">
      <w:pPr>
        <w:spacing w:line="560" w:lineRule="exact"/>
        <w:ind w:firstLine="640" w:firstLineChars="200"/>
      </w:pPr>
      <w:r>
        <w:rPr>
          <w:rFonts w:hint="eastAsia" w:ascii="仿宋_GB2312" w:hAnsi="仿宋_GB2312" w:eastAsia="仿宋_GB2312" w:cs="仿宋_GB2312"/>
          <w:sz w:val="32"/>
          <w:szCs w:val="32"/>
        </w:rPr>
        <w:t>座机：（0851）</w:t>
      </w:r>
      <w:r>
        <w:rPr>
          <w:rFonts w:hint="eastAsia" w:ascii="仿宋_GB2312" w:hAnsi="宋体" w:eastAsia="仿宋_GB2312" w:cs="宋体"/>
          <w:sz w:val="32"/>
          <w:szCs w:val="32"/>
          <w:lang w:val="en-US" w:eastAsia="zh-CN"/>
        </w:rPr>
        <w:t>84409475</w:t>
      </w:r>
      <w:r>
        <w:rPr>
          <w:rFonts w:hint="eastAsia" w:ascii="仿宋_GB2312" w:hAnsi="仿宋_GB2312" w:eastAsia="仿宋_GB2312" w:cs="仿宋_GB2312"/>
          <w:sz w:val="32"/>
          <w:szCs w:val="32"/>
        </w:rPr>
        <w:t>（法定工作时间）</w:t>
      </w:r>
    </w:p>
    <w:p w14:paraId="6F4540CB">
      <w:pPr>
        <w:ind w:firstLine="640" w:firstLineChars="200"/>
        <w:rPr>
          <w:rFonts w:hint="eastAsia" w:ascii="黑体" w:hAnsi="黑体" w:eastAsia="黑体" w:cs="黑体"/>
          <w:b w:val="0"/>
          <w:bCs/>
          <w:sz w:val="32"/>
          <w:szCs w:val="32"/>
        </w:rPr>
      </w:pPr>
      <w:r>
        <w:rPr>
          <w:rFonts w:hint="eastAsia" w:ascii="黑体" w:hAnsi="黑体" w:eastAsia="黑体" w:cs="黑体"/>
          <w:bCs/>
          <w:sz w:val="32"/>
          <w:szCs w:val="32"/>
          <w:lang w:eastAsia="zh-CN"/>
        </w:rPr>
        <w:t>十</w:t>
      </w:r>
      <w:r>
        <w:rPr>
          <w:rFonts w:hint="eastAsia" w:ascii="黑体" w:hAnsi="黑体" w:eastAsia="黑体" w:cs="黑体"/>
          <w:bCs/>
          <w:sz w:val="32"/>
          <w:szCs w:val="32"/>
        </w:rPr>
        <w:t>、</w:t>
      </w:r>
      <w:r>
        <w:rPr>
          <w:rFonts w:hint="eastAsia" w:ascii="黑体" w:hAnsi="黑体" w:eastAsia="黑体" w:cs="黑体"/>
          <w:b w:val="0"/>
          <w:bCs/>
          <w:sz w:val="32"/>
          <w:szCs w:val="32"/>
        </w:rPr>
        <w:t>最终解释权归</w:t>
      </w:r>
      <w:r>
        <w:rPr>
          <w:rFonts w:hint="eastAsia" w:ascii="黑体" w:hAnsi="黑体" w:eastAsia="黑体" w:cs="黑体"/>
          <w:b w:val="0"/>
          <w:bCs/>
          <w:sz w:val="32"/>
          <w:szCs w:val="32"/>
          <w:lang w:eastAsia="zh-CN"/>
        </w:rPr>
        <w:t>贵阳市水务管理局</w:t>
      </w:r>
      <w:r>
        <w:rPr>
          <w:rFonts w:hint="eastAsia" w:ascii="黑体" w:hAnsi="黑体" w:eastAsia="黑体" w:cs="黑体"/>
          <w:b w:val="0"/>
          <w:bCs/>
          <w:sz w:val="32"/>
          <w:szCs w:val="32"/>
        </w:rPr>
        <w:t>所有。</w:t>
      </w:r>
    </w:p>
    <w:sectPr>
      <w:footerReference r:id="rId3" w:type="default"/>
      <w:pgSz w:w="11906" w:h="16838"/>
      <w:pgMar w:top="2098" w:right="1587" w:bottom="1928" w:left="1587" w:header="851" w:footer="992" w:gutter="0"/>
      <w:cols w:space="72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兰亭黑_GBK">
    <w:altName w:val="微软雅黑"/>
    <w:panose1 w:val="00000000000000000000"/>
    <w:charset w:val="86"/>
    <w:family w:val="script"/>
    <w:pitch w:val="default"/>
    <w:sig w:usb0="00000000" w:usb1="00000000" w:usb2="00080016" w:usb3="00000000" w:csb0="00040001" w:csb1="00000000"/>
  </w:font>
  <w:font w:name="微软雅黑">
    <w:panose1 w:val="020B0503020204020204"/>
    <w:charset w:val="86"/>
    <w:family w:val="auto"/>
    <w:pitch w:val="default"/>
    <w:sig w:usb0="80000287" w:usb1="280F3C52" w:usb2="00000016" w:usb3="00000000" w:csb0="0004001F" w:csb1="00000000"/>
  </w:font>
  <w:font w:name="方正兰亭粗黑_GBK">
    <w:panose1 w:val="02000000000000000000"/>
    <w:charset w:val="86"/>
    <w:family w:val="script"/>
    <w:pitch w:val="default"/>
    <w:sig w:usb0="00000001" w:usb1="0800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BB153">
    <w:pPr>
      <w:pStyle w:val="9"/>
      <w:jc w:val="center"/>
    </w:pPr>
    <w:r>
      <w:fldChar w:fldCharType="begin"/>
    </w:r>
    <w:r>
      <w:instrText xml:space="preserve">PAGE</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mMzRiN2I1ZTNiM2NjMWY3NDBkODY0YmIwYzcxMTYifQ=="/>
  </w:docVars>
  <w:rsids>
    <w:rsidRoot w:val="00EA6CA0"/>
    <w:rsid w:val="00062AED"/>
    <w:rsid w:val="0006392D"/>
    <w:rsid w:val="000F110A"/>
    <w:rsid w:val="001462E0"/>
    <w:rsid w:val="0015716F"/>
    <w:rsid w:val="002743C5"/>
    <w:rsid w:val="002B0BE9"/>
    <w:rsid w:val="00327946"/>
    <w:rsid w:val="0035460D"/>
    <w:rsid w:val="00416895"/>
    <w:rsid w:val="0051183B"/>
    <w:rsid w:val="005444D1"/>
    <w:rsid w:val="00544EAD"/>
    <w:rsid w:val="0066726D"/>
    <w:rsid w:val="006C164C"/>
    <w:rsid w:val="007740AE"/>
    <w:rsid w:val="00786A7B"/>
    <w:rsid w:val="007C4910"/>
    <w:rsid w:val="007F65A0"/>
    <w:rsid w:val="00806E76"/>
    <w:rsid w:val="008554FB"/>
    <w:rsid w:val="00913135"/>
    <w:rsid w:val="00913AA8"/>
    <w:rsid w:val="009169C5"/>
    <w:rsid w:val="00926989"/>
    <w:rsid w:val="0098215E"/>
    <w:rsid w:val="00A17614"/>
    <w:rsid w:val="00A21C75"/>
    <w:rsid w:val="00A641E7"/>
    <w:rsid w:val="00A8111C"/>
    <w:rsid w:val="00C74C5A"/>
    <w:rsid w:val="00D31535"/>
    <w:rsid w:val="00D66CFD"/>
    <w:rsid w:val="00D67BDE"/>
    <w:rsid w:val="00DA1D5E"/>
    <w:rsid w:val="00DE6F64"/>
    <w:rsid w:val="00E51D37"/>
    <w:rsid w:val="00EA6CA0"/>
    <w:rsid w:val="00F9660A"/>
    <w:rsid w:val="00FA061D"/>
    <w:rsid w:val="00FD6887"/>
    <w:rsid w:val="062646B6"/>
    <w:rsid w:val="0A1977EC"/>
    <w:rsid w:val="0A8269FC"/>
    <w:rsid w:val="0B504EEC"/>
    <w:rsid w:val="0B7A1110"/>
    <w:rsid w:val="0C827B8B"/>
    <w:rsid w:val="0F876AD1"/>
    <w:rsid w:val="13BF7656"/>
    <w:rsid w:val="14185EA8"/>
    <w:rsid w:val="19F0733A"/>
    <w:rsid w:val="1CD1378D"/>
    <w:rsid w:val="1CF3211F"/>
    <w:rsid w:val="222A65E3"/>
    <w:rsid w:val="22D93AC6"/>
    <w:rsid w:val="245B000B"/>
    <w:rsid w:val="251561DA"/>
    <w:rsid w:val="259C259D"/>
    <w:rsid w:val="25E92568"/>
    <w:rsid w:val="2A714E10"/>
    <w:rsid w:val="31D40319"/>
    <w:rsid w:val="32523D68"/>
    <w:rsid w:val="38FB2E90"/>
    <w:rsid w:val="3CB64857"/>
    <w:rsid w:val="3F071563"/>
    <w:rsid w:val="3FEFEEB6"/>
    <w:rsid w:val="47597F7E"/>
    <w:rsid w:val="48A974DA"/>
    <w:rsid w:val="491E5FC3"/>
    <w:rsid w:val="49596D2F"/>
    <w:rsid w:val="4B5F0CC7"/>
    <w:rsid w:val="4FAE40D4"/>
    <w:rsid w:val="4FC24270"/>
    <w:rsid w:val="50974765"/>
    <w:rsid w:val="50AC5284"/>
    <w:rsid w:val="519B4231"/>
    <w:rsid w:val="574C7804"/>
    <w:rsid w:val="57E97016"/>
    <w:rsid w:val="59657925"/>
    <w:rsid w:val="5B7F13F9"/>
    <w:rsid w:val="5DB812BE"/>
    <w:rsid w:val="60234648"/>
    <w:rsid w:val="604766F3"/>
    <w:rsid w:val="60E27A41"/>
    <w:rsid w:val="61AD4715"/>
    <w:rsid w:val="64405857"/>
    <w:rsid w:val="695157D0"/>
    <w:rsid w:val="69534E07"/>
    <w:rsid w:val="69B21711"/>
    <w:rsid w:val="6A792932"/>
    <w:rsid w:val="6CB268EC"/>
    <w:rsid w:val="6D2F269B"/>
    <w:rsid w:val="6D3D6BA4"/>
    <w:rsid w:val="6D522CA4"/>
    <w:rsid w:val="6EFD5E52"/>
    <w:rsid w:val="6FFA4B29"/>
    <w:rsid w:val="77534E09"/>
    <w:rsid w:val="77545554"/>
    <w:rsid w:val="79FF4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qFormat/>
    <w:uiPriority w:val="0"/>
    <w:pPr>
      <w:keepNext/>
      <w:keepLines/>
      <w:spacing w:before="340" w:after="330" w:line="578" w:lineRule="auto"/>
      <w:outlineLvl w:val="0"/>
    </w:pPr>
    <w:rPr>
      <w:rFonts w:ascii="Times New Roman" w:hAnsi="Times New Roman" w:eastAsia="宋体" w:cs="Times New Roman"/>
      <w:b/>
      <w:bCs/>
      <w:kern w:val="44"/>
      <w:sz w:val="4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方正兰亭黑_GBK" w:hAnsi="方正兰亭黑_GBK" w:eastAsia="黑体" w:cs="Times New Roman"/>
      <w:b/>
      <w:sz w:val="32"/>
    </w:rPr>
  </w:style>
  <w:style w:type="paragraph" w:styleId="4">
    <w:name w:val="heading 3"/>
    <w:qFormat/>
    <w:uiPriority w:val="0"/>
    <w:pPr>
      <w:keepNext/>
      <w:keepLines/>
      <w:spacing w:before="260" w:after="260" w:line="415" w:lineRule="auto"/>
      <w:outlineLvl w:val="2"/>
    </w:pPr>
    <w:rPr>
      <w:rFonts w:ascii="Times New Roman" w:hAnsi="Times New Roman" w:eastAsia="宋体" w:cs="Times New Roman"/>
      <w:b/>
      <w:sz w:val="3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qFormat/>
    <w:uiPriority w:val="0"/>
    <w:pPr>
      <w:ind w:firstLine="200" w:firstLineChars="200"/>
    </w:pPr>
    <w:rPr>
      <w:rFonts w:ascii="Times New Roman" w:hAnsi="Times New Roman" w:eastAsia="宋体" w:cs="Times New Roman"/>
      <w:lang w:val="en-US" w:eastAsia="zh-CN" w:bidi="ar-SA"/>
    </w:rPr>
  </w:style>
  <w:style w:type="paragraph" w:styleId="6">
    <w:name w:val="toa heading"/>
    <w:qFormat/>
    <w:uiPriority w:val="0"/>
    <w:pPr>
      <w:spacing w:before="120"/>
      <w:jc w:val="center"/>
    </w:pPr>
    <w:rPr>
      <w:rFonts w:ascii="方正兰亭粗黑_GBK" w:hAnsi="Times New Roman" w:eastAsia="方正兰亭粗黑_GBK" w:cs="Times New Roman"/>
      <w:color w:val="FF0000"/>
      <w:lang w:val="en-US" w:eastAsia="zh-CN" w:bidi="ar-SA"/>
    </w:rPr>
  </w:style>
  <w:style w:type="paragraph" w:styleId="7">
    <w:name w:val="Date"/>
    <w:qFormat/>
    <w:uiPriority w:val="0"/>
    <w:pPr>
      <w:ind w:left="2500" w:leftChars="2500"/>
    </w:pPr>
    <w:rPr>
      <w:rFonts w:ascii="Times New Roman" w:hAnsi="Times New Roman" w:eastAsia="宋体" w:cs="Times New Roman"/>
      <w:lang w:val="en-US" w:eastAsia="zh-CN" w:bidi="ar-SA"/>
    </w:rPr>
  </w:style>
  <w:style w:type="paragraph" w:styleId="8">
    <w:name w:val="Balloon Text"/>
    <w:qFormat/>
    <w:uiPriority w:val="0"/>
    <w:rPr>
      <w:rFonts w:ascii="Times New Roman" w:hAnsi="Times New Roman" w:eastAsia="宋体" w:cs="Times New Roman"/>
      <w:sz w:val="18"/>
      <w:szCs w:val="18"/>
      <w:lang w:val="en-US" w:eastAsia="zh-CN" w:bidi="ar-SA"/>
    </w:rPr>
  </w:style>
  <w:style w:type="paragraph" w:styleId="9">
    <w:name w:val="footer"/>
    <w:qFormat/>
    <w:uiPriority w:val="0"/>
    <w:pPr>
      <w:snapToGrid w:val="0"/>
    </w:pPr>
    <w:rPr>
      <w:rFonts w:ascii="Times New Roman" w:hAnsi="Times New Roman" w:eastAsia="宋体" w:cs="Times New Roman"/>
      <w:sz w:val="18"/>
      <w:lang w:val="en-US" w:eastAsia="zh-CN" w:bidi="ar-SA"/>
    </w:rPr>
  </w:style>
  <w:style w:type="paragraph" w:styleId="10">
    <w:name w:val="header"/>
    <w:qFormat/>
    <w:uiPriority w:val="0"/>
    <w:pPr>
      <w:snapToGrid w:val="0"/>
    </w:pPr>
    <w:rPr>
      <w:rFonts w:ascii="Times New Roman" w:hAnsi="Times New Roman" w:eastAsia="宋体" w:cs="Times New Roman"/>
      <w:sz w:val="18"/>
      <w:lang w:val="en-US" w:eastAsia="zh-CN" w:bidi="ar-SA"/>
    </w:rPr>
  </w:style>
  <w:style w:type="paragraph" w:styleId="11">
    <w:name w:val="Normal (Web)"/>
    <w:qFormat/>
    <w:uiPriority w:val="0"/>
    <w:pPr>
      <w:spacing w:beforeAutospacing="1" w:afterAutospacing="1"/>
    </w:pPr>
    <w:rPr>
      <w:rFonts w:ascii="Times New Roman" w:hAnsi="Times New Roman" w:eastAsia="宋体" w:cs="Times New Roman"/>
      <w:sz w:val="24"/>
      <w:lang w:val="en-US" w:eastAsia="zh-CN" w:bidi="ar-SA"/>
    </w:rPr>
  </w:style>
  <w:style w:type="character" w:styleId="14">
    <w:name w:val="Hyperlink"/>
    <w:qFormat/>
    <w:uiPriority w:val="0"/>
    <w:rPr>
      <w:color w:val="0000FF"/>
      <w:u w:val="single"/>
    </w:rPr>
  </w:style>
  <w:style w:type="character" w:customStyle="1" w:styleId="15">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1265</Words>
  <Characters>1299</Characters>
  <Lines>14</Lines>
  <Paragraphs>4</Paragraphs>
  <TotalTime>12</TotalTime>
  <ScaleCrop>false</ScaleCrop>
  <LinksUpToDate>false</LinksUpToDate>
  <CharactersWithSpaces>1303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2024-10-09T08:27:00Z</dcterms:created>
  <dc:creator>Sunny啊</dc:creator>
  <cp:lastModifiedBy>Never</cp:lastModifiedBy>
  <cp:lastPrinted>2024-10-10T06:20:00Z</cp:lastPrinted>
  <dcterms:modified xsi:type="dcterms:W3CDTF">2025-04-07T02:27:31Z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0D5C9E0D51164303867D9597E2E7D61E_13</vt:lpwstr>
  </property>
  <property fmtid="{D5CDD505-2E9C-101B-9397-08002B2CF9AE}" pid="4" name="KSOTemplateDocerSaveRecord">
    <vt:lpwstr>eyJoZGlkIjoiYWFmMzRiN2I1ZTNiM2NjMWY3NDBkODY0YmIwYzcxMTYiLCJ1c2VySWQiOiIzNzE4NDc2NTkifQ==</vt:lpwstr>
  </property>
</Properties>
</file>