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C283D">
      <w:pPr>
        <w:pStyle w:val="8"/>
        <w:widowControl/>
        <w:shd w:val="clear" w:color="auto" w:fill="FFFFFF"/>
        <w:spacing w:before="12" w:after="12" w:line="360" w:lineRule="auto"/>
        <w:jc w:val="center"/>
        <w:textAlignment w:val="baseline"/>
        <w:rPr>
          <w:rFonts w:hint="eastAsia" w:ascii="微软雅黑" w:hAnsi="微软雅黑" w:eastAsia="微软雅黑" w:cs="微软雅黑"/>
          <w:color w:val="313131"/>
          <w:sz w:val="52"/>
          <w:szCs w:val="52"/>
          <w:shd w:val="clear" w:color="auto" w:fill="FFFFFF"/>
        </w:rPr>
      </w:pPr>
    </w:p>
    <w:p w14:paraId="642FE48A">
      <w:pPr>
        <w:pStyle w:val="8"/>
        <w:widowControl/>
        <w:shd w:val="clear" w:color="auto" w:fill="FFFFFF"/>
        <w:spacing w:before="12" w:after="12" w:line="360" w:lineRule="auto"/>
        <w:jc w:val="center"/>
        <w:textAlignment w:val="baseline"/>
        <w:rPr>
          <w:rFonts w:hint="eastAsia" w:ascii="华文中宋" w:hAnsi="华文中宋" w:eastAsia="华文中宋" w:cs="华文中宋"/>
          <w:color w:val="313131"/>
          <w:sz w:val="40"/>
          <w:szCs w:val="40"/>
          <w:shd w:val="clear" w:color="auto" w:fill="FFFFFF"/>
          <w:lang w:val="en-US" w:eastAsia="zh-CN"/>
        </w:rPr>
      </w:pPr>
      <w:r>
        <w:rPr>
          <w:rFonts w:hint="eastAsia" w:ascii="华文中宋" w:hAnsi="华文中宋" w:eastAsia="华文中宋" w:cs="华文中宋"/>
          <w:color w:val="313131"/>
          <w:sz w:val="40"/>
          <w:szCs w:val="40"/>
          <w:shd w:val="clear" w:color="auto" w:fill="FFFFFF"/>
          <w:lang w:val="en-US" w:eastAsia="zh-CN"/>
        </w:rPr>
        <w:t>贵阳市水务管理局关于污水处理厂</w:t>
      </w:r>
    </w:p>
    <w:p w14:paraId="5A5234E0">
      <w:pPr>
        <w:pStyle w:val="8"/>
        <w:widowControl/>
        <w:shd w:val="clear" w:color="auto" w:fill="FFFFFF"/>
        <w:spacing w:before="12" w:after="12" w:line="360" w:lineRule="auto"/>
        <w:jc w:val="center"/>
        <w:textAlignment w:val="baseline"/>
        <w:rPr>
          <w:rFonts w:hint="eastAsia" w:ascii="华文中宋" w:hAnsi="华文中宋" w:eastAsia="华文中宋" w:cs="华文中宋"/>
          <w:color w:val="313131"/>
          <w:sz w:val="40"/>
          <w:szCs w:val="40"/>
          <w:shd w:val="clear" w:color="auto" w:fill="FFFFFF"/>
        </w:rPr>
      </w:pPr>
      <w:r>
        <w:rPr>
          <w:rFonts w:hint="eastAsia" w:ascii="华文中宋" w:hAnsi="华文中宋" w:eastAsia="华文中宋" w:cs="华文中宋"/>
          <w:color w:val="313131"/>
          <w:sz w:val="40"/>
          <w:szCs w:val="40"/>
          <w:shd w:val="clear" w:color="auto" w:fill="FFFFFF"/>
          <w:lang w:val="en-US" w:eastAsia="zh-CN"/>
        </w:rPr>
        <w:t>2024年度绩效评价</w:t>
      </w:r>
      <w:r>
        <w:rPr>
          <w:rFonts w:hint="eastAsia" w:ascii="华文中宋" w:hAnsi="华文中宋" w:eastAsia="华文中宋" w:cs="华文中宋"/>
          <w:color w:val="313131"/>
          <w:sz w:val="40"/>
          <w:szCs w:val="40"/>
          <w:shd w:val="clear" w:color="auto" w:fill="FFFFFF"/>
        </w:rPr>
        <w:t>采购代理服务项目</w:t>
      </w:r>
    </w:p>
    <w:p w14:paraId="3F74F7DE">
      <w:pPr>
        <w:pStyle w:val="8"/>
        <w:widowControl/>
        <w:shd w:val="clear" w:color="auto" w:fill="FFFFFF"/>
        <w:spacing w:before="12" w:after="12" w:line="360" w:lineRule="auto"/>
        <w:jc w:val="center"/>
        <w:textAlignment w:val="baseline"/>
        <w:rPr>
          <w:rFonts w:hint="eastAsia" w:ascii="华文中宋" w:hAnsi="华文中宋" w:eastAsia="华文中宋" w:cs="华文中宋"/>
          <w:color w:val="313131"/>
          <w:sz w:val="40"/>
          <w:szCs w:val="40"/>
          <w:shd w:val="clear" w:color="auto" w:fill="FFFFFF"/>
        </w:rPr>
      </w:pPr>
      <w:r>
        <w:rPr>
          <w:rFonts w:hint="eastAsia" w:ascii="华文中宋" w:hAnsi="华文中宋" w:eastAsia="华文中宋" w:cs="华文中宋"/>
          <w:color w:val="313131"/>
          <w:sz w:val="40"/>
          <w:szCs w:val="40"/>
          <w:shd w:val="clear" w:color="auto" w:fill="FFFFFF"/>
        </w:rPr>
        <w:t>比选文件</w:t>
      </w:r>
    </w:p>
    <w:p w14:paraId="1FB37D51">
      <w:pPr>
        <w:jc w:val="center"/>
        <w:rPr>
          <w:rFonts w:hint="eastAsia" w:ascii="宋体" w:hAnsi="宋体" w:cs="宋体"/>
          <w:bCs/>
          <w:spacing w:val="-6"/>
          <w:sz w:val="40"/>
          <w:szCs w:val="40"/>
        </w:rPr>
      </w:pPr>
    </w:p>
    <w:p w14:paraId="6B8E5CBA">
      <w:pPr>
        <w:spacing w:line="360" w:lineRule="auto"/>
        <w:rPr>
          <w:rFonts w:hint="eastAsia" w:ascii="宋体" w:hAnsi="宋体" w:cs="宋体"/>
          <w:sz w:val="24"/>
          <w:u w:val="single"/>
        </w:rPr>
      </w:pPr>
    </w:p>
    <w:p w14:paraId="039F49EE">
      <w:pPr>
        <w:pStyle w:val="5"/>
        <w:spacing w:line="240" w:lineRule="auto"/>
        <w:ind w:firstLine="0" w:firstLineChars="0"/>
        <w:jc w:val="left"/>
        <w:rPr>
          <w:rFonts w:hint="eastAsia" w:hAnsi="宋体" w:cs="宋体"/>
          <w:bCs/>
          <w:spacing w:val="-6"/>
          <w:sz w:val="32"/>
          <w:szCs w:val="32"/>
        </w:rPr>
      </w:pPr>
    </w:p>
    <w:p w14:paraId="629C1E01">
      <w:pPr>
        <w:pStyle w:val="5"/>
        <w:spacing w:line="240" w:lineRule="auto"/>
        <w:ind w:firstLine="0" w:firstLineChars="0"/>
        <w:jc w:val="left"/>
        <w:rPr>
          <w:rFonts w:hint="eastAsia" w:hAnsi="宋体" w:cs="宋体"/>
          <w:bCs/>
          <w:spacing w:val="-6"/>
          <w:sz w:val="32"/>
          <w:szCs w:val="32"/>
        </w:rPr>
      </w:pPr>
    </w:p>
    <w:p w14:paraId="702CD4A6">
      <w:pPr>
        <w:pStyle w:val="5"/>
        <w:spacing w:line="240" w:lineRule="auto"/>
        <w:ind w:firstLine="0" w:firstLineChars="0"/>
        <w:jc w:val="left"/>
        <w:rPr>
          <w:rFonts w:hint="eastAsia" w:hAnsi="宋体" w:cs="宋体"/>
          <w:bCs/>
          <w:spacing w:val="-6"/>
          <w:sz w:val="32"/>
          <w:szCs w:val="32"/>
        </w:rPr>
      </w:pPr>
    </w:p>
    <w:p w14:paraId="4CD26CD3">
      <w:pPr>
        <w:pStyle w:val="5"/>
        <w:spacing w:line="240" w:lineRule="auto"/>
        <w:ind w:firstLine="0" w:firstLineChars="0"/>
        <w:jc w:val="left"/>
        <w:rPr>
          <w:rFonts w:hint="eastAsia" w:hAnsi="宋体" w:cs="宋体"/>
          <w:bCs/>
          <w:spacing w:val="-6"/>
          <w:sz w:val="32"/>
          <w:szCs w:val="32"/>
        </w:rPr>
      </w:pPr>
    </w:p>
    <w:p w14:paraId="40DC3A3A">
      <w:pPr>
        <w:pStyle w:val="5"/>
        <w:spacing w:line="240" w:lineRule="auto"/>
        <w:ind w:firstLine="0" w:firstLineChars="0"/>
        <w:jc w:val="left"/>
        <w:rPr>
          <w:rFonts w:hint="eastAsia" w:hAnsi="宋体" w:cs="宋体"/>
          <w:bCs/>
          <w:spacing w:val="-6"/>
          <w:sz w:val="32"/>
          <w:szCs w:val="32"/>
        </w:rPr>
      </w:pPr>
    </w:p>
    <w:p w14:paraId="7C41764D">
      <w:pPr>
        <w:pStyle w:val="5"/>
        <w:spacing w:line="240" w:lineRule="auto"/>
        <w:ind w:firstLine="0" w:firstLineChars="0"/>
        <w:jc w:val="left"/>
        <w:rPr>
          <w:rFonts w:hint="eastAsia" w:hAnsi="宋体" w:cs="宋体"/>
          <w:bCs/>
          <w:spacing w:val="-6"/>
          <w:sz w:val="32"/>
          <w:szCs w:val="32"/>
        </w:rPr>
      </w:pPr>
    </w:p>
    <w:p w14:paraId="5E319821">
      <w:pPr>
        <w:pStyle w:val="5"/>
        <w:spacing w:line="240" w:lineRule="auto"/>
        <w:ind w:firstLine="0" w:firstLineChars="0"/>
        <w:jc w:val="left"/>
        <w:rPr>
          <w:rFonts w:hint="eastAsia" w:hAnsi="宋体" w:cs="宋体"/>
          <w:bCs/>
          <w:spacing w:val="-6"/>
          <w:sz w:val="32"/>
          <w:szCs w:val="32"/>
        </w:rPr>
      </w:pPr>
    </w:p>
    <w:p w14:paraId="000054A0">
      <w:pPr>
        <w:pStyle w:val="5"/>
        <w:spacing w:line="240" w:lineRule="auto"/>
        <w:ind w:firstLine="0" w:firstLineChars="0"/>
        <w:jc w:val="left"/>
        <w:rPr>
          <w:rFonts w:hint="eastAsia" w:hAnsi="宋体" w:cs="宋体"/>
          <w:bCs/>
          <w:spacing w:val="-6"/>
          <w:sz w:val="32"/>
          <w:szCs w:val="32"/>
        </w:rPr>
      </w:pPr>
    </w:p>
    <w:p w14:paraId="1FF080CA">
      <w:pPr>
        <w:pStyle w:val="5"/>
        <w:spacing w:line="240" w:lineRule="auto"/>
        <w:ind w:firstLine="0" w:firstLineChars="0"/>
        <w:jc w:val="left"/>
        <w:rPr>
          <w:rFonts w:hint="eastAsia" w:hAnsi="宋体" w:cs="宋体"/>
          <w:bCs/>
          <w:spacing w:val="-6"/>
          <w:sz w:val="32"/>
          <w:szCs w:val="32"/>
        </w:rPr>
      </w:pPr>
    </w:p>
    <w:p w14:paraId="505344C0">
      <w:pPr>
        <w:pStyle w:val="5"/>
        <w:spacing w:line="240" w:lineRule="auto"/>
        <w:ind w:firstLine="0" w:firstLineChars="0"/>
        <w:jc w:val="left"/>
        <w:rPr>
          <w:rFonts w:hint="eastAsia" w:hAnsi="宋体" w:cs="宋体"/>
          <w:bCs/>
          <w:spacing w:val="-6"/>
          <w:sz w:val="32"/>
          <w:szCs w:val="32"/>
        </w:rPr>
      </w:pPr>
    </w:p>
    <w:p w14:paraId="4C91145F">
      <w:pPr>
        <w:pStyle w:val="5"/>
        <w:spacing w:line="240" w:lineRule="auto"/>
        <w:ind w:firstLine="0" w:firstLineChars="0"/>
        <w:jc w:val="left"/>
        <w:rPr>
          <w:rFonts w:hint="eastAsia" w:hAnsi="宋体" w:cs="宋体"/>
          <w:bCs/>
          <w:spacing w:val="-6"/>
          <w:sz w:val="32"/>
          <w:szCs w:val="32"/>
        </w:rPr>
      </w:pPr>
    </w:p>
    <w:p w14:paraId="68ECA73E">
      <w:pPr>
        <w:pStyle w:val="5"/>
        <w:spacing w:line="240" w:lineRule="auto"/>
        <w:ind w:firstLine="0" w:firstLineChars="0"/>
        <w:jc w:val="left"/>
        <w:rPr>
          <w:rFonts w:hint="eastAsia" w:hAnsi="宋体" w:cs="宋体"/>
          <w:bCs/>
          <w:spacing w:val="-6"/>
          <w:sz w:val="32"/>
          <w:szCs w:val="32"/>
        </w:rPr>
      </w:pPr>
    </w:p>
    <w:p w14:paraId="44B56171">
      <w:pPr>
        <w:jc w:val="center"/>
        <w:rPr>
          <w:rFonts w:hint="eastAsia" w:ascii="宋体" w:hAnsi="宋体" w:cs="宋体"/>
          <w:b/>
          <w:color w:val="000000"/>
          <w:sz w:val="36"/>
          <w:szCs w:val="36"/>
        </w:rPr>
      </w:pPr>
      <w:r>
        <w:rPr>
          <w:rFonts w:hint="eastAsia" w:ascii="宋体" w:hAnsi="宋体" w:cs="宋体"/>
          <w:b/>
          <w:color w:val="000000"/>
          <w:sz w:val="36"/>
          <w:szCs w:val="36"/>
        </w:rPr>
        <w:t>贵阳市水务管理局</w:t>
      </w:r>
    </w:p>
    <w:p w14:paraId="1EC9F4AC">
      <w:pPr>
        <w:jc w:val="center"/>
        <w:rPr>
          <w:rFonts w:hint="eastAsia" w:ascii="宋体" w:hAnsi="宋体" w:cs="宋体"/>
          <w:b/>
          <w:color w:val="000000"/>
          <w:sz w:val="36"/>
          <w:szCs w:val="36"/>
        </w:rPr>
      </w:pPr>
      <w:r>
        <w:rPr>
          <w:rFonts w:hint="eastAsia" w:ascii="宋体" w:hAnsi="宋体" w:cs="宋体"/>
          <w:b/>
          <w:color w:val="000000"/>
          <w:sz w:val="36"/>
          <w:szCs w:val="36"/>
        </w:rPr>
        <w:t>202</w:t>
      </w:r>
      <w:r>
        <w:rPr>
          <w:rFonts w:hint="eastAsia" w:ascii="宋体" w:hAnsi="宋体" w:cs="宋体"/>
          <w:b/>
          <w:color w:val="000000"/>
          <w:sz w:val="36"/>
          <w:szCs w:val="36"/>
          <w:lang w:val="en-US" w:eastAsia="zh-CN"/>
        </w:rPr>
        <w:t>5</w:t>
      </w:r>
      <w:r>
        <w:rPr>
          <w:rFonts w:hint="eastAsia" w:ascii="宋体" w:hAnsi="宋体" w:cs="宋体"/>
          <w:b/>
          <w:color w:val="000000"/>
          <w:sz w:val="36"/>
          <w:szCs w:val="36"/>
        </w:rPr>
        <w:t>年7月</w:t>
      </w:r>
    </w:p>
    <w:p w14:paraId="43C4656F">
      <w:pPr>
        <w:rPr>
          <w:rFonts w:hint="eastAsia" w:ascii="宋体" w:hAnsi="宋体" w:cs="宋体"/>
          <w:b/>
          <w:color w:val="000000"/>
        </w:rPr>
      </w:pPr>
    </w:p>
    <w:p w14:paraId="4952A7D5">
      <w:pPr>
        <w:rPr>
          <w:rFonts w:hint="eastAsia" w:ascii="宋体" w:hAnsi="宋体" w:cs="宋体"/>
          <w:b/>
          <w:color w:val="000000"/>
        </w:rPr>
      </w:pPr>
    </w:p>
    <w:p w14:paraId="0396EE4C">
      <w:pPr>
        <w:ind w:firstLine="562" w:firstLineChars="200"/>
        <w:rPr>
          <w:rFonts w:hint="eastAsia" w:ascii="宋体" w:hAnsi="宋体" w:cs="宋体"/>
          <w:b/>
          <w:color w:val="000000"/>
          <w:sz w:val="28"/>
          <w:szCs w:val="28"/>
        </w:rPr>
        <w:sectPr>
          <w:pgSz w:w="11906" w:h="16838"/>
          <w:pgMar w:top="1440" w:right="1800" w:bottom="1440" w:left="1800" w:header="851" w:footer="992" w:gutter="0"/>
          <w:cols w:space="425" w:num="1"/>
          <w:docGrid w:type="lines" w:linePitch="312" w:charSpace="0"/>
        </w:sectPr>
      </w:pPr>
    </w:p>
    <w:p w14:paraId="12D634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rPr>
      </w:pPr>
      <w:r>
        <w:rPr>
          <w:rFonts w:hint="eastAsia" w:ascii="宋体" w:hAnsi="宋体" w:cs="宋体"/>
          <w:b/>
          <w:color w:val="000000"/>
          <w:sz w:val="28"/>
          <w:szCs w:val="28"/>
        </w:rPr>
        <w:t>一、一般资格</w:t>
      </w:r>
    </w:p>
    <w:p w14:paraId="62B6135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
          <w:bCs w:val="0"/>
          <w:color w:val="auto"/>
          <w:sz w:val="28"/>
          <w:szCs w:val="28"/>
        </w:rPr>
        <w:t>1.具有独立承担民事责任的能力</w:t>
      </w:r>
      <w:r>
        <w:rPr>
          <w:rFonts w:hint="eastAsia" w:ascii="方正仿宋_GB2312" w:hAnsi="方正仿宋_GB2312" w:eastAsia="方正仿宋_GB2312" w:cs="方正仿宋_GB2312"/>
          <w:bCs/>
          <w:color w:val="auto"/>
          <w:sz w:val="28"/>
          <w:szCs w:val="28"/>
        </w:rPr>
        <w:t>：提供法人或其他组织的营业执照等证明文件</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法定代表人授权委托书及法人身份证复印件</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rPr>
        <w:t>被授权人身份证原件和复印件</w:t>
      </w:r>
      <w:r>
        <w:rPr>
          <w:rFonts w:hint="eastAsia" w:ascii="方正仿宋_GB2312" w:hAnsi="方正仿宋_GB2312" w:eastAsia="方正仿宋_GB2312" w:cs="方正仿宋_GB2312"/>
          <w:bCs/>
          <w:color w:val="auto"/>
          <w:sz w:val="28"/>
          <w:szCs w:val="28"/>
          <w:lang w:eastAsia="zh-CN"/>
        </w:rPr>
        <w:t>（复印件或扫描件加盖投标人公章）</w:t>
      </w:r>
      <w:r>
        <w:rPr>
          <w:rFonts w:hint="eastAsia" w:ascii="方正仿宋_GB2312" w:hAnsi="方正仿宋_GB2312" w:eastAsia="方正仿宋_GB2312" w:cs="方正仿宋_GB2312"/>
          <w:bCs/>
          <w:color w:val="auto"/>
          <w:sz w:val="28"/>
          <w:szCs w:val="28"/>
        </w:rPr>
        <w:t>。</w:t>
      </w:r>
    </w:p>
    <w:p w14:paraId="770EAD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Cs/>
          <w:color w:val="auto"/>
          <w:sz w:val="28"/>
          <w:szCs w:val="28"/>
          <w:lang w:eastAsia="zh-CN"/>
        </w:rPr>
      </w:pPr>
      <w:r>
        <w:rPr>
          <w:rFonts w:hint="eastAsia" w:ascii="方正仿宋_GB2312" w:hAnsi="方正仿宋_GB2312" w:eastAsia="方正仿宋_GB2312" w:cs="方正仿宋_GB2312"/>
          <w:bCs/>
          <w:color w:val="auto"/>
          <w:sz w:val="28"/>
          <w:szCs w:val="28"/>
        </w:rPr>
        <w:t xml:space="preserve"> </w:t>
      </w:r>
      <w:r>
        <w:rPr>
          <w:rFonts w:hint="eastAsia" w:ascii="方正仿宋_GB2312" w:hAnsi="方正仿宋_GB2312" w:eastAsia="方正仿宋_GB2312" w:cs="方正仿宋_GB2312"/>
          <w:b/>
          <w:bCs w:val="0"/>
          <w:color w:val="auto"/>
          <w:sz w:val="28"/>
          <w:szCs w:val="28"/>
        </w:rPr>
        <w:t>2.</w:t>
      </w:r>
      <w:r>
        <w:rPr>
          <w:rFonts w:hint="eastAsia" w:ascii="方正仿宋_GB2312" w:hAnsi="方正仿宋_GB2312" w:eastAsia="方正仿宋_GB2312" w:cs="方正仿宋_GB2312"/>
          <w:b/>
          <w:bCs w:val="0"/>
          <w:color w:val="auto"/>
          <w:sz w:val="28"/>
          <w:szCs w:val="28"/>
          <w:shd w:val="clear" w:color="auto" w:fill="FFFFFF"/>
        </w:rPr>
        <w:t>具有良好的商业信誉和健全的财务会计制度</w:t>
      </w:r>
      <w:r>
        <w:rPr>
          <w:rFonts w:hint="eastAsia" w:ascii="方正仿宋_GB2312" w:hAnsi="方正仿宋_GB2312" w:eastAsia="方正仿宋_GB2312" w:cs="方正仿宋_GB2312"/>
          <w:b/>
          <w:bCs w:val="0"/>
          <w:color w:val="auto"/>
          <w:sz w:val="28"/>
          <w:szCs w:val="28"/>
          <w:shd w:val="clear" w:color="auto" w:fill="FFFFFF"/>
          <w:lang w:eastAsia="zh-CN"/>
        </w:rPr>
        <w:t>。</w:t>
      </w:r>
    </w:p>
    <w:p w14:paraId="47AAAB2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lang w:val="en-US" w:eastAsia="zh-CN"/>
        </w:rPr>
        <w:t>提供经第三方审计的2023年或2024年完整的财务审计报告，成立不足一年的可提供2024年以来基本开户行出具的银行资信证明（复印件加盖投标供应商公章）。</w:t>
      </w:r>
    </w:p>
    <w:p w14:paraId="48087D1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Cs/>
          <w:color w:val="auto"/>
          <w:sz w:val="28"/>
          <w:szCs w:val="28"/>
          <w:lang w:eastAsia="zh-CN"/>
        </w:rPr>
      </w:pPr>
      <w:r>
        <w:rPr>
          <w:rFonts w:hint="eastAsia" w:ascii="方正仿宋_GB2312" w:hAnsi="方正仿宋_GB2312" w:eastAsia="方正仿宋_GB2312" w:cs="方正仿宋_GB2312"/>
          <w:b/>
          <w:bCs w:val="0"/>
          <w:color w:val="auto"/>
          <w:sz w:val="28"/>
          <w:szCs w:val="28"/>
        </w:rPr>
        <w:t>3.</w:t>
      </w:r>
      <w:r>
        <w:rPr>
          <w:rFonts w:hint="eastAsia" w:ascii="方正仿宋_GB2312" w:hAnsi="方正仿宋_GB2312" w:eastAsia="方正仿宋_GB2312" w:cs="方正仿宋_GB2312"/>
          <w:b/>
          <w:bCs w:val="0"/>
          <w:color w:val="auto"/>
          <w:sz w:val="28"/>
          <w:szCs w:val="28"/>
          <w:shd w:val="clear" w:color="auto" w:fill="FFFFFF"/>
        </w:rPr>
        <w:t>具有履行合同所必需的设备和专业技术能力</w:t>
      </w:r>
      <w:r>
        <w:rPr>
          <w:rFonts w:hint="eastAsia" w:ascii="方正仿宋_GB2312" w:hAnsi="方正仿宋_GB2312" w:eastAsia="方正仿宋_GB2312" w:cs="方正仿宋_GB2312"/>
          <w:bCs/>
          <w:color w:val="auto"/>
          <w:sz w:val="28"/>
          <w:szCs w:val="28"/>
          <w:lang w:eastAsia="zh-CN"/>
        </w:rPr>
        <w:t>。</w:t>
      </w:r>
    </w:p>
    <w:p w14:paraId="69289B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提供具备履行合同所必需的设备和专业技术能力的证明材料或书面承诺（承诺格式自拟）。</w:t>
      </w:r>
    </w:p>
    <w:p w14:paraId="4170EC3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val="0"/>
          <w:color w:val="auto"/>
          <w:sz w:val="28"/>
          <w:szCs w:val="28"/>
          <w:lang w:eastAsia="zh-CN"/>
        </w:rPr>
      </w:pPr>
      <w:r>
        <w:rPr>
          <w:rFonts w:hint="eastAsia" w:ascii="方正仿宋_GB2312" w:hAnsi="方正仿宋_GB2312" w:eastAsia="方正仿宋_GB2312" w:cs="方正仿宋_GB2312"/>
          <w:b/>
          <w:bCs w:val="0"/>
          <w:color w:val="auto"/>
          <w:sz w:val="28"/>
          <w:szCs w:val="28"/>
        </w:rPr>
        <w:t>4.</w:t>
      </w:r>
      <w:r>
        <w:rPr>
          <w:rFonts w:hint="eastAsia" w:ascii="方正仿宋_GB2312" w:hAnsi="方正仿宋_GB2312" w:eastAsia="方正仿宋_GB2312" w:cs="方正仿宋_GB2312"/>
          <w:b/>
          <w:bCs w:val="0"/>
          <w:color w:val="auto"/>
          <w:sz w:val="28"/>
          <w:szCs w:val="28"/>
          <w:shd w:val="clear" w:color="auto" w:fill="FFFFFF"/>
        </w:rPr>
        <w:t>具有依法缴纳税收和社会保障资金的良好记录</w:t>
      </w:r>
      <w:r>
        <w:rPr>
          <w:rFonts w:hint="eastAsia" w:ascii="方正仿宋_GB2312" w:hAnsi="方正仿宋_GB2312" w:eastAsia="方正仿宋_GB2312" w:cs="方正仿宋_GB2312"/>
          <w:b/>
          <w:bCs w:val="0"/>
          <w:color w:val="auto"/>
          <w:sz w:val="28"/>
          <w:szCs w:val="28"/>
          <w:shd w:val="clear" w:color="auto" w:fill="FFFFFF"/>
          <w:lang w:eastAsia="zh-CN"/>
        </w:rPr>
        <w:t>。</w:t>
      </w:r>
    </w:p>
    <w:p w14:paraId="633210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提供2025年1月（含）以来任意2个月依法缴纳税收（非纳税的提供相关证明材料）和社会保障资金的有效证明材料。</w:t>
      </w:r>
    </w:p>
    <w:p w14:paraId="4EED917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color w:val="auto"/>
          <w:sz w:val="28"/>
          <w:szCs w:val="28"/>
          <w:shd w:val="clear" w:color="auto" w:fill="FFFFFF"/>
          <w:lang w:eastAsia="zh-CN"/>
        </w:rPr>
      </w:pPr>
      <w:r>
        <w:rPr>
          <w:rFonts w:hint="eastAsia" w:ascii="方正仿宋_GB2312" w:hAnsi="方正仿宋_GB2312" w:eastAsia="方正仿宋_GB2312" w:cs="方正仿宋_GB2312"/>
          <w:b/>
          <w:bCs/>
          <w:color w:val="auto"/>
          <w:sz w:val="28"/>
          <w:szCs w:val="28"/>
          <w:shd w:val="clear" w:color="auto" w:fill="FFFFFF"/>
        </w:rPr>
        <w:t>5.参加本次招标活动前三年内，在经营活动中没有重大违法记录</w:t>
      </w:r>
      <w:r>
        <w:rPr>
          <w:rFonts w:hint="eastAsia" w:ascii="方正仿宋_GB2312" w:hAnsi="方正仿宋_GB2312" w:eastAsia="方正仿宋_GB2312" w:cs="方正仿宋_GB2312"/>
          <w:b/>
          <w:bCs/>
          <w:color w:val="auto"/>
          <w:sz w:val="28"/>
          <w:szCs w:val="28"/>
          <w:shd w:val="clear" w:color="auto" w:fill="FFFFFF"/>
          <w:lang w:eastAsia="zh-CN"/>
        </w:rPr>
        <w:t>。</w:t>
      </w:r>
    </w:p>
    <w:p w14:paraId="15942D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提供参加本次采购活动前3年内在经营活动中没有重大违法记录的书面声明（承诺格式自拟，但必须包含上述内容）。</w:t>
      </w:r>
    </w:p>
    <w:p w14:paraId="072A2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color w:val="auto"/>
          <w:sz w:val="28"/>
          <w:szCs w:val="28"/>
          <w:shd w:val="clear" w:color="auto" w:fill="FFFFFF"/>
          <w:lang w:val="en-US" w:eastAsia="zh-CN"/>
        </w:rPr>
      </w:pPr>
      <w:r>
        <w:rPr>
          <w:rFonts w:hint="eastAsia" w:ascii="方正仿宋_GB2312" w:hAnsi="方正仿宋_GB2312" w:eastAsia="方正仿宋_GB2312" w:cs="方正仿宋_GB2312"/>
          <w:b/>
          <w:bCs/>
          <w:color w:val="auto"/>
          <w:sz w:val="28"/>
          <w:szCs w:val="28"/>
          <w:shd w:val="clear" w:color="auto" w:fill="FFFFFF"/>
          <w:lang w:val="en-US" w:eastAsia="zh-CN"/>
        </w:rPr>
        <w:t>6.（1）法律、行政法规规定的其他条件</w:t>
      </w:r>
      <w:r>
        <w:rPr>
          <w:rFonts w:hint="eastAsia" w:ascii="方正仿宋_GB2312" w:hAnsi="方正仿宋_GB2312" w:eastAsia="方正仿宋_GB2312" w:cs="方正仿宋_GB2312"/>
          <w:color w:val="auto"/>
          <w:sz w:val="28"/>
          <w:szCs w:val="28"/>
          <w:shd w:val="clear" w:color="auto" w:fill="FFFFFF"/>
          <w:lang w:val="en-US" w:eastAsia="zh-CN"/>
        </w:rPr>
        <w:t>：响应人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响应人取消其响应资格，并承担由此造成的一切法律责任及后果（须提供承诺，格式自拟）。</w:t>
      </w:r>
    </w:p>
    <w:p w14:paraId="2FEB8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color w:val="auto"/>
          <w:sz w:val="28"/>
          <w:szCs w:val="28"/>
          <w:shd w:val="clear" w:color="auto" w:fill="FFFFFF"/>
          <w:lang w:val="en-US" w:eastAsia="zh-CN"/>
        </w:rPr>
      </w:pPr>
      <w:r>
        <w:rPr>
          <w:rFonts w:hint="eastAsia" w:ascii="方正仿宋_GB2312" w:hAnsi="方正仿宋_GB2312" w:eastAsia="方正仿宋_GB2312" w:cs="方正仿宋_GB2312"/>
          <w:b/>
          <w:bCs/>
          <w:color w:val="auto"/>
          <w:sz w:val="28"/>
          <w:szCs w:val="28"/>
          <w:shd w:val="clear" w:color="auto" w:fill="FFFFFF"/>
          <w:lang w:val="en-US" w:eastAsia="zh-CN"/>
        </w:rPr>
        <w:t>（2）其它行业相关要求</w:t>
      </w:r>
      <w:r>
        <w:rPr>
          <w:rFonts w:hint="eastAsia" w:ascii="方正仿宋_GB2312" w:hAnsi="方正仿宋_GB2312" w:eastAsia="方正仿宋_GB2312" w:cs="方正仿宋_GB2312"/>
          <w:color w:val="auto"/>
          <w:sz w:val="28"/>
          <w:szCs w:val="28"/>
          <w:shd w:val="clear" w:color="auto" w:fill="FFFFFF"/>
          <w:lang w:val="en-US" w:eastAsia="zh-CN"/>
        </w:rPr>
        <w:t>：具有政府采购招标代理资格：在中国政府采购网、贵州省政府采购网完成网上登记备案页面的截图，加盖响应人公章。</w:t>
      </w:r>
    </w:p>
    <w:p w14:paraId="110C5B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color w:val="auto"/>
          <w:sz w:val="28"/>
          <w:szCs w:val="28"/>
          <w:shd w:val="clear" w:color="auto" w:fill="FFFFFF"/>
          <w:lang w:val="en-US" w:eastAsia="zh-CN"/>
        </w:rPr>
      </w:pPr>
      <w:r>
        <w:rPr>
          <w:rFonts w:hint="eastAsia" w:ascii="方正仿宋_GB2312" w:hAnsi="方正仿宋_GB2312" w:eastAsia="方正仿宋_GB2312" w:cs="方正仿宋_GB2312"/>
          <w:b/>
          <w:bCs/>
          <w:color w:val="auto"/>
          <w:sz w:val="28"/>
          <w:szCs w:val="28"/>
          <w:shd w:val="clear" w:color="auto" w:fill="FFFFFF"/>
          <w:lang w:val="en-US" w:eastAsia="zh-CN"/>
        </w:rPr>
        <w:t>（3）本项目不接受联合体投标</w:t>
      </w:r>
      <w:r>
        <w:rPr>
          <w:rFonts w:hint="eastAsia" w:ascii="方正仿宋_GB2312" w:hAnsi="方正仿宋_GB2312" w:eastAsia="方正仿宋_GB2312" w:cs="方正仿宋_GB2312"/>
          <w:color w:val="auto"/>
          <w:sz w:val="28"/>
          <w:szCs w:val="28"/>
          <w:shd w:val="clear" w:color="auto" w:fill="FFFFFF"/>
          <w:lang w:val="en-US" w:eastAsia="zh-CN"/>
        </w:rPr>
        <w:t>（提供声明，格式自拟）。</w:t>
      </w:r>
    </w:p>
    <w:p w14:paraId="5E946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shd w:val="clear" w:color="auto" w:fill="FFFFFF"/>
        </w:rPr>
      </w:pPr>
      <w:r>
        <w:rPr>
          <w:rFonts w:hint="eastAsia" w:ascii="方正仿宋_GB2312" w:hAnsi="方正仿宋_GB2312" w:eastAsia="方正仿宋_GB2312" w:cs="方正仿宋_GB2312"/>
          <w:color w:val="auto"/>
          <w:sz w:val="28"/>
          <w:szCs w:val="28"/>
          <w:shd w:val="clear" w:color="auto" w:fill="FFFFFF"/>
          <w:lang w:val="en-US" w:eastAsia="zh-CN"/>
        </w:rPr>
        <w:t>注:上述资料文件均须加盖响应人公章。</w:t>
      </w:r>
    </w:p>
    <w:p w14:paraId="520ADD3B">
      <w:pPr>
        <w:spacing w:before="312" w:beforeLines="100" w:after="156" w:afterLines="50"/>
        <w:rPr>
          <w:rFonts w:hint="eastAsia" w:ascii="宋体" w:hAnsi="宋体" w:cs="宋体"/>
          <w:b/>
          <w:color w:val="000000"/>
          <w:sz w:val="28"/>
          <w:szCs w:val="28"/>
        </w:rPr>
      </w:pPr>
    </w:p>
    <w:p w14:paraId="7182C40E">
      <w:pPr>
        <w:spacing w:before="312" w:beforeLines="100" w:after="156" w:afterLines="50"/>
        <w:rPr>
          <w:rFonts w:hint="eastAsia" w:ascii="宋体" w:hAnsi="宋体" w:cs="宋体"/>
          <w:b/>
          <w:color w:val="000000"/>
          <w:sz w:val="28"/>
          <w:szCs w:val="28"/>
        </w:rPr>
      </w:pPr>
    </w:p>
    <w:p w14:paraId="147ABDD1">
      <w:pPr>
        <w:spacing w:before="312" w:beforeLines="100" w:after="156" w:afterLines="50"/>
        <w:rPr>
          <w:rFonts w:hint="eastAsia" w:ascii="宋体" w:hAnsi="宋体" w:cs="宋体"/>
          <w:b/>
          <w:color w:val="000000"/>
          <w:sz w:val="28"/>
          <w:szCs w:val="28"/>
        </w:rPr>
      </w:pPr>
    </w:p>
    <w:p w14:paraId="491D671D">
      <w:pPr>
        <w:spacing w:before="312" w:beforeLines="100" w:after="156" w:afterLines="50"/>
        <w:rPr>
          <w:rFonts w:hint="eastAsia" w:ascii="宋体" w:hAnsi="宋体" w:cs="宋体"/>
          <w:b/>
          <w:color w:val="000000"/>
          <w:sz w:val="28"/>
          <w:szCs w:val="28"/>
        </w:rPr>
      </w:pPr>
    </w:p>
    <w:p w14:paraId="74604CD5">
      <w:pPr>
        <w:spacing w:before="312" w:beforeLines="100" w:after="156" w:afterLines="50"/>
        <w:rPr>
          <w:rFonts w:hint="eastAsia" w:ascii="宋体" w:hAnsi="宋体" w:cs="宋体"/>
          <w:b/>
          <w:color w:val="000000"/>
          <w:sz w:val="28"/>
          <w:szCs w:val="28"/>
        </w:rPr>
      </w:pPr>
    </w:p>
    <w:p w14:paraId="7C87955C">
      <w:pPr>
        <w:spacing w:before="312" w:beforeLines="100" w:after="156" w:afterLines="50"/>
        <w:rPr>
          <w:rFonts w:hint="eastAsia" w:ascii="宋体" w:hAnsi="宋体" w:cs="宋体"/>
          <w:b/>
          <w:color w:val="000000"/>
          <w:sz w:val="28"/>
          <w:szCs w:val="28"/>
        </w:rPr>
      </w:pPr>
    </w:p>
    <w:p w14:paraId="1623221F">
      <w:pPr>
        <w:spacing w:before="312" w:beforeLines="100" w:after="156" w:afterLines="50"/>
        <w:rPr>
          <w:rFonts w:hint="eastAsia" w:ascii="宋体" w:hAnsi="宋体" w:cs="宋体"/>
          <w:b/>
          <w:color w:val="000000"/>
          <w:sz w:val="28"/>
          <w:szCs w:val="28"/>
        </w:rPr>
      </w:pPr>
    </w:p>
    <w:p w14:paraId="74BAA06D">
      <w:pPr>
        <w:spacing w:before="312" w:beforeLines="100" w:after="156" w:afterLines="50"/>
        <w:rPr>
          <w:rFonts w:hint="eastAsia" w:ascii="宋体" w:hAnsi="宋体" w:cs="宋体"/>
          <w:b/>
          <w:color w:val="000000"/>
          <w:sz w:val="28"/>
          <w:szCs w:val="28"/>
        </w:rPr>
      </w:pPr>
    </w:p>
    <w:p w14:paraId="4A2F7FFE">
      <w:pPr>
        <w:spacing w:before="312" w:beforeLines="100" w:after="156" w:afterLines="50"/>
        <w:rPr>
          <w:rFonts w:hint="eastAsia" w:ascii="宋体" w:hAnsi="宋体" w:cs="宋体"/>
          <w:b/>
          <w:color w:val="000000"/>
          <w:sz w:val="28"/>
          <w:szCs w:val="28"/>
        </w:rPr>
      </w:pPr>
    </w:p>
    <w:p w14:paraId="42A5B137">
      <w:pPr>
        <w:spacing w:before="312" w:beforeLines="100" w:after="156" w:afterLines="50"/>
        <w:rPr>
          <w:rFonts w:hint="eastAsia" w:ascii="宋体" w:hAnsi="宋体" w:cs="宋体"/>
          <w:b/>
          <w:color w:val="000000"/>
          <w:sz w:val="28"/>
          <w:szCs w:val="28"/>
        </w:rPr>
      </w:pPr>
    </w:p>
    <w:p w14:paraId="56FBB7F0">
      <w:pPr>
        <w:spacing w:before="312" w:beforeLines="100" w:after="156" w:afterLines="50"/>
        <w:rPr>
          <w:rFonts w:hint="eastAsia" w:ascii="宋体" w:hAnsi="宋体" w:cs="宋体"/>
          <w:b/>
          <w:color w:val="000000"/>
          <w:sz w:val="28"/>
          <w:szCs w:val="28"/>
        </w:rPr>
      </w:pPr>
      <w:r>
        <w:rPr>
          <w:rFonts w:hint="eastAsia" w:ascii="宋体" w:hAnsi="宋体" w:cs="宋体"/>
          <w:b/>
          <w:color w:val="000000"/>
          <w:sz w:val="28"/>
          <w:szCs w:val="28"/>
        </w:rPr>
        <w:t>二、其它供应商认为需要说明的情况（法律、行政法规规定的其他条件）</w:t>
      </w:r>
    </w:p>
    <w:p w14:paraId="484DB36B">
      <w:pPr>
        <w:jc w:val="both"/>
        <w:rPr>
          <w:rFonts w:hint="eastAsia" w:ascii="宋体" w:hAnsi="宋体" w:cs="宋体"/>
          <w:b/>
          <w:bCs/>
          <w:color w:val="000000"/>
          <w:kern w:val="0"/>
          <w:sz w:val="28"/>
          <w:szCs w:val="28"/>
        </w:rPr>
      </w:pPr>
    </w:p>
    <w:p w14:paraId="03236BE6">
      <w:pPr>
        <w:ind w:firstLine="723"/>
        <w:jc w:val="center"/>
        <w:rPr>
          <w:rFonts w:hint="eastAsia" w:ascii="宋体" w:hAnsi="宋体" w:cs="宋体"/>
          <w:b/>
          <w:bCs/>
          <w:color w:val="000000"/>
          <w:sz w:val="28"/>
          <w:szCs w:val="28"/>
        </w:rPr>
      </w:pPr>
      <w:r>
        <w:rPr>
          <w:rFonts w:hint="eastAsia" w:ascii="宋体" w:hAnsi="宋体" w:cs="宋体"/>
          <w:b/>
          <w:bCs/>
          <w:color w:val="000000"/>
          <w:kern w:val="0"/>
          <w:sz w:val="28"/>
          <w:szCs w:val="28"/>
        </w:rPr>
        <w:t>供应商信用记录</w:t>
      </w:r>
      <w:r>
        <w:rPr>
          <w:rFonts w:hint="eastAsia" w:ascii="宋体" w:hAnsi="宋体" w:cs="宋体"/>
          <w:b/>
          <w:bCs/>
          <w:color w:val="000000"/>
          <w:sz w:val="28"/>
          <w:szCs w:val="28"/>
        </w:rPr>
        <w:t>承诺书</w:t>
      </w:r>
    </w:p>
    <w:p w14:paraId="1BBAD9A9">
      <w:pPr>
        <w:ind w:firstLine="480"/>
        <w:rPr>
          <w:rFonts w:hint="eastAsia" w:ascii="宋体" w:hAnsi="宋体" w:cs="宋体"/>
          <w:color w:val="000000"/>
          <w:sz w:val="28"/>
          <w:szCs w:val="28"/>
        </w:rPr>
      </w:pPr>
    </w:p>
    <w:p w14:paraId="321AAAA3">
      <w:pPr>
        <w:rPr>
          <w:rFonts w:hint="eastAsia" w:ascii="宋体" w:hAnsi="宋体" w:cs="宋体"/>
          <w:color w:val="000000"/>
          <w:sz w:val="28"/>
          <w:szCs w:val="28"/>
          <w:u w:val="single"/>
        </w:rPr>
      </w:pPr>
      <w:r>
        <w:rPr>
          <w:rFonts w:hint="eastAsia" w:ascii="宋体" w:hAnsi="宋体" w:cs="宋体"/>
          <w:color w:val="000000"/>
          <w:sz w:val="28"/>
          <w:szCs w:val="28"/>
        </w:rPr>
        <w:t>致：</w:t>
      </w:r>
      <w:r>
        <w:rPr>
          <w:rFonts w:hint="eastAsia" w:ascii="宋体" w:hAnsi="宋体" w:cs="宋体"/>
          <w:color w:val="000000"/>
          <w:sz w:val="28"/>
          <w:szCs w:val="28"/>
          <w:u w:val="single"/>
        </w:rPr>
        <w:t xml:space="preserve">贵阳市水务管理局 </w:t>
      </w:r>
    </w:p>
    <w:p w14:paraId="29D137A2">
      <w:pPr>
        <w:ind w:firstLine="480"/>
        <w:rPr>
          <w:rFonts w:hint="eastAsia" w:ascii="宋体" w:hAnsi="宋体" w:cs="宋体"/>
          <w:color w:val="000000"/>
          <w:sz w:val="28"/>
          <w:szCs w:val="28"/>
        </w:rPr>
      </w:pPr>
      <w:r>
        <w:rPr>
          <w:rFonts w:hint="eastAsia" w:ascii="宋体" w:hAnsi="宋体" w:cs="宋体"/>
          <w:color w:val="000000"/>
          <w:sz w:val="28"/>
          <w:szCs w:val="28"/>
          <w:u w:val="single"/>
        </w:rPr>
        <w:t xml:space="preserve">      （参加比选单位全称）        </w:t>
      </w:r>
      <w:r>
        <w:rPr>
          <w:rFonts w:hint="eastAsia" w:ascii="宋体" w:hAnsi="宋体" w:cs="宋体"/>
          <w:color w:val="000000"/>
          <w:sz w:val="28"/>
          <w:szCs w:val="28"/>
        </w:rPr>
        <w:t>参加贵单位组织的项目名称：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的比选活动，在此郑重承诺</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0F190B24">
      <w:pPr>
        <w:rPr>
          <w:rFonts w:hint="eastAsia" w:ascii="宋体" w:hAnsi="宋体" w:cs="宋体"/>
          <w:color w:val="000000"/>
          <w:sz w:val="28"/>
          <w:szCs w:val="28"/>
        </w:rPr>
      </w:pPr>
    </w:p>
    <w:p w14:paraId="624F241A">
      <w:pPr>
        <w:pStyle w:val="2"/>
        <w:rPr>
          <w:rFonts w:hint="eastAsia" w:ascii="宋体" w:hAnsi="宋体" w:eastAsia="宋体" w:cs="宋体"/>
          <w:color w:val="000000"/>
          <w:sz w:val="28"/>
          <w:szCs w:val="28"/>
        </w:rPr>
      </w:pPr>
    </w:p>
    <w:p w14:paraId="7D7DB092"/>
    <w:p w14:paraId="4C2695D8">
      <w:pPr>
        <w:pStyle w:val="8"/>
        <w:shd w:val="clear" w:color="auto" w:fill="FFFFFF"/>
        <w:ind w:firstLine="5040" w:firstLineChars="1800"/>
        <w:rPr>
          <w:rFonts w:hint="eastAsia" w:ascii="宋体" w:hAnsi="宋体" w:cs="宋体"/>
          <w:color w:val="000000"/>
          <w:sz w:val="28"/>
          <w:szCs w:val="28"/>
        </w:rPr>
      </w:pPr>
      <w:r>
        <w:rPr>
          <w:rFonts w:hint="eastAsia" w:ascii="宋体" w:hAnsi="宋体" w:cs="宋体"/>
          <w:color w:val="000000"/>
          <w:sz w:val="28"/>
          <w:szCs w:val="28"/>
        </w:rPr>
        <w:t>承诺单位（公章）：</w:t>
      </w:r>
    </w:p>
    <w:p w14:paraId="6F7738FF">
      <w:pPr>
        <w:ind w:firstLine="480"/>
        <w:jc w:val="right"/>
        <w:rPr>
          <w:rFonts w:hint="eastAsia" w:ascii="宋体" w:hAnsi="宋体" w:cs="宋体"/>
          <w:b/>
          <w:color w:val="000000"/>
          <w:sz w:val="28"/>
          <w:szCs w:val="28"/>
        </w:rPr>
      </w:pPr>
      <w:r>
        <w:rPr>
          <w:rFonts w:hint="eastAsia" w:ascii="宋体" w:hAnsi="宋体" w:cs="宋体"/>
          <w:color w:val="000000"/>
          <w:sz w:val="28"/>
          <w:szCs w:val="28"/>
        </w:rPr>
        <w:t>签署日期：   年   月  日</w:t>
      </w:r>
    </w:p>
    <w:p w14:paraId="3E71AE4D">
      <w:pPr>
        <w:rPr>
          <w:rFonts w:hint="eastAsia" w:ascii="宋体" w:hAnsi="宋体" w:cs="宋体"/>
          <w:b/>
          <w:color w:val="000000"/>
          <w:sz w:val="24"/>
          <w:szCs w:val="32"/>
        </w:rPr>
      </w:pPr>
    </w:p>
    <w:p w14:paraId="183B9B46">
      <w:pPr>
        <w:rPr>
          <w:rFonts w:hint="eastAsia" w:ascii="宋体" w:hAnsi="宋体" w:cs="宋体"/>
          <w:b/>
          <w:color w:val="000000"/>
          <w:sz w:val="24"/>
          <w:szCs w:val="32"/>
        </w:rPr>
      </w:pPr>
      <w:r>
        <w:rPr>
          <w:rFonts w:hint="eastAsia" w:ascii="宋体" w:hAnsi="宋体" w:cs="宋体"/>
          <w:b/>
          <w:color w:val="000000"/>
          <w:sz w:val="24"/>
          <w:szCs w:val="32"/>
        </w:rPr>
        <w:br w:type="page"/>
      </w:r>
    </w:p>
    <w:p w14:paraId="30D5B1B8">
      <w:pPr>
        <w:spacing w:line="560" w:lineRule="exact"/>
        <w:ind w:firstLine="562" w:firstLineChars="200"/>
        <w:rPr>
          <w:rFonts w:hint="eastAsia" w:ascii="宋体" w:hAnsi="宋体" w:cs="宋体"/>
          <w:b/>
          <w:color w:val="000000"/>
          <w:sz w:val="28"/>
          <w:szCs w:val="28"/>
        </w:rPr>
      </w:pPr>
      <w:r>
        <w:rPr>
          <w:rFonts w:hint="eastAsia" w:ascii="宋体" w:hAnsi="宋体" w:cs="宋体"/>
          <w:b/>
          <w:color w:val="000000"/>
          <w:sz w:val="28"/>
          <w:szCs w:val="28"/>
        </w:rPr>
        <w:t>三、法人授权委托书及报价</w:t>
      </w:r>
    </w:p>
    <w:p w14:paraId="3EBE499B">
      <w:pPr>
        <w:spacing w:line="560" w:lineRule="exact"/>
        <w:jc w:val="center"/>
        <w:rPr>
          <w:rFonts w:hint="eastAsia" w:ascii="宋体" w:hAnsi="宋体" w:cs="宋体"/>
          <w:color w:val="000000"/>
          <w:sz w:val="28"/>
          <w:szCs w:val="28"/>
          <w:u w:val="single"/>
        </w:rPr>
      </w:pPr>
      <w:r>
        <w:rPr>
          <w:rStyle w:val="13"/>
          <w:rFonts w:hint="eastAsia" w:ascii="宋体" w:hAnsi="宋体" w:eastAsia="宋体" w:cs="宋体"/>
          <w:color w:val="000000"/>
          <w:sz w:val="28"/>
          <w:szCs w:val="28"/>
        </w:rPr>
        <w:t>法人授权委托书及代理服务报价</w:t>
      </w:r>
    </w:p>
    <w:p w14:paraId="2C1AE361">
      <w:pPr>
        <w:spacing w:line="560" w:lineRule="exact"/>
        <w:rPr>
          <w:rFonts w:hint="eastAsia" w:ascii="宋体" w:hAnsi="宋体" w:cs="宋体"/>
          <w:color w:val="000000"/>
          <w:kern w:val="0"/>
          <w:sz w:val="28"/>
          <w:szCs w:val="28"/>
        </w:rPr>
      </w:pPr>
      <w:r>
        <w:rPr>
          <w:rFonts w:hint="eastAsia" w:ascii="宋体" w:hAnsi="宋体" w:cs="宋体"/>
          <w:color w:val="000000"/>
          <w:kern w:val="0"/>
          <w:sz w:val="28"/>
          <w:szCs w:val="28"/>
        </w:rPr>
        <w:t>致：</w:t>
      </w:r>
      <w:r>
        <w:rPr>
          <w:rFonts w:hint="eastAsia" w:ascii="宋体" w:hAnsi="宋体" w:cs="宋体"/>
          <w:color w:val="000000"/>
          <w:sz w:val="28"/>
          <w:szCs w:val="28"/>
          <w:u w:val="single"/>
        </w:rPr>
        <w:t>贵阳市水务管理局</w:t>
      </w:r>
    </w:p>
    <w:p w14:paraId="1C62DAFD">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u w:val="single"/>
        </w:rPr>
        <w:t xml:space="preserve">（投标单位全称） </w:t>
      </w: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姓名 </w:t>
      </w:r>
      <w:r>
        <w:rPr>
          <w:rFonts w:hint="eastAsia" w:ascii="宋体" w:hAnsi="宋体" w:cs="宋体"/>
          <w:color w:val="000000"/>
          <w:kern w:val="0"/>
          <w:sz w:val="28"/>
          <w:szCs w:val="28"/>
        </w:rPr>
        <w:t>授权</w:t>
      </w:r>
      <w:r>
        <w:rPr>
          <w:rFonts w:hint="eastAsia" w:ascii="宋体" w:hAnsi="宋体" w:cs="宋体"/>
          <w:color w:val="000000"/>
          <w:kern w:val="0"/>
          <w:sz w:val="28"/>
          <w:szCs w:val="28"/>
          <w:u w:val="single"/>
        </w:rPr>
        <w:t xml:space="preserve"> 被授权人姓名</w:t>
      </w: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）为本公司合法代理人，参加贵方组织的（</w:t>
      </w:r>
      <w:r>
        <w:rPr>
          <w:rFonts w:hint="eastAsia" w:ascii="宋体" w:hAnsi="宋体" w:cs="宋体"/>
          <w:color w:val="000000"/>
          <w:kern w:val="0"/>
          <w:sz w:val="28"/>
          <w:szCs w:val="28"/>
          <w:u w:val="single"/>
        </w:rPr>
        <w:t>项目名称）</w:t>
      </w:r>
      <w:r>
        <w:rPr>
          <w:rFonts w:hint="eastAsia" w:ascii="宋体" w:hAnsi="宋体" w:cs="宋体"/>
          <w:color w:val="000000"/>
          <w:kern w:val="0"/>
          <w:sz w:val="28"/>
          <w:szCs w:val="28"/>
        </w:rPr>
        <w:t>的比选活动，代表本公司处理活动中的一切事宜，并对本次比选报价下浮率为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789FAE3B">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本授权委托书签章即生效，被委托人无转委托权。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73F6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474" w:type="dxa"/>
            <w:vAlign w:val="center"/>
          </w:tcPr>
          <w:p w14:paraId="62809F5E">
            <w:pPr>
              <w:jc w:val="center"/>
              <w:rPr>
                <w:rFonts w:hint="eastAsia" w:ascii="宋体" w:hAnsi="宋体" w:cs="宋体"/>
                <w:color w:val="000000"/>
                <w:kern w:val="0"/>
                <w:sz w:val="28"/>
                <w:szCs w:val="36"/>
              </w:rPr>
            </w:pPr>
            <w:r>
              <w:rPr>
                <w:rFonts w:hint="eastAsia" w:ascii="宋体" w:hAnsi="宋体" w:cs="宋体"/>
                <w:color w:val="000000"/>
                <w:kern w:val="0"/>
                <w:sz w:val="28"/>
                <w:szCs w:val="36"/>
              </w:rPr>
              <w:t>法定代表人身份证复印件</w:t>
            </w:r>
          </w:p>
          <w:p w14:paraId="79591D24">
            <w:pPr>
              <w:jc w:val="center"/>
              <w:rPr>
                <w:rFonts w:hint="eastAsia" w:ascii="宋体" w:hAnsi="宋体" w:cs="宋体"/>
                <w:color w:val="000000"/>
                <w:kern w:val="0"/>
                <w:sz w:val="28"/>
                <w:szCs w:val="36"/>
              </w:rPr>
            </w:pPr>
            <w:r>
              <w:rPr>
                <w:rFonts w:hint="eastAsia" w:ascii="宋体" w:hAnsi="宋体" w:cs="宋体"/>
                <w:color w:val="000000"/>
                <w:kern w:val="0"/>
                <w:sz w:val="28"/>
                <w:szCs w:val="36"/>
              </w:rPr>
              <w:t>人像面</w:t>
            </w:r>
          </w:p>
          <w:p w14:paraId="59372C00">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c>
          <w:tcPr>
            <w:tcW w:w="4473" w:type="dxa"/>
            <w:vAlign w:val="center"/>
          </w:tcPr>
          <w:p w14:paraId="4488C88B">
            <w:pPr>
              <w:jc w:val="center"/>
              <w:rPr>
                <w:rFonts w:hint="eastAsia" w:ascii="宋体" w:hAnsi="宋体" w:cs="宋体"/>
                <w:color w:val="000000"/>
                <w:kern w:val="0"/>
                <w:sz w:val="28"/>
                <w:szCs w:val="36"/>
              </w:rPr>
            </w:pPr>
            <w:r>
              <w:rPr>
                <w:rFonts w:hint="eastAsia" w:ascii="宋体" w:hAnsi="宋体" w:cs="宋体"/>
                <w:color w:val="000000"/>
                <w:kern w:val="0"/>
                <w:sz w:val="28"/>
                <w:szCs w:val="36"/>
              </w:rPr>
              <w:t>被授权人身份证复印件</w:t>
            </w:r>
          </w:p>
          <w:p w14:paraId="3F665B0B">
            <w:pPr>
              <w:jc w:val="center"/>
              <w:rPr>
                <w:rFonts w:hint="eastAsia" w:ascii="宋体" w:hAnsi="宋体" w:cs="宋体"/>
                <w:color w:val="000000"/>
                <w:kern w:val="0"/>
                <w:sz w:val="28"/>
                <w:szCs w:val="36"/>
              </w:rPr>
            </w:pPr>
            <w:r>
              <w:rPr>
                <w:rFonts w:hint="eastAsia" w:ascii="宋体" w:hAnsi="宋体" w:cs="宋体"/>
                <w:color w:val="000000"/>
                <w:kern w:val="0"/>
                <w:sz w:val="28"/>
                <w:szCs w:val="36"/>
              </w:rPr>
              <w:t>人像面</w:t>
            </w:r>
          </w:p>
          <w:p w14:paraId="29B57904">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r>
      <w:tr w14:paraId="3963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4474" w:type="dxa"/>
            <w:vAlign w:val="center"/>
          </w:tcPr>
          <w:p w14:paraId="0A92291E">
            <w:pPr>
              <w:jc w:val="center"/>
              <w:rPr>
                <w:rFonts w:hint="eastAsia" w:ascii="宋体" w:hAnsi="宋体" w:cs="宋体"/>
                <w:color w:val="000000"/>
                <w:kern w:val="0"/>
                <w:sz w:val="28"/>
                <w:szCs w:val="36"/>
              </w:rPr>
            </w:pPr>
            <w:r>
              <w:rPr>
                <w:rFonts w:hint="eastAsia" w:ascii="宋体" w:hAnsi="宋体" w:cs="宋体"/>
                <w:color w:val="000000"/>
                <w:kern w:val="0"/>
                <w:sz w:val="28"/>
                <w:szCs w:val="36"/>
              </w:rPr>
              <w:t>法定代表人身份证复印件</w:t>
            </w:r>
          </w:p>
          <w:p w14:paraId="671FF9BF">
            <w:pPr>
              <w:jc w:val="center"/>
              <w:rPr>
                <w:rFonts w:hint="eastAsia" w:ascii="宋体" w:hAnsi="宋体" w:cs="宋体"/>
                <w:color w:val="000000"/>
                <w:kern w:val="0"/>
                <w:sz w:val="28"/>
                <w:szCs w:val="36"/>
              </w:rPr>
            </w:pPr>
            <w:r>
              <w:rPr>
                <w:rFonts w:hint="eastAsia" w:ascii="宋体" w:hAnsi="宋体" w:cs="宋体"/>
                <w:color w:val="000000"/>
                <w:kern w:val="0"/>
                <w:sz w:val="28"/>
                <w:szCs w:val="36"/>
              </w:rPr>
              <w:t>国徽面</w:t>
            </w:r>
          </w:p>
          <w:p w14:paraId="4EA254A1">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c>
          <w:tcPr>
            <w:tcW w:w="4473" w:type="dxa"/>
            <w:vAlign w:val="center"/>
          </w:tcPr>
          <w:p w14:paraId="4D031C88">
            <w:pPr>
              <w:jc w:val="center"/>
              <w:rPr>
                <w:rFonts w:hint="eastAsia" w:ascii="宋体" w:hAnsi="宋体" w:cs="宋体"/>
                <w:color w:val="000000"/>
                <w:kern w:val="0"/>
                <w:sz w:val="28"/>
                <w:szCs w:val="36"/>
              </w:rPr>
            </w:pPr>
            <w:r>
              <w:rPr>
                <w:rFonts w:hint="eastAsia" w:ascii="宋体" w:hAnsi="宋体" w:cs="宋体"/>
                <w:color w:val="000000"/>
                <w:kern w:val="0"/>
                <w:sz w:val="28"/>
                <w:szCs w:val="36"/>
              </w:rPr>
              <w:t>被授权人身份证复印件</w:t>
            </w:r>
          </w:p>
          <w:p w14:paraId="31EC0161">
            <w:pPr>
              <w:jc w:val="center"/>
              <w:rPr>
                <w:rFonts w:hint="eastAsia" w:ascii="宋体" w:hAnsi="宋体" w:cs="宋体"/>
                <w:color w:val="000000"/>
                <w:kern w:val="0"/>
                <w:sz w:val="28"/>
                <w:szCs w:val="36"/>
              </w:rPr>
            </w:pPr>
            <w:r>
              <w:rPr>
                <w:rFonts w:hint="eastAsia" w:ascii="宋体" w:hAnsi="宋体" w:cs="宋体"/>
                <w:color w:val="000000"/>
                <w:kern w:val="0"/>
                <w:sz w:val="28"/>
                <w:szCs w:val="36"/>
              </w:rPr>
              <w:t>国徽面</w:t>
            </w:r>
          </w:p>
          <w:p w14:paraId="6BB4C604">
            <w:pPr>
              <w:jc w:val="center"/>
              <w:rPr>
                <w:rFonts w:hint="eastAsia" w:ascii="宋体" w:hAnsi="宋体" w:cs="宋体"/>
                <w:color w:val="000000"/>
                <w:kern w:val="0"/>
                <w:sz w:val="28"/>
                <w:szCs w:val="36"/>
              </w:rPr>
            </w:pPr>
            <w:r>
              <w:rPr>
                <w:rFonts w:hint="eastAsia" w:ascii="宋体" w:hAnsi="宋体" w:cs="宋体"/>
                <w:color w:val="000000"/>
                <w:kern w:val="0"/>
                <w:sz w:val="28"/>
                <w:szCs w:val="36"/>
              </w:rPr>
              <w:t>（必须清晰）</w:t>
            </w:r>
          </w:p>
        </w:tc>
      </w:tr>
    </w:tbl>
    <w:p w14:paraId="14FF57FD">
      <w:pPr>
        <w:spacing w:line="560" w:lineRule="exact"/>
        <w:ind w:firstLine="560" w:firstLineChars="200"/>
        <w:rPr>
          <w:rFonts w:hint="eastAsia" w:ascii="宋体" w:hAnsi="宋体" w:cs="宋体"/>
          <w:color w:val="000000"/>
          <w:kern w:val="0"/>
          <w:sz w:val="28"/>
          <w:szCs w:val="28"/>
        </w:rPr>
      </w:pPr>
      <w:r>
        <w:rPr>
          <w:rFonts w:hint="eastAsia" w:ascii="宋体" w:hAnsi="宋体" w:cs="宋体"/>
          <w:color w:val="000000"/>
          <w:sz w:val="28"/>
          <w:szCs w:val="28"/>
        </w:rPr>
        <w:t>注：1.</w:t>
      </w:r>
      <w:r>
        <w:rPr>
          <w:rFonts w:hint="eastAsia" w:ascii="宋体" w:hAnsi="宋体" w:cs="宋体"/>
          <w:color w:val="000000"/>
          <w:kern w:val="0"/>
          <w:sz w:val="28"/>
          <w:szCs w:val="28"/>
        </w:rPr>
        <w:t>身份证复印件如为粘贴的，须在身份证复印件接缝处加盖公章；2.如果是授权代表参加谈判，提供本页内容。</w:t>
      </w:r>
      <w:r>
        <w:rPr>
          <w:rFonts w:hint="eastAsia" w:ascii="宋体" w:hAnsi="宋体" w:cs="宋体"/>
          <w:color w:val="000000"/>
          <w:kern w:val="0"/>
          <w:sz w:val="28"/>
          <w:szCs w:val="28"/>
          <w:lang w:val="en-US" w:eastAsia="zh-CN"/>
        </w:rPr>
        <w:t>比选</w:t>
      </w:r>
      <w:r>
        <w:rPr>
          <w:rFonts w:hint="eastAsia" w:ascii="宋体" w:hAnsi="宋体" w:cs="宋体"/>
          <w:color w:val="000000"/>
          <w:kern w:val="0"/>
          <w:sz w:val="28"/>
          <w:szCs w:val="28"/>
        </w:rPr>
        <w:t>时，授权代表携带身份证原件用于验证身份。</w:t>
      </w:r>
    </w:p>
    <w:p w14:paraId="000BA092">
      <w:pPr>
        <w:spacing w:line="560" w:lineRule="exact"/>
        <w:ind w:firstLine="480"/>
        <w:rPr>
          <w:rFonts w:hint="eastAsia" w:ascii="宋体" w:hAnsi="宋体" w:cs="宋体"/>
          <w:color w:val="000000"/>
          <w:kern w:val="0"/>
          <w:sz w:val="28"/>
          <w:szCs w:val="28"/>
        </w:rPr>
      </w:pPr>
    </w:p>
    <w:p w14:paraId="4BE724BE">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法定代表人（签章）：            被授权代表签字：</w:t>
      </w:r>
    </w:p>
    <w:p w14:paraId="75D5BC42">
      <w:pPr>
        <w:spacing w:line="560" w:lineRule="exact"/>
        <w:ind w:firstLine="480"/>
        <w:rPr>
          <w:rFonts w:hint="eastAsia" w:ascii="宋体" w:hAnsi="宋体" w:cs="宋体"/>
          <w:color w:val="000000"/>
          <w:kern w:val="0"/>
          <w:sz w:val="28"/>
          <w:szCs w:val="28"/>
        </w:rPr>
      </w:pPr>
      <w:r>
        <w:rPr>
          <w:rFonts w:hint="eastAsia" w:ascii="宋体" w:hAnsi="宋体" w:cs="宋体"/>
          <w:color w:val="000000"/>
          <w:kern w:val="0"/>
          <w:sz w:val="28"/>
          <w:szCs w:val="28"/>
        </w:rPr>
        <w:t xml:space="preserve">供应商（公章）： </w:t>
      </w:r>
    </w:p>
    <w:p w14:paraId="51D64D2F">
      <w:pPr>
        <w:pStyle w:val="12"/>
        <w:spacing w:line="560" w:lineRule="exact"/>
        <w:ind w:firstLine="280" w:firstLineChars="100"/>
        <w:jc w:val="center"/>
        <w:rPr>
          <w:rFonts w:hint="eastAsia" w:ascii="宋体" w:hAnsi="宋体" w:cs="宋体"/>
          <w:color w:val="000000"/>
          <w:kern w:val="0"/>
          <w:sz w:val="28"/>
          <w:szCs w:val="28"/>
        </w:rPr>
      </w:pPr>
      <w:r>
        <w:rPr>
          <w:rFonts w:hint="eastAsia" w:ascii="宋体" w:hAnsi="宋体" w:cs="宋体"/>
          <w:color w:val="000000"/>
          <w:kern w:val="0"/>
          <w:sz w:val="28"/>
          <w:szCs w:val="28"/>
        </w:rPr>
        <w:t xml:space="preserve">年   月   日 </w:t>
      </w:r>
    </w:p>
    <w:p w14:paraId="1AED328F">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374D5E8B">
      <w:pPr>
        <w:spacing w:line="500" w:lineRule="exact"/>
        <w:rPr>
          <w:rFonts w:hint="eastAsia" w:ascii="宋体" w:hAnsi="宋体" w:cs="宋体"/>
          <w:b/>
          <w:bCs/>
          <w:color w:val="000000"/>
          <w:sz w:val="28"/>
          <w:szCs w:val="28"/>
        </w:rPr>
      </w:pPr>
      <w:r>
        <w:rPr>
          <w:rFonts w:hint="eastAsia" w:ascii="宋体" w:hAnsi="宋体" w:cs="宋体"/>
          <w:b/>
          <w:bCs/>
          <w:color w:val="000000"/>
          <w:sz w:val="28"/>
          <w:szCs w:val="28"/>
        </w:rPr>
        <w:t>四、评分条件</w:t>
      </w:r>
    </w:p>
    <w:p w14:paraId="569D78F5">
      <w:pPr>
        <w:spacing w:line="500" w:lineRule="exact"/>
        <w:rPr>
          <w:rFonts w:hint="eastAsia" w:ascii="宋体" w:hAnsi="宋体" w:cs="宋体"/>
          <w:color w:val="000000"/>
          <w:sz w:val="28"/>
          <w:szCs w:val="28"/>
        </w:rPr>
      </w:pPr>
      <w:r>
        <w:rPr>
          <w:rFonts w:hint="eastAsia" w:ascii="宋体" w:hAnsi="宋体" w:cs="宋体"/>
          <w:color w:val="000000"/>
          <w:sz w:val="28"/>
          <w:szCs w:val="28"/>
        </w:rPr>
        <w:t>评分表内要求提供的相关材料，格式自拟。</w:t>
      </w:r>
    </w:p>
    <w:p w14:paraId="5C87C519">
      <w:pPr>
        <w:numPr>
          <w:ilvl w:val="0"/>
          <w:numId w:val="0"/>
        </w:numPr>
        <w:spacing w:after="156" w:afterLines="50" w:line="600" w:lineRule="exact"/>
        <w:jc w:val="center"/>
        <w:rPr>
          <w:rFonts w:hint="eastAsia" w:ascii="宋体" w:hAnsi="宋体" w:cs="宋体"/>
          <w:color w:val="000000"/>
          <w:sz w:val="28"/>
          <w:szCs w:val="28"/>
        </w:rPr>
      </w:pPr>
      <w:r>
        <w:rPr>
          <w:rFonts w:hint="eastAsia" w:ascii="宋体" w:hAnsi="宋体" w:cs="宋体"/>
          <w:color w:val="000000"/>
          <w:sz w:val="28"/>
          <w:szCs w:val="28"/>
          <w:lang w:val="en-US" w:eastAsia="zh-CN"/>
        </w:rPr>
        <w:t>贵阳市水务管理局关于污水处理厂2024年度绩效评价项目</w:t>
      </w:r>
      <w:r>
        <w:rPr>
          <w:rFonts w:hint="eastAsia" w:ascii="宋体" w:hAnsi="宋体" w:cs="宋体"/>
          <w:color w:val="000000"/>
          <w:sz w:val="28"/>
          <w:szCs w:val="28"/>
        </w:rPr>
        <w:t>采购</w:t>
      </w:r>
    </w:p>
    <w:p w14:paraId="4CD80F09">
      <w:pPr>
        <w:numPr>
          <w:ilvl w:val="0"/>
          <w:numId w:val="0"/>
        </w:numPr>
        <w:spacing w:after="156" w:afterLines="50" w:line="600" w:lineRule="exact"/>
        <w:jc w:val="center"/>
        <w:rPr>
          <w:rFonts w:hint="eastAsia" w:ascii="宋体" w:hAnsi="宋体" w:cs="宋体"/>
          <w:b/>
          <w:bCs/>
          <w:color w:val="313131"/>
          <w:sz w:val="24"/>
          <w:shd w:val="clear" w:color="auto" w:fill="FFFFFF"/>
        </w:rPr>
      </w:pPr>
      <w:r>
        <w:rPr>
          <w:rFonts w:hint="eastAsia" w:ascii="宋体" w:hAnsi="宋体" w:cs="宋体"/>
          <w:color w:val="000000"/>
          <w:sz w:val="28"/>
          <w:szCs w:val="28"/>
        </w:rPr>
        <w:t>代理服务项目评分表</w:t>
      </w:r>
    </w:p>
    <w:tbl>
      <w:tblPr>
        <w:tblStyle w:val="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1"/>
        <w:gridCol w:w="1658"/>
        <w:gridCol w:w="983"/>
        <w:gridCol w:w="6116"/>
      </w:tblGrid>
      <w:tr w14:paraId="516153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9" w:hRule="atLeast"/>
          <w:tblHeader/>
          <w:jc w:val="center"/>
        </w:trPr>
        <w:tc>
          <w:tcPr>
            <w:tcW w:w="801" w:type="dxa"/>
            <w:shd w:val="clear" w:color="auto" w:fill="auto"/>
            <w:vAlign w:val="center"/>
          </w:tcPr>
          <w:p w14:paraId="609B02FC">
            <w:pPr>
              <w:spacing w:line="4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序号</w:t>
            </w:r>
          </w:p>
        </w:tc>
        <w:tc>
          <w:tcPr>
            <w:tcW w:w="1658" w:type="dxa"/>
            <w:shd w:val="clear" w:color="auto" w:fill="auto"/>
            <w:vAlign w:val="center"/>
          </w:tcPr>
          <w:p w14:paraId="3FE77FE5">
            <w:pPr>
              <w:spacing w:line="4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评审因素</w:t>
            </w:r>
          </w:p>
        </w:tc>
        <w:tc>
          <w:tcPr>
            <w:tcW w:w="983" w:type="dxa"/>
            <w:shd w:val="clear" w:color="auto" w:fill="auto"/>
            <w:vAlign w:val="center"/>
          </w:tcPr>
          <w:p w14:paraId="598983F0">
            <w:pPr>
              <w:spacing w:line="4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分值</w:t>
            </w:r>
          </w:p>
        </w:tc>
        <w:tc>
          <w:tcPr>
            <w:tcW w:w="6116" w:type="dxa"/>
            <w:shd w:val="clear" w:color="auto" w:fill="auto"/>
            <w:vAlign w:val="center"/>
          </w:tcPr>
          <w:p w14:paraId="38A7EA7E">
            <w:pPr>
              <w:spacing w:line="44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评分标准说明</w:t>
            </w:r>
          </w:p>
        </w:tc>
      </w:tr>
      <w:tr w14:paraId="0BF522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339" w:hRule="atLeast"/>
          <w:jc w:val="center"/>
        </w:trPr>
        <w:tc>
          <w:tcPr>
            <w:tcW w:w="801" w:type="dxa"/>
            <w:shd w:val="clear" w:color="auto" w:fill="auto"/>
            <w:vAlign w:val="center"/>
          </w:tcPr>
          <w:p w14:paraId="63BA28E7">
            <w:pPr>
              <w:snapToGrid w:val="0"/>
              <w:spacing w:line="44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658" w:type="dxa"/>
            <w:shd w:val="clear" w:color="auto" w:fill="auto"/>
            <w:vAlign w:val="center"/>
          </w:tcPr>
          <w:p w14:paraId="69D9EC49">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w:t>
            </w:r>
          </w:p>
        </w:tc>
        <w:tc>
          <w:tcPr>
            <w:tcW w:w="983" w:type="dxa"/>
            <w:shd w:val="clear" w:color="auto" w:fill="auto"/>
            <w:vAlign w:val="center"/>
          </w:tcPr>
          <w:p w14:paraId="0627F71E">
            <w:pPr>
              <w:snapToGri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10分</w:t>
            </w:r>
          </w:p>
        </w:tc>
        <w:tc>
          <w:tcPr>
            <w:tcW w:w="6116" w:type="dxa"/>
            <w:shd w:val="clear" w:color="auto" w:fill="auto"/>
            <w:vAlign w:val="center"/>
          </w:tcPr>
          <w:p w14:paraId="3CDDD7AF">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lang w:val="en-US" w:eastAsia="zh-CN"/>
              </w:rPr>
              <w:t>根据《贵州省关于降低部分建设项目收费标准规范收费行为等有关问题通知》的有关规定，以招标预算为基数参照黔价房【2011】69号文计算后下浮10%开始报价，每下浮1个百分点加1分，满分10分。</w:t>
            </w:r>
          </w:p>
        </w:tc>
      </w:tr>
      <w:tr w14:paraId="3601E0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919" w:hRule="atLeast"/>
          <w:jc w:val="center"/>
        </w:trPr>
        <w:tc>
          <w:tcPr>
            <w:tcW w:w="801" w:type="dxa"/>
            <w:shd w:val="clear" w:color="auto" w:fill="auto"/>
            <w:vAlign w:val="center"/>
          </w:tcPr>
          <w:p w14:paraId="3D69FC7A">
            <w:pPr>
              <w:snapToGrid w:val="0"/>
              <w:spacing w:line="44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1658" w:type="dxa"/>
            <w:shd w:val="clear" w:color="auto" w:fill="auto"/>
            <w:vAlign w:val="center"/>
          </w:tcPr>
          <w:p w14:paraId="760A0A57">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招标代理方案</w:t>
            </w:r>
          </w:p>
        </w:tc>
        <w:tc>
          <w:tcPr>
            <w:tcW w:w="983" w:type="dxa"/>
            <w:shd w:val="clear" w:color="auto" w:fill="auto"/>
            <w:vAlign w:val="center"/>
          </w:tcPr>
          <w:p w14:paraId="1AFCDD77">
            <w:pPr>
              <w:snapToGri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20分</w:t>
            </w:r>
          </w:p>
        </w:tc>
        <w:tc>
          <w:tcPr>
            <w:tcW w:w="6116" w:type="dxa"/>
            <w:shd w:val="clear" w:color="auto" w:fill="auto"/>
            <w:vAlign w:val="center"/>
          </w:tcPr>
          <w:p w14:paraId="4EEC02FD">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招标代理机构根据招标工作流程提供</w:t>
            </w:r>
            <w:bookmarkStart w:id="0" w:name="_GoBack"/>
            <w:bookmarkEnd w:id="0"/>
            <w:r>
              <w:rPr>
                <w:rFonts w:hint="eastAsia" w:asciiTheme="minorEastAsia" w:hAnsiTheme="minorEastAsia" w:eastAsiaTheme="minorEastAsia" w:cstheme="minorEastAsia"/>
                <w:color w:val="auto"/>
                <w:kern w:val="0"/>
                <w:sz w:val="21"/>
                <w:szCs w:val="21"/>
                <w:lang w:val="en-US" w:eastAsia="zh-CN"/>
              </w:rPr>
              <w:t>服务方案。</w:t>
            </w:r>
          </w:p>
          <w:p w14:paraId="0784C395">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方案具有较强可行性，针对性得20-13分；</w:t>
            </w:r>
          </w:p>
          <w:p w14:paraId="7E126CE4">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方案基本可行，满足招标人需求得13-6分；</w:t>
            </w:r>
          </w:p>
          <w:p w14:paraId="0AE14284">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方案一般，基本满足招标人需求得6-1分；</w:t>
            </w:r>
          </w:p>
          <w:p w14:paraId="783C9CEF">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未提供不得分。</w:t>
            </w:r>
          </w:p>
        </w:tc>
      </w:tr>
      <w:tr w14:paraId="18EF57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79" w:hRule="atLeast"/>
          <w:jc w:val="center"/>
        </w:trPr>
        <w:tc>
          <w:tcPr>
            <w:tcW w:w="801" w:type="dxa"/>
            <w:shd w:val="clear" w:color="auto" w:fill="auto"/>
            <w:vAlign w:val="center"/>
          </w:tcPr>
          <w:p w14:paraId="1C1C3845">
            <w:pPr>
              <w:snapToGrid w:val="0"/>
              <w:spacing w:line="440" w:lineRule="exact"/>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1658" w:type="dxa"/>
            <w:shd w:val="clear" w:color="auto" w:fill="auto"/>
            <w:vAlign w:val="center"/>
          </w:tcPr>
          <w:p w14:paraId="5E7801EB">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企业业绩</w:t>
            </w:r>
          </w:p>
        </w:tc>
        <w:tc>
          <w:tcPr>
            <w:tcW w:w="983" w:type="dxa"/>
            <w:shd w:val="clear" w:color="auto" w:fill="auto"/>
            <w:vAlign w:val="center"/>
          </w:tcPr>
          <w:p w14:paraId="618741E4">
            <w:pPr>
              <w:spacing w:line="440" w:lineRule="exact"/>
              <w:jc w:val="center"/>
              <w:rPr>
                <w:rFonts w:hint="default" w:asciiTheme="minorEastAsia" w:hAnsiTheme="minorEastAsia" w:eastAsiaTheme="minorEastAsia" w:cstheme="minorEastAsia"/>
                <w:bCs/>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28分</w:t>
            </w:r>
          </w:p>
        </w:tc>
        <w:tc>
          <w:tcPr>
            <w:tcW w:w="6116" w:type="dxa"/>
            <w:shd w:val="clear" w:color="auto" w:fill="auto"/>
            <w:vAlign w:val="center"/>
          </w:tcPr>
          <w:p w14:paraId="7A58EDA2">
            <w:pPr>
              <w:spacing w:line="4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1.每提供一个政府采购业绩得4分，满分28分，提供采购合同、各交易中心公告及公示截图加盖投标服务商公章。</w:t>
            </w:r>
          </w:p>
        </w:tc>
      </w:tr>
      <w:tr w14:paraId="3CB6D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63" w:hRule="atLeast"/>
          <w:jc w:val="center"/>
        </w:trPr>
        <w:tc>
          <w:tcPr>
            <w:tcW w:w="801" w:type="dxa"/>
            <w:shd w:val="clear" w:color="auto" w:fill="auto"/>
            <w:vAlign w:val="center"/>
          </w:tcPr>
          <w:p w14:paraId="1CCA248E">
            <w:pPr>
              <w:snapToGrid w:val="0"/>
              <w:spacing w:line="440" w:lineRule="exact"/>
              <w:jc w:val="center"/>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p>
        </w:tc>
        <w:tc>
          <w:tcPr>
            <w:tcW w:w="1658" w:type="dxa"/>
            <w:shd w:val="clear" w:color="auto" w:fill="auto"/>
            <w:vAlign w:val="center"/>
          </w:tcPr>
          <w:p w14:paraId="339A20D3">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招标采购</w:t>
            </w:r>
          </w:p>
          <w:p w14:paraId="54D8A239">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项目经理</w:t>
            </w:r>
          </w:p>
          <w:p w14:paraId="60FFA184">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(负责人)</w:t>
            </w:r>
          </w:p>
        </w:tc>
        <w:tc>
          <w:tcPr>
            <w:tcW w:w="983" w:type="dxa"/>
            <w:shd w:val="clear" w:color="auto" w:fill="auto"/>
            <w:vAlign w:val="center"/>
          </w:tcPr>
          <w:p w14:paraId="627E9F81">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20分</w:t>
            </w:r>
          </w:p>
        </w:tc>
        <w:tc>
          <w:tcPr>
            <w:tcW w:w="6116" w:type="dxa"/>
            <w:shd w:val="clear" w:color="auto" w:fill="auto"/>
            <w:vAlign w:val="center"/>
          </w:tcPr>
          <w:p w14:paraId="0854407A">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①具备招标采购相关从业人员资格，提供从业人员证书得5分。</w:t>
            </w:r>
          </w:p>
          <w:p w14:paraId="7216E7DF">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②具备评审专家资格或招标采购项目经理(负责人)能力考评证书，提供证明材料得10分。</w:t>
            </w:r>
          </w:p>
          <w:p w14:paraId="1B445BF0">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③具备中级及以上职称，提供证书得5分。</w:t>
            </w:r>
          </w:p>
          <w:p w14:paraId="78F58186">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注：提供相应资料复印件及2025年1月至今连续2个月社保证明材料加盖公章。</w:t>
            </w:r>
          </w:p>
        </w:tc>
      </w:tr>
      <w:tr w14:paraId="7EC9AE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487" w:hRule="atLeast"/>
          <w:jc w:val="center"/>
        </w:trPr>
        <w:tc>
          <w:tcPr>
            <w:tcW w:w="801" w:type="dxa"/>
            <w:shd w:val="clear" w:color="auto" w:fill="auto"/>
            <w:vAlign w:val="center"/>
          </w:tcPr>
          <w:p w14:paraId="7389E8EA">
            <w:pPr>
              <w:snapToGrid w:val="0"/>
              <w:spacing w:line="44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p>
        </w:tc>
        <w:tc>
          <w:tcPr>
            <w:tcW w:w="1658" w:type="dxa"/>
            <w:shd w:val="clear" w:color="auto" w:fill="auto"/>
            <w:vAlign w:val="center"/>
          </w:tcPr>
          <w:p w14:paraId="574F29CA">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项目团队</w:t>
            </w:r>
          </w:p>
        </w:tc>
        <w:tc>
          <w:tcPr>
            <w:tcW w:w="983" w:type="dxa"/>
            <w:shd w:val="clear" w:color="auto" w:fill="auto"/>
            <w:vAlign w:val="center"/>
          </w:tcPr>
          <w:p w14:paraId="2C5E0156">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22分</w:t>
            </w:r>
          </w:p>
        </w:tc>
        <w:tc>
          <w:tcPr>
            <w:tcW w:w="6116" w:type="dxa"/>
            <w:shd w:val="clear" w:color="auto" w:fill="auto"/>
            <w:vAlign w:val="center"/>
          </w:tcPr>
          <w:p w14:paraId="09571FBE">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项目团队中具有5名招标采购相关从业人员证书得20分，每多提供一名加2分，本项满分22分。</w:t>
            </w:r>
          </w:p>
          <w:p w14:paraId="0BAF640D">
            <w:pPr>
              <w:autoSpaceDE w:val="0"/>
              <w:autoSpaceDN w:val="0"/>
              <w:adjustRightInd w:val="0"/>
              <w:spacing w:line="440" w:lineRule="exact"/>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注：提供从业人员证书复印件及2025年1月至今连续2个月社保证明材料加盖公章。</w:t>
            </w:r>
          </w:p>
        </w:tc>
      </w:tr>
      <w:tr w14:paraId="761A43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801" w:type="dxa"/>
            <w:shd w:val="clear" w:color="auto" w:fill="auto"/>
            <w:vAlign w:val="center"/>
          </w:tcPr>
          <w:p w14:paraId="09E9FB4A">
            <w:pPr>
              <w:snapToGrid w:val="0"/>
              <w:spacing w:line="440" w:lineRule="exact"/>
              <w:jc w:val="center"/>
              <w:rPr>
                <w:rFonts w:hint="eastAsia" w:asciiTheme="minorEastAsia" w:hAnsiTheme="minorEastAsia" w:eastAsiaTheme="minorEastAsia" w:cstheme="minorEastAsia"/>
                <w:bCs/>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0"/>
                <w:szCs w:val="20"/>
                <w14:textFill>
                  <w14:solidFill>
                    <w14:schemeClr w14:val="tx1"/>
                  </w14:solidFill>
                </w14:textFill>
              </w:rPr>
              <w:t>合计</w:t>
            </w:r>
          </w:p>
        </w:tc>
        <w:tc>
          <w:tcPr>
            <w:tcW w:w="8757" w:type="dxa"/>
            <w:gridSpan w:val="3"/>
            <w:shd w:val="clear" w:color="auto" w:fill="auto"/>
            <w:vAlign w:val="center"/>
          </w:tcPr>
          <w:p w14:paraId="331B9540">
            <w:pPr>
              <w:spacing w:line="440" w:lineRule="exact"/>
              <w:jc w:val="center"/>
              <w:rPr>
                <w:rFonts w:hint="eastAsia" w:asciiTheme="minorEastAsia" w:hAnsiTheme="minorEastAsia" w:eastAsiaTheme="minorEastAsia" w:cstheme="minorEastAsia"/>
                <w:b/>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0"/>
                <w:szCs w:val="20"/>
                <w14:textFill>
                  <w14:solidFill>
                    <w14:schemeClr w14:val="tx1"/>
                  </w14:solidFill>
                </w14:textFill>
              </w:rPr>
              <w:t>100</w:t>
            </w:r>
            <w:r>
              <w:rPr>
                <w:rFonts w:hint="eastAsia" w:asciiTheme="minorEastAsia" w:hAnsiTheme="minorEastAsia" w:eastAsiaTheme="minorEastAsia" w:cstheme="minorEastAsia"/>
                <w:b/>
                <w:color w:val="000000" w:themeColor="text1"/>
                <w:sz w:val="20"/>
                <w:szCs w:val="20"/>
                <w:lang w:val="en-US" w:eastAsia="zh-CN"/>
                <w14:textFill>
                  <w14:solidFill>
                    <w14:schemeClr w14:val="tx1"/>
                  </w14:solidFill>
                </w14:textFill>
              </w:rPr>
              <w:t>分</w:t>
            </w:r>
          </w:p>
        </w:tc>
      </w:tr>
      <w:tr w14:paraId="2A759A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58" w:type="dxa"/>
            <w:gridSpan w:val="4"/>
            <w:shd w:val="clear" w:color="auto" w:fill="auto"/>
            <w:vAlign w:val="center"/>
          </w:tcPr>
          <w:p w14:paraId="7D7A90CA">
            <w:pPr>
              <w:spacing w:line="440" w:lineRule="exact"/>
              <w:jc w:val="left"/>
              <w:rPr>
                <w:rFonts w:hint="eastAsia" w:asciiTheme="minorEastAsia" w:hAnsiTheme="minorEastAsia" w:eastAsiaTheme="minorEastAsia" w:cstheme="minorEastAsia"/>
                <w:b/>
                <w:color w:val="000000" w:themeColor="text1"/>
                <w:sz w:val="20"/>
                <w:szCs w:val="20"/>
                <w14:textFill>
                  <w14:solidFill>
                    <w14:schemeClr w14:val="tx1"/>
                  </w14:solidFill>
                </w14:textFill>
              </w:rPr>
            </w:pPr>
            <w:r>
              <w:rPr>
                <w:rFonts w:hint="eastAsia" w:ascii="宋体" w:hAnsi="宋体" w:cs="宋体"/>
                <w:b w:val="0"/>
                <w:bCs/>
                <w:color w:val="auto"/>
                <w:sz w:val="22"/>
                <w:szCs w:val="22"/>
                <w:shd w:val="clear" w:color="auto" w:fill="FFFFFF"/>
              </w:rPr>
              <w:t>贵阳市水务管理局组织采购小组负责评审，遵循公开、公平竞争、公正和诚信的原则，对通过资格审查的单位比选响应文件进行综合评分,得分最高的为中标单位候选人。如出现最终得分相同的，将以摇号或抽签等方式进行选取。中标单位候选人经公示后确定为中标单位。贵阳市水务管理局对本次比选活动的公告和下载的文件附件拥有最终解释权。</w:t>
            </w:r>
          </w:p>
        </w:tc>
      </w:tr>
    </w:tbl>
    <w:p w14:paraId="1E98F9E1">
      <w:pPr>
        <w:pStyle w:val="12"/>
        <w:spacing w:line="240" w:lineRule="auto"/>
        <w:jc w:val="both"/>
        <w:rPr>
          <w:rFonts w:hint="eastAsia" w:ascii="宋体" w:hAnsi="宋体" w:cs="宋体"/>
          <w:bCs/>
          <w:spacing w:val="-6"/>
          <w:sz w:val="40"/>
          <w:szCs w:val="40"/>
        </w:rPr>
      </w:pPr>
    </w:p>
    <w:sectPr>
      <w:footerReference r:id="rId3" w:type="default"/>
      <w:pgSz w:w="11906" w:h="16838"/>
      <w:pgMar w:top="1440" w:right="1633" w:bottom="1440" w:left="168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C3EABAD-E0AB-44EC-BBBF-6364127639CB}"/>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C59289B0-7AE8-4BFB-933F-DF10767B469B}"/>
  </w:font>
  <w:font w:name="华文中宋">
    <w:altName w:val="宋体"/>
    <w:panose1 w:val="02010600040101010101"/>
    <w:charset w:val="86"/>
    <w:family w:val="auto"/>
    <w:pitch w:val="default"/>
    <w:sig w:usb0="00000000" w:usb1="00000000" w:usb2="00000000" w:usb3="00000000" w:csb0="0004009F" w:csb1="DFD70000"/>
    <w:embedRegular r:id="rId3" w:fontKey="{11276C8C-F8CF-4D79-82FF-29D4538E03B2}"/>
  </w:font>
  <w:font w:name="方正仿宋_GB2312">
    <w:panose1 w:val="02000000000000000000"/>
    <w:charset w:val="86"/>
    <w:family w:val="auto"/>
    <w:pitch w:val="default"/>
    <w:sig w:usb0="A00002BF" w:usb1="184F6CFA" w:usb2="00000012" w:usb3="00000000" w:csb0="00040001" w:csb1="00000000"/>
    <w:embedRegular r:id="rId4" w:fontKey="{C6F4056F-4D4C-4959-B4F8-5F96B2F049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27CC">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531DF">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7531DF">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ZWRiNjA3YmM2NzVjZWRkMmJhMTgxY2Q3ZWZkMGUifQ=="/>
    <w:docVar w:name="KSO_WPS_MARK_KEY" w:val="52ea297d-c2d0-4fd3-b148-035b5b17d3f9"/>
  </w:docVars>
  <w:rsids>
    <w:rsidRoot w:val="33625F24"/>
    <w:rsid w:val="00197AB9"/>
    <w:rsid w:val="003468E1"/>
    <w:rsid w:val="00426A16"/>
    <w:rsid w:val="00472560"/>
    <w:rsid w:val="005273C4"/>
    <w:rsid w:val="00545CAF"/>
    <w:rsid w:val="005A15E8"/>
    <w:rsid w:val="005A2AC2"/>
    <w:rsid w:val="005E147E"/>
    <w:rsid w:val="005E5708"/>
    <w:rsid w:val="00635AD1"/>
    <w:rsid w:val="006C6A16"/>
    <w:rsid w:val="0078700D"/>
    <w:rsid w:val="00856826"/>
    <w:rsid w:val="008C5297"/>
    <w:rsid w:val="00993776"/>
    <w:rsid w:val="009B3E42"/>
    <w:rsid w:val="00A8027E"/>
    <w:rsid w:val="00AA350C"/>
    <w:rsid w:val="00BA0193"/>
    <w:rsid w:val="00DE5701"/>
    <w:rsid w:val="00E37396"/>
    <w:rsid w:val="00E75951"/>
    <w:rsid w:val="00F0456A"/>
    <w:rsid w:val="00F74BDE"/>
    <w:rsid w:val="01093F7D"/>
    <w:rsid w:val="06E85DC3"/>
    <w:rsid w:val="0BC14CD6"/>
    <w:rsid w:val="0DA1455D"/>
    <w:rsid w:val="10B53853"/>
    <w:rsid w:val="11C20769"/>
    <w:rsid w:val="122540B7"/>
    <w:rsid w:val="13475DC8"/>
    <w:rsid w:val="15790632"/>
    <w:rsid w:val="17C21142"/>
    <w:rsid w:val="19A117F3"/>
    <w:rsid w:val="1A983B55"/>
    <w:rsid w:val="1D89760C"/>
    <w:rsid w:val="1E010F39"/>
    <w:rsid w:val="2E886A64"/>
    <w:rsid w:val="321B2AFC"/>
    <w:rsid w:val="33390293"/>
    <w:rsid w:val="33625F24"/>
    <w:rsid w:val="38615CF2"/>
    <w:rsid w:val="38E91ADC"/>
    <w:rsid w:val="3D114C71"/>
    <w:rsid w:val="3D7418D3"/>
    <w:rsid w:val="41B6401B"/>
    <w:rsid w:val="454F2C72"/>
    <w:rsid w:val="4DB2675D"/>
    <w:rsid w:val="522951AF"/>
    <w:rsid w:val="52562563"/>
    <w:rsid w:val="54F94345"/>
    <w:rsid w:val="56187F25"/>
    <w:rsid w:val="5A3E16F1"/>
    <w:rsid w:val="5CA67183"/>
    <w:rsid w:val="5D1241AD"/>
    <w:rsid w:val="625103A9"/>
    <w:rsid w:val="6304399A"/>
    <w:rsid w:val="6CCA1B48"/>
    <w:rsid w:val="6CCE7137"/>
    <w:rsid w:val="74E334F5"/>
    <w:rsid w:val="766B1A22"/>
    <w:rsid w:val="7BC77692"/>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3">
    <w:name w:val="heading 3"/>
    <w:basedOn w:val="1"/>
    <w:next w:val="1"/>
    <w:semiHidden/>
    <w:unhideWhenUsed/>
    <w:qFormat/>
    <w:uiPriority w:val="0"/>
    <w:pPr>
      <w:keepNext/>
      <w:keepLines/>
      <w:spacing w:before="100" w:beforeLines="100" w:after="100" w:afterLines="100" w:line="440" w:lineRule="exact"/>
      <w:ind w:firstLine="480" w:firstLineChars="200"/>
      <w:jc w:val="left"/>
      <w:outlineLvl w:val="2"/>
    </w:pPr>
    <w:rPr>
      <w:rFonts w:ascii="Calibri" w:hAnsi="Calibri" w:eastAsia="黑体"/>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Plain Text"/>
    <w:basedOn w:val="1"/>
    <w:qFormat/>
    <w:uiPriority w:val="0"/>
    <w:pPr>
      <w:spacing w:line="600" w:lineRule="exact"/>
      <w:ind w:firstLine="880" w:firstLineChars="200"/>
    </w:pPr>
    <w:rPr>
      <w:rFonts w:ascii="宋体" w:hAnsi="Courier New"/>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kern w:val="0"/>
      <w:sz w:val="24"/>
    </w:rPr>
  </w:style>
  <w:style w:type="character" w:styleId="11">
    <w:name w:val="Strong"/>
    <w:basedOn w:val="10"/>
    <w:qFormat/>
    <w:uiPriority w:val="0"/>
    <w:rPr>
      <w:b/>
    </w:rPr>
  </w:style>
  <w:style w:type="paragraph" w:customStyle="1" w:styleId="12">
    <w:name w:val="样式 左 行距: 最小值 28 磅"/>
    <w:basedOn w:val="1"/>
    <w:qFormat/>
    <w:uiPriority w:val="99"/>
    <w:pPr>
      <w:shd w:val="clear" w:color="auto" w:fill="FFFFFF"/>
      <w:spacing w:line="360" w:lineRule="atLeast"/>
      <w:jc w:val="left"/>
    </w:pPr>
    <w:rPr>
      <w:sz w:val="32"/>
      <w:szCs w:val="32"/>
    </w:rPr>
  </w:style>
  <w:style w:type="character" w:customStyle="1" w:styleId="13">
    <w:name w:val="书籍标题1"/>
    <w:qFormat/>
    <w:uiPriority w:val="33"/>
    <w:rPr>
      <w:rFonts w:eastAsia="仿宋_GB2312"/>
      <w:b/>
      <w:bCs/>
      <w:smallCaps/>
      <w:spacing w:val="5"/>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1213</Words>
  <Characters>1307</Characters>
  <Lines>19</Lines>
  <Paragraphs>5</Paragraphs>
  <TotalTime>0</TotalTime>
  <ScaleCrop>false</ScaleCrop>
  <LinksUpToDate>false</LinksUpToDate>
  <CharactersWithSpaces>1375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2024-03-11T02:49:00Z</dcterms:created>
  <dc:creator>stallone</dc:creator>
  <cp:lastModifiedBy>冯幸安</cp:lastModifiedBy>
  <cp:lastPrinted>2025-07-21T07:07:00Z</cp:lastPrinted>
  <dcterms:modified xsi:type="dcterms:W3CDTF">2025-07-22T01:43:02Z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DABC1FA00ADE4EB0997D9C021DF363F5_13</vt:lpwstr>
  </property>
  <property fmtid="{D5CDD505-2E9C-101B-9397-08002B2CF9AE}" pid="4" name="KSOTemplateDocerSaveRecord">
    <vt:lpwstr>eyJoZGlkIjoiNzgxOGNjNDc3NzAyOWRlYWY4NDM2MDA1OGNhYzg4NDUiLCJ1c2VySWQiOiIyMjkwODkzNSJ9</vt:lpwstr>
  </property>
</Properties>
</file>