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6B5B">
      <w:pPr>
        <w:pStyle w:val="2"/>
        <w:ind w:left="0" w:leftChars="0" w:firstLine="0" w:firstLineChars="0"/>
        <w:jc w:val="both"/>
        <w:rPr>
          <w:rFonts w:hint="eastAsia" w:ascii="Times New Roman" w:hAnsi="Times New Roman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 w:val="32"/>
          <w:szCs w:val="32"/>
          <w:vertAlign w:val="baseline"/>
          <w:lang w:val="en-US" w:eastAsia="zh-CN"/>
        </w:rPr>
        <w:t>3</w:t>
      </w:r>
    </w:p>
    <w:p w14:paraId="06638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1BCB1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2025年度贵州省创新型中小企业推荐表</w:t>
      </w:r>
    </w:p>
    <w:p w14:paraId="66EFB1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CBEA3C0">
      <w:pPr>
        <w:pStyle w:val="2"/>
        <w:ind w:left="0" w:leftChars="0" w:firstLine="0" w:firstLineChars="0"/>
        <w:jc w:val="both"/>
        <w:rPr>
          <w:rFonts w:hint="default" w:ascii="Times New Roman" w:hAnsi="Times New Roman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市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（州）</w:t>
      </w:r>
      <w:r>
        <w:rPr>
          <w:rFonts w:ascii="Times New Roman" w:hAnsi="Times New Roman" w:eastAsia="黑体"/>
          <w:sz w:val="32"/>
          <w:szCs w:val="32"/>
        </w:rPr>
        <w:t>工业和信息化局（盖章）：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39"/>
        <w:gridCol w:w="990"/>
        <w:gridCol w:w="1259"/>
        <w:gridCol w:w="3757"/>
        <w:gridCol w:w="953"/>
        <w:gridCol w:w="1106"/>
        <w:gridCol w:w="1611"/>
        <w:gridCol w:w="1611"/>
      </w:tblGrid>
      <w:tr w14:paraId="6487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97" w:type="pct"/>
            <w:noWrap w:val="0"/>
            <w:vAlign w:val="center"/>
          </w:tcPr>
          <w:p w14:paraId="4159F8AD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19" w:type="pct"/>
            <w:noWrap w:val="0"/>
            <w:vAlign w:val="center"/>
          </w:tcPr>
          <w:p w14:paraId="1BBC4C1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49" w:type="pct"/>
            <w:noWrap w:val="0"/>
            <w:vAlign w:val="center"/>
          </w:tcPr>
          <w:p w14:paraId="4D42BEE9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 w14:paraId="0AB88B3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行业</w:t>
            </w:r>
          </w:p>
        </w:tc>
        <w:tc>
          <w:tcPr>
            <w:tcW w:w="444" w:type="pct"/>
            <w:noWrap w:val="0"/>
            <w:vAlign w:val="center"/>
          </w:tcPr>
          <w:p w14:paraId="1C77205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主导产品名称</w:t>
            </w:r>
          </w:p>
        </w:tc>
        <w:tc>
          <w:tcPr>
            <w:tcW w:w="1325" w:type="pct"/>
            <w:noWrap w:val="0"/>
            <w:vAlign w:val="center"/>
          </w:tcPr>
          <w:p w14:paraId="2514395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该企业情况简介（不超过200字）</w:t>
            </w:r>
          </w:p>
        </w:tc>
        <w:tc>
          <w:tcPr>
            <w:tcW w:w="336" w:type="pct"/>
            <w:noWrap w:val="0"/>
            <w:vAlign w:val="center"/>
          </w:tcPr>
          <w:p w14:paraId="1A7D17D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  <w:p w14:paraId="31216CE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390" w:type="pct"/>
            <w:noWrap w:val="0"/>
            <w:vAlign w:val="center"/>
          </w:tcPr>
          <w:p w14:paraId="35D2B25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是否为</w:t>
            </w:r>
          </w:p>
          <w:p w14:paraId="5A5A9D5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直通企业</w:t>
            </w:r>
          </w:p>
        </w:tc>
        <w:tc>
          <w:tcPr>
            <w:tcW w:w="568" w:type="pct"/>
            <w:noWrap w:val="0"/>
            <w:vAlign w:val="center"/>
          </w:tcPr>
          <w:p w14:paraId="52BAD6B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黑体"/>
                <w:sz w:val="24"/>
                <w:szCs w:val="24"/>
                <w:vertAlign w:val="baseline"/>
                <w:lang w:val="en-US" w:eastAsia="zh-CN"/>
              </w:rPr>
              <w:t>是否发生重大安全事故</w:t>
            </w:r>
          </w:p>
        </w:tc>
        <w:tc>
          <w:tcPr>
            <w:tcW w:w="568" w:type="pct"/>
            <w:noWrap w:val="0"/>
            <w:vAlign w:val="center"/>
          </w:tcPr>
          <w:p w14:paraId="6E17B7C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满足的</w:t>
            </w:r>
          </w:p>
          <w:p w14:paraId="2DCD9D7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直通条件</w:t>
            </w:r>
          </w:p>
        </w:tc>
      </w:tr>
      <w:tr w14:paraId="59A3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noWrap w:val="0"/>
            <w:vAlign w:val="top"/>
          </w:tcPr>
          <w:p w14:paraId="6DF9D1E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19" w:type="pct"/>
            <w:noWrap w:val="0"/>
            <w:vAlign w:val="top"/>
          </w:tcPr>
          <w:p w14:paraId="19DEFDB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 w14:paraId="17D9488E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 w14:paraId="46501588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 w14:paraId="0603281B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 w14:paraId="78E9EF6F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 w14:paraId="7CB0FB0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  <w:tc>
          <w:tcPr>
            <w:tcW w:w="568" w:type="pct"/>
            <w:noWrap w:val="0"/>
            <w:vAlign w:val="top"/>
          </w:tcPr>
          <w:p w14:paraId="221AC1B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77535B5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BD3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noWrap w:val="0"/>
            <w:vAlign w:val="top"/>
          </w:tcPr>
          <w:p w14:paraId="594D7AA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19" w:type="pct"/>
            <w:noWrap w:val="0"/>
            <w:vAlign w:val="top"/>
          </w:tcPr>
          <w:p w14:paraId="25C4CE2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 w14:paraId="2F2ED39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 w14:paraId="08FFCCF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 w14:paraId="716E789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 w14:paraId="0D07946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 w14:paraId="5A63C8D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38EAB7A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62369C8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F1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noWrap w:val="0"/>
            <w:vAlign w:val="top"/>
          </w:tcPr>
          <w:p w14:paraId="5EA32CF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9" w:type="pct"/>
            <w:noWrap w:val="0"/>
            <w:vAlign w:val="top"/>
          </w:tcPr>
          <w:p w14:paraId="482C91A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 w14:paraId="3FAFED1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 w14:paraId="697D261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 w14:paraId="1BA6FEF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 w14:paraId="74BE707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 w14:paraId="326E97E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5D9D242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1FCB8E7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54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noWrap w:val="0"/>
            <w:vAlign w:val="top"/>
          </w:tcPr>
          <w:p w14:paraId="2DF4132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19" w:type="pct"/>
            <w:noWrap w:val="0"/>
            <w:vAlign w:val="top"/>
          </w:tcPr>
          <w:p w14:paraId="320DB8C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 w14:paraId="47A2E41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 w14:paraId="27B7F7E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 w14:paraId="0373B12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 w14:paraId="7AD3BD8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 w14:paraId="0BE416C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7C9DD99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74716B7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43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noWrap w:val="0"/>
            <w:vAlign w:val="top"/>
          </w:tcPr>
          <w:p w14:paraId="00D9DDE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19" w:type="pct"/>
            <w:noWrap w:val="0"/>
            <w:vAlign w:val="top"/>
          </w:tcPr>
          <w:p w14:paraId="4AD9380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 w14:paraId="049E462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 w14:paraId="7785446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 w14:paraId="64D9B59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 w14:paraId="4295349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 w14:paraId="6F8531C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68EDEEF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7EC4DA7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EF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noWrap w:val="0"/>
            <w:vAlign w:val="top"/>
          </w:tcPr>
          <w:p w14:paraId="64F1F1A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719" w:type="pct"/>
            <w:noWrap w:val="0"/>
            <w:vAlign w:val="top"/>
          </w:tcPr>
          <w:p w14:paraId="7CBF195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 w14:paraId="234392F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 w14:paraId="112A12A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 w14:paraId="0DD7533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 w14:paraId="7EBBCAC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 w14:paraId="3BF0EDC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758B455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 w14:paraId="265271C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0C5116E0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br w:type="page"/>
      </w:r>
    </w:p>
    <w:p w14:paraId="16FC6415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专精特新中小企业推荐表</w:t>
      </w:r>
    </w:p>
    <w:p w14:paraId="2A24B952">
      <w:pPr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市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（州）</w:t>
      </w:r>
      <w:r>
        <w:rPr>
          <w:rFonts w:ascii="Times New Roman" w:hAnsi="Times New Roman" w:eastAsia="黑体"/>
          <w:sz w:val="32"/>
          <w:szCs w:val="32"/>
        </w:rPr>
        <w:t>工业和信息化局（盖章）：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     </w:t>
      </w:r>
    </w:p>
    <w:tbl>
      <w:tblPr>
        <w:tblStyle w:val="6"/>
        <w:tblW w:w="14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897"/>
        <w:gridCol w:w="1964"/>
        <w:gridCol w:w="1964"/>
        <w:gridCol w:w="777"/>
        <w:gridCol w:w="1289"/>
        <w:gridCol w:w="1767"/>
        <w:gridCol w:w="2295"/>
        <w:gridCol w:w="1860"/>
      </w:tblGrid>
      <w:tr w14:paraId="0A76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79" w:type="dxa"/>
            <w:noWrap w:val="0"/>
            <w:vAlign w:val="center"/>
          </w:tcPr>
          <w:p w14:paraId="0F016B38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 w14:paraId="3EC1C0D9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企业名称</w:t>
            </w:r>
          </w:p>
        </w:tc>
        <w:tc>
          <w:tcPr>
            <w:tcW w:w="1964" w:type="dxa"/>
            <w:noWrap w:val="0"/>
            <w:vAlign w:val="center"/>
          </w:tcPr>
          <w:p w14:paraId="1BF8465C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  <w:t>所属行业</w:t>
            </w:r>
          </w:p>
        </w:tc>
        <w:tc>
          <w:tcPr>
            <w:tcW w:w="1964" w:type="dxa"/>
            <w:noWrap w:val="0"/>
            <w:vAlign w:val="center"/>
          </w:tcPr>
          <w:p w14:paraId="68CF35B1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  <w:t>主导产品名称</w:t>
            </w:r>
          </w:p>
        </w:tc>
        <w:tc>
          <w:tcPr>
            <w:tcW w:w="777" w:type="dxa"/>
            <w:noWrap w:val="0"/>
            <w:vAlign w:val="center"/>
          </w:tcPr>
          <w:p w14:paraId="7A41CD4B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评价得分</w:t>
            </w:r>
          </w:p>
        </w:tc>
        <w:tc>
          <w:tcPr>
            <w:tcW w:w="1289" w:type="dxa"/>
            <w:noWrap w:val="0"/>
            <w:vAlign w:val="center"/>
          </w:tcPr>
          <w:p w14:paraId="7F2F903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是否为</w:t>
            </w:r>
          </w:p>
          <w:p w14:paraId="6371C689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直通企业</w:t>
            </w:r>
          </w:p>
        </w:tc>
        <w:tc>
          <w:tcPr>
            <w:tcW w:w="1767" w:type="dxa"/>
            <w:noWrap w:val="0"/>
            <w:vAlign w:val="center"/>
          </w:tcPr>
          <w:p w14:paraId="75BA21C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满足的</w:t>
            </w:r>
          </w:p>
          <w:p w14:paraId="2A9D2308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直通条件</w:t>
            </w:r>
          </w:p>
        </w:tc>
        <w:tc>
          <w:tcPr>
            <w:tcW w:w="2295" w:type="dxa"/>
            <w:noWrap w:val="0"/>
            <w:vAlign w:val="center"/>
          </w:tcPr>
          <w:p w14:paraId="335F514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eastAsia="黑体" w:cs="黑体"/>
                <w:sz w:val="24"/>
                <w:szCs w:val="24"/>
                <w:vertAlign w:val="baseline"/>
                <w:lang w:val="en-US" w:eastAsia="zh-CN"/>
              </w:rPr>
              <w:t>是否发生重大安全事故</w:t>
            </w:r>
          </w:p>
        </w:tc>
        <w:tc>
          <w:tcPr>
            <w:tcW w:w="1860" w:type="dxa"/>
            <w:noWrap w:val="0"/>
            <w:vAlign w:val="center"/>
          </w:tcPr>
          <w:p w14:paraId="462E1AA4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  <w:t>主导产品简要文字介绍</w:t>
            </w:r>
            <w:r>
              <w:rPr>
                <w:rFonts w:hint="eastAsia" w:ascii="方正黑体_GBK" w:hAnsi="方正黑体_GBK" w:eastAsia="方正黑体_GBK" w:cs="方正黑体_GBK"/>
              </w:rPr>
              <w:t>（不超过300字）</w:t>
            </w:r>
          </w:p>
        </w:tc>
      </w:tr>
      <w:tr w14:paraId="2434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 w14:paraId="211D9957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97" w:type="dxa"/>
            <w:noWrap w:val="0"/>
            <w:vAlign w:val="top"/>
          </w:tcPr>
          <w:p w14:paraId="4B6FC264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A企业</w:t>
            </w:r>
          </w:p>
        </w:tc>
        <w:tc>
          <w:tcPr>
            <w:tcW w:w="1964" w:type="dxa"/>
            <w:noWrap w:val="0"/>
            <w:vAlign w:val="top"/>
          </w:tcPr>
          <w:p w14:paraId="7E3BAAF1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6BD59376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 w14:paraId="603B8126">
            <w:pPr>
              <w:pStyle w:val="2"/>
              <w:ind w:firstLine="0" w:firstLineChars="0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 w14:paraId="2C27880D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是/否</w:t>
            </w:r>
          </w:p>
        </w:tc>
        <w:tc>
          <w:tcPr>
            <w:tcW w:w="1767" w:type="dxa"/>
            <w:noWrap w:val="0"/>
            <w:vAlign w:val="top"/>
          </w:tcPr>
          <w:p w14:paraId="4457E683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 w14:paraId="03B77F3E">
            <w:pPr>
              <w:pStyle w:val="2"/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 w14:paraId="36E53EEF">
            <w:pPr>
              <w:pStyle w:val="2"/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</w:tr>
      <w:tr w14:paraId="19F5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 w14:paraId="27224088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97" w:type="dxa"/>
            <w:noWrap w:val="0"/>
            <w:vAlign w:val="top"/>
          </w:tcPr>
          <w:p w14:paraId="3D4BB96F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1CB1F342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4B87418D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 w14:paraId="621D1798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 w14:paraId="28DA3BEA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 w14:paraId="3F82B5E4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 w14:paraId="1A4AC7D0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 w14:paraId="7F0D4C76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tr w14:paraId="7CF4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 w14:paraId="12352A36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97" w:type="dxa"/>
            <w:noWrap w:val="0"/>
            <w:vAlign w:val="top"/>
          </w:tcPr>
          <w:p w14:paraId="78061BDB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4FA250CC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09724B73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 w14:paraId="087D7974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 w14:paraId="235549E7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 w14:paraId="1ED68BAA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 w14:paraId="6D35B401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 w14:paraId="797C2286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tr w14:paraId="489E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 w14:paraId="41888182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97" w:type="dxa"/>
            <w:noWrap w:val="0"/>
            <w:vAlign w:val="top"/>
          </w:tcPr>
          <w:p w14:paraId="063F54EC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0CACF4AC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708ACFB7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 w14:paraId="2CA4CFEB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 w14:paraId="34C99600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 w14:paraId="0BD4CA1B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 w14:paraId="22318478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 w14:paraId="34080AF4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tr w14:paraId="7299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 w14:paraId="116B58FB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897" w:type="dxa"/>
            <w:noWrap w:val="0"/>
            <w:vAlign w:val="top"/>
          </w:tcPr>
          <w:p w14:paraId="2ABF66C8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05BB1BDD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1DF72C86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 w14:paraId="21ACC4FE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 w14:paraId="7BAFF12C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 w14:paraId="72EF599A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 w14:paraId="2C4A1468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 w14:paraId="3A2B5EF5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tr w14:paraId="39E9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79" w:type="dxa"/>
            <w:noWrap w:val="0"/>
            <w:vAlign w:val="top"/>
          </w:tcPr>
          <w:p w14:paraId="62D87990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1897" w:type="dxa"/>
            <w:noWrap w:val="0"/>
            <w:vAlign w:val="top"/>
          </w:tcPr>
          <w:p w14:paraId="6DA7AF8F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26D55268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 w14:paraId="7DD5F090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 w14:paraId="6B09D8B8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 w14:paraId="7C869B3E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 w14:paraId="373983A2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 w14:paraId="44225F5B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 w14:paraId="7A2361D6"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bookmarkEnd w:id="0"/>
    </w:tbl>
    <w:p w14:paraId="0B15AC83"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ECBCB"/>
    <w:rsid w:val="2ADA32F4"/>
    <w:rsid w:val="3734B82F"/>
    <w:rsid w:val="375F177D"/>
    <w:rsid w:val="43FECBCB"/>
    <w:rsid w:val="4FDD3066"/>
    <w:rsid w:val="57FF3FD3"/>
    <w:rsid w:val="5BA76684"/>
    <w:rsid w:val="5D3FFCC2"/>
    <w:rsid w:val="5F57913D"/>
    <w:rsid w:val="5FFF578C"/>
    <w:rsid w:val="6CE51AD6"/>
    <w:rsid w:val="6E65B173"/>
    <w:rsid w:val="73FA080D"/>
    <w:rsid w:val="74EE222A"/>
    <w:rsid w:val="79548F79"/>
    <w:rsid w:val="7ABFA946"/>
    <w:rsid w:val="7DFE37E0"/>
    <w:rsid w:val="7E77964D"/>
    <w:rsid w:val="7F87EC17"/>
    <w:rsid w:val="7FFFA089"/>
    <w:rsid w:val="9FDDEF8D"/>
    <w:rsid w:val="BCF75473"/>
    <w:rsid w:val="DDFFB736"/>
    <w:rsid w:val="DFF6C0EC"/>
    <w:rsid w:val="EAFF619E"/>
    <w:rsid w:val="F5F897AC"/>
    <w:rsid w:val="F656A84D"/>
    <w:rsid w:val="F6FE19F2"/>
    <w:rsid w:val="FEB17080"/>
    <w:rsid w:val="FF7C6A73"/>
    <w:rsid w:val="FFD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styleId="3">
    <w:name w:val="Body Text"/>
    <w:basedOn w:val="1"/>
    <w:next w:val="4"/>
    <w:qFormat/>
    <w:uiPriority w:val="0"/>
    <w:rPr>
      <w:rFonts w:eastAsia="宋体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218</Characters>
  <Lines>0</Lines>
  <Paragraphs>0</Paragraphs>
  <TotalTime>2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2022-11-20T10:20:00Z</dcterms:created>
  <dc:creator>user</dc:creator>
  <cp:lastModifiedBy>來年</cp:lastModifiedBy>
  <cp:lastPrinted>2024-07-20T22:57:00Z</cp:lastPrinted>
  <dcterms:modified xsi:type="dcterms:W3CDTF">2025-09-10T08:42:33Z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1807D9F1C5C24B10BB47A7820B5F5C06_13</vt:lpwstr>
  </property>
</Properties>
</file>