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二十三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批人才服务绿卡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拟发放人选名单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一、贵阳人才服务绿卡（B类1人）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戴正立  贵阳顺络迅达电子有限公司总经理，硕士研究生学历，高级工程师，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按重点产业企业纳税额认定。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二、贵阳人才服务绿卡（C类7人）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刘正波  贵州航天智慧农业有限公司党总支书记、董事长，硕士研究生学历，正高级工程师，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2.潘志刚</w:t>
      </w:r>
      <w:r>
        <w:rPr>
          <w:rFonts w:hint="eastAsia" w:ascii="仿宋_GB2312" w:hAnsi="仿宋_GB2312" w:eastAsia="仿宋_GB2312" w:cs="仿宋_GB2312"/>
          <w:spacing w:val="23"/>
          <w:w w:val="6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贵州中伟兴阳储能科技有限公司副总经理分管技术研发领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域，本科学历，高级工程师，拥有实用新型专利2项，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3.姚贵崇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贵州振华群英电器有限公司（国营第八九一厂）专科学历，享受国务院特殊津贴专家，中共贵州省委、贵州省人民政府授予“贵州省劳动模范”荣誉称号，贵州省总工会授予贵州省五一劳动奖章。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4.姚  伟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贵州航谷动力科技有限公司法定代表人、董事长，硕士研究生学历，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5.龙  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贵阳险峰机床有限责任公司党委委员、工会副主席，专科学历，享受国务院特殊津贴专家，中共贵州省委、贵州省人民政府授予“贵州省劳动模范”荣誉称号。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6.李启平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贵阳险峰机床有限责任公司，享受国务院特殊津贴专家，人力资源和社会保障部授予全国技术能手荣誉称号，荣获贵州省劳动和社会保障厅贵州省有突出贡献高技能人才。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7.付恒勋  贵阳险峰机床有限责任公司董事、总经理，本科学历，高级工程师，荣获机械工业部科学技术奖二等奖（第一完成人），荣获贵州省科学技术奖二等奖（第三完成人）。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三、贵阳人才服务绿卡（D类9人）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1.张  艳  贵阳学院，博士研究生学历，教授，贵州省自然科学奖三等奖（第一完成人）。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8" w:hanging="1568" w:hangingChars="49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2.何贵洪</w:t>
      </w:r>
      <w:r>
        <w:rPr>
          <w:rFonts w:hint="eastAsia" w:ascii="仿宋_GB2312" w:hAnsi="仿宋_GB2312" w:eastAsia="仿宋_GB2312" w:cs="仿宋_GB2312"/>
          <w:spacing w:val="0"/>
          <w:w w:val="9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贵阳险峰机床有限责任公司技术中心工艺研究室，专科学历，贵州省享受省级政府特殊津贴人员，荣获贵阳市技术能手荣誉称号。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3.宿云辉  贵州振华群英电器有限公司副总经理，本科学历，高级工程师，中共贵州省委、贵州省人民政府授予“贵州省劳动模范”荣誉称号，贵州省“千”层次创新型人才。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4.郭建章  贵州振华群英电器有限公司研发中心技术副总师，本科学历，正高级工程师，2022年贵州省科学技术进步奖三等奖（第一完成人）。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5.杨  祥  贵州振华群英电器有限公司市场总监，专科学历，中共贵州省委、贵州省人民政府授予“贵州省劳动模范”荣誉称号。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6.李小鹏  贵阳市建筑设计院有限公司总院副院长、总院副总工、市政院院长、首席运营官、法定代表人，本科学历，工程技术应用研究员，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按重点产业企业纳税额认定。</w:t>
      </w:r>
    </w:p>
    <w:p>
      <w:pPr>
        <w:pStyle w:val="2"/>
        <w:ind w:left="1600" w:leftChars="0" w:hanging="1600" w:hangingChars="5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7.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肖  湘  瀚蓝（贵阳）固废处理有限公司，本科学历，贵州省总工会授予贵州省五一劳动奖章。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8.蒋美荣  贵阳市建筑设计院有限公司董事长，本科学历，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按重点产业企业纳税额认定。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9.孙  洪  贵州正业工程技术投资有限公司副总裁，本科学历，应用研究员，贵州省总工会授予贵州省五一劳动奖章。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四、贵阳人才服务绿卡（E类9人）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1.刘  庆  贵阳市第二人民医院，博士研究生学历，主任医师，河北省科学技术成果奖国内领先（第一完成人），唐山市科技进步二等奖（第一完成人），荣获中贵州省妇女联合会授予贵州省三八红旗手荣誉称号，拥有实用新型专利5项，主持完成省级课题1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2.吴恒友  贵州省水利水电勘测设计研究院有限公司，本科学历，工程技术应用研究员，荣获贵州省测绘地理信息学会2017年贵州省测绘地理信息科技进步奖一等奖（第五完成人），荣获贵州省水利学会贵州水利科学技术奖三等奖（第一完成人）、贵州水利科学技术奖二等奖（第一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3.宋晓波  贵州省水利水电勘测设计研究院有限公司，硕士研究生学历，正高级工程师，主持完成市级课题5项。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4.宁  杨  贵州省水利水电勘测设计研究院有限公司，本科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96" w:leftChars="76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历，正高级工程师，荣获贵州省工程勘察设计协会2022年度贵州省优秀工程勘察设计一等奖（第十二完成人），荣获中国水土保持学会中国水土保持学会优秀设计奖三等奖（第二完成人），荣获贵州省工程咨询协会2016年优秀工程咨询成果二等奖（第一完成人）、2012年优秀工程咨询成果一等奖（第一完成人），荣获贵州省发展和改革委员会2009年度优秀工程咨询成果二等奖（第一完成人），拥有专利3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5.张  瑜  贵州正业工程技术投资有限公司副总经理，本科学历，正高级工程师，贵州省科学技术进步奖三等奖（第三完成人），荣获贵州省工程咨询协会贵州省2003年优秀工程咨询成果三等奖、贵州省2016年优秀工程咨询成果一等奖，荣获贵州省冶金行业管理办公室2002年贵州省冶金行业科学技术进步奖一等奖、2000年贵州省冶金行业科学技术进步奖一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6.解振乙</w:t>
      </w:r>
      <w:r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桥梁建设集团有限责任公司工程师办公室任副主任，本科学历，正高级工程师，2017年荣获中国铁路工程总公司科学技术奖特等奖（第七完成人），2021年荣获中国公路建设行业协会科学技术进步奖二等奖（第六完成人），2021年荣获华夏建设科学技术奖励委员会华夏建设科学技术奖二等奖（第七完成人），拥有实用新型专利10项，拥有发明专利3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7.吉  宁  贵阳学院，博士研究生学历，副教授，列为贵阳市科技人才项目培养对象的人才。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8.黄  金  贵州振华新材料有限公司技术研发部副经理，硕士研究生学历，工程师，拥有发明专利1项，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9.罗  康  贵州振华群英电器有限公司主任技术专家，本科学历，正高级工程师，贵州省科学技术进步奖三等奖（第二完成人），2006、2008、2013、2014年度分别获贵州省国防系统“创新能手”称号。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五、贵阳人才服务绿卡（F类7人）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1.李  欣  江南机电设计研究所，博士研究生学历，高级工程师。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2.罗国强  贵州航天云网科技有限公司财务管理部部长，硕士研究生学历，高级会计师。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3.郭  魁  贵州百胜数源工程技术管理有限公司CIO兼企业技术中心主任，本科学历，高级系统规划与管理师，拥有实用新型专利17项，作为第一作者发表论文4篇，贵阳贵安规模以上高新技术企业中的主要技术负责人。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4.田文颖  贵州贵安建设集团有限公司财务部部长，本科学历，正高级会计师。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5.杨  华  贵州贵安城市置业开发投资有限公司，硕士研究生学历，高级工程师。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6.邓映捷  贵阳市建筑设计院有限公司，本科学历，工程技术应用研究员。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7.彭国婧  贵州贵安文化旅游投资有限公司副总经理，硕士研究生学历，高级工程师。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zgzYmZmOTNiYTBkZGI2MDhmNDVlMjQxOTdlOTcifQ=="/>
  </w:docVars>
  <w:rsids>
    <w:rsidRoot w:val="50564393"/>
    <w:rsid w:val="0F68678A"/>
    <w:rsid w:val="48406959"/>
    <w:rsid w:val="50564393"/>
    <w:rsid w:val="579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2023-10-27T05:35:00Z</dcterms:created>
  <dc:creator>花心小黑桃</dc:creator>
  <cp:lastModifiedBy>花心小黑桃</cp:lastModifiedBy>
  <dcterms:modified xsi:type="dcterms:W3CDTF">2023-12-19T09:33:26Z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3842CC53C93F491697032E4349483646_11</vt:lpwstr>
  </property>
</Properties>
</file>