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贵阳贵安第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二十二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批人才服务绿卡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拟发放人选名单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一、贵阳人才服务绿卡（B类1人）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66" w:leftChars="-64" w:hanging="1600" w:hangingChars="5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王金华  贵阳新天药业股份有限公司副董事长、副总经理、股东，硕士研究生学历，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按重点产业企业纳税额认定。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二、贵阳人才服务绿卡（C类1人）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高泳波  贵州中黔金科产业投资有限公司董事长兼总裁，硕士研究生学历，按重点产业企业个人所得税纳税额认定。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三、贵阳人才服务绿卡（D类2人）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66" w:leftChars="-64" w:hanging="1600" w:hangingChars="5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王  巧  贵阳通源贵莱汽车销售服务有限公司总经理，本科学历，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按重点产业企业纳税额认定。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523" w:firstLine="960" w:firstLineChars="3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2.廖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朝俊  中国振华（集团）新云电子元器件有限责任公司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523" w:firstLine="2560" w:firstLineChars="8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（国营第四三二六厂）副总经理，硕士研究生学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523" w:firstLine="2560" w:firstLineChars="8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历，贵州省科学技术进步奖二等奖（第三完成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523" w:firstLine="2560" w:firstLineChars="8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四、贵阳人才服务绿卡（E类7人）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66" w:leftChars="-64" w:hanging="1600" w:hangingChars="5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1.冀  翔  贵州航飞精密制造有限公司副总工程师兼技术部部长，企业技术负责人，本科学历，高级工程师，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按获得相应融资的贵阳贵安重点发展产业企业主要技术负责人认定。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2.王肖晨  江南机电设计研究所指挥控制系统副总设计师，硕士研究生学历，正高级工程师，荣立中国航天科工集团第十研究所个人二等功，荣获中国航天科工集团第十研究所科学技术进步奖一等奖。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3.王显宇  云景文旅科技有限公司副总经理（分管技术），硕士研究生学历，按重点发展产业企业中从事创新研发岗位，具有较强创新研发能力，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且达到个人所得税纳税额认定。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4.陈忠娥  贵阳市第一人民医院，硕士研究生学历，列为贵阳市科技人才项目培养对象的人才。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5.田  甜  贵阳市妇幼保健院优生遗传科主管检验师，博士研究生学历，临床医学检验技术中级，贵州省第六批高层次创新型人才，2020年度贵阳市高层次创新型青年卫生人才。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6.张禾璇  贵阳市妇幼保健院优生遗传科医生，硕士研究生学历，副主任医师，列为贵阳市科技人才项目培养对象的人才。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7.陈  果  贵州航天智慧农业有限公司智慧农业研究院副院长，硕士研究生学历，高级工程师，列为贵阳市科技人才项目培养对象的人才。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五、贵阳人才服务绿卡（F类10人）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陈芋伶  贵州贵安资本运营有限公司财务部职员，硕士研究生学历，高级经济师。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2.董  博  贵州中融信通科技有限公司贵阳分公司总经理，硕士研究生学历，大数据高级工程师。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523"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3.赵  飞  江南机电设计研究所员工，博士研究生学历。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4.杨西郎  贵州百草轩消毒清洁用品有限公司技术总监，贵阳贵安规模以上高新技术企业中的主要技术负责人，本科学历，拥有专利13项。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5.褚  涛  中国振华（集团）新云电子元器件有限责任公司（国营第四三二六厂）部长，硕士研究生学历，高级工程师，拥有发明专利5项，拥有实用新型专利4项。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6.曾金萍  中国振华（集团）新云电子元器件有限责任公司（国营第四三二六厂）质量部技术员，硕士研究生学历，高级工程师，主持完成科研课题1项，拥有实用新型专利8项，拥有发明专利10项。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7.刘  勇  修文县人民医院副院长，硕士研究生学历，副主任医师。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8.杜  峰  贵阳市第一人民医院心血血管内科医师，博士研究生学历，主任医师。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4" w:leftChars="-64" w:hanging="1628" w:hangingChars="50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9.毕雅坤  贵阳市妇幼保健院科技管理中心员工，博士研究生学历。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523"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10.王雪梅 贵阳市妇幼保健院主治医师，博士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zgzYmZmOTNiYTBkZGI2MDhmNDVlMjQxOTdlOTcifQ=="/>
  </w:docVars>
  <w:rsids>
    <w:rsidRoot w:val="50564393"/>
    <w:rsid w:val="5056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2023-10-27T05:35:00Z</dcterms:created>
  <dc:creator>花心小黑桃</dc:creator>
  <cp:lastModifiedBy>花心小黑桃</cp:lastModifiedBy>
  <dcterms:modified xsi:type="dcterms:W3CDTF">2023-10-27T05:37:07Z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3842CC53C93F491697032E4349483646_11</vt:lpwstr>
  </property>
</Properties>
</file>