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A93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附件：</w:t>
      </w:r>
    </w:p>
    <w:p w14:paraId="112D9880">
      <w:pPr>
        <w:pStyle w:val="2"/>
        <w:rPr>
          <w:rFonts w:hint="eastAsia"/>
          <w:lang w:eastAsia="zh-CN"/>
        </w:rPr>
      </w:pPr>
    </w:p>
    <w:p w14:paraId="2DCC6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color w:val="000000"/>
          <w:spacing w:val="-20"/>
          <w:sz w:val="44"/>
          <w:szCs w:val="44"/>
          <w:lang w:eastAsia="zh-CN"/>
        </w:rPr>
      </w:pPr>
      <w:r>
        <w:rPr>
          <w:rFonts w:hint="eastAsia" w:ascii="Times New Roman" w:hAnsi="Times New Roman" w:eastAsia="方正小标宋简体" w:cs="Times New Roman"/>
          <w:spacing w:val="-20"/>
          <w:sz w:val="44"/>
          <w:szCs w:val="44"/>
          <w:shd w:val="clear" w:color="auto" w:fill="FFFFFF"/>
        </w:rPr>
        <w:t>贵阳贵安第</w:t>
      </w:r>
      <w:r>
        <w:rPr>
          <w:rFonts w:hint="eastAsia" w:eastAsia="方正小标宋简体" w:cs="Times New Roman"/>
          <w:spacing w:val="-20"/>
          <w:sz w:val="44"/>
          <w:szCs w:val="44"/>
          <w:shd w:val="clear" w:color="auto" w:fill="FFFFFF"/>
          <w:lang w:val="en-US" w:eastAsia="zh-CN"/>
        </w:rPr>
        <w:t>三十</w:t>
      </w:r>
      <w:r>
        <w:rPr>
          <w:rFonts w:hint="eastAsia" w:ascii="Times New Roman" w:hAnsi="Times New Roman" w:eastAsia="方正小标宋简体" w:cs="Times New Roman"/>
          <w:spacing w:val="-20"/>
          <w:sz w:val="44"/>
          <w:szCs w:val="44"/>
          <w:shd w:val="clear" w:color="auto" w:fill="FFFFFF"/>
        </w:rPr>
        <w:t>批</w:t>
      </w:r>
      <w:r>
        <w:rPr>
          <w:rFonts w:hint="eastAsia" w:ascii="方正小标宋简体" w:hAnsi="Times New Roman" w:eastAsia="方正小标宋简体" w:cs="Times New Roman"/>
          <w:color w:val="000000"/>
          <w:spacing w:val="-20"/>
          <w:sz w:val="44"/>
          <w:szCs w:val="44"/>
          <w:lang w:eastAsia="zh-CN"/>
        </w:rPr>
        <w:t>筑才卡</w:t>
      </w:r>
      <w:r>
        <w:rPr>
          <w:rFonts w:hint="eastAsia" w:ascii="方正小标宋简体" w:eastAsia="方正小标宋简体" w:cs="Times New Roman"/>
          <w:color w:val="000000"/>
          <w:spacing w:val="-20"/>
          <w:sz w:val="44"/>
          <w:szCs w:val="44"/>
          <w:lang w:eastAsia="zh-CN"/>
        </w:rPr>
        <w:t>（高层次人才）</w:t>
      </w:r>
    </w:p>
    <w:p w14:paraId="05DBF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20"/>
          <w:sz w:val="44"/>
          <w:szCs w:val="44"/>
          <w:shd w:val="clear" w:color="auto" w:fill="FFFFFF"/>
        </w:rPr>
      </w:pPr>
      <w:r>
        <w:rPr>
          <w:rFonts w:hint="eastAsia" w:ascii="Times New Roman" w:hAnsi="Times New Roman" w:eastAsia="方正小标宋简体" w:cs="Times New Roman"/>
          <w:spacing w:val="-20"/>
          <w:sz w:val="44"/>
          <w:szCs w:val="44"/>
          <w:shd w:val="clear" w:color="auto" w:fill="FFFFFF"/>
        </w:rPr>
        <w:t>拟发放人选名单</w:t>
      </w:r>
    </w:p>
    <w:p w14:paraId="3D9ED01A">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eastAsia="黑体" w:cs="Times New Roman"/>
          <w:b w:val="0"/>
          <w:bCs w:val="0"/>
          <w:sz w:val="32"/>
          <w:szCs w:val="32"/>
          <w:lang w:val="en-US" w:eastAsia="zh-CN"/>
        </w:rPr>
      </w:pPr>
    </w:p>
    <w:p w14:paraId="6B0D8A07">
      <w:pPr>
        <w:numPr>
          <w:ilvl w:val="0"/>
          <w:numId w:val="0"/>
        </w:numPr>
        <w:spacing w:line="580" w:lineRule="exact"/>
        <w:jc w:val="both"/>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一、</w:t>
      </w:r>
      <w:r>
        <w:rPr>
          <w:rFonts w:hint="eastAsia" w:ascii="黑体" w:hAnsi="黑体" w:eastAsia="黑体" w:cs="黑体"/>
          <w:b w:val="0"/>
          <w:bCs w:val="0"/>
          <w:sz w:val="32"/>
          <w:szCs w:val="32"/>
          <w:lang w:val="en-US" w:eastAsia="zh-CN"/>
        </w:rPr>
        <w:t>筑才卡（A类）</w:t>
      </w:r>
      <w:r>
        <w:rPr>
          <w:rFonts w:hint="eastAsia" w:eastAsia="黑体" w:cs="Times New Roman"/>
          <w:b w:val="0"/>
          <w:bCs w:val="0"/>
          <w:sz w:val="32"/>
          <w:szCs w:val="32"/>
          <w:lang w:val="en-US" w:eastAsia="zh-CN"/>
        </w:rPr>
        <w:t>2</w:t>
      </w:r>
      <w:r>
        <w:rPr>
          <w:rFonts w:hint="default" w:ascii="Times New Roman" w:hAnsi="Times New Roman" w:eastAsia="黑体" w:cs="Times New Roman"/>
          <w:b w:val="0"/>
          <w:bCs w:val="0"/>
          <w:sz w:val="32"/>
          <w:szCs w:val="32"/>
          <w:lang w:val="en-US" w:eastAsia="zh-CN"/>
        </w:rPr>
        <w:t>人</w:t>
      </w:r>
    </w:p>
    <w:p w14:paraId="3A34B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1.何志旭  贵州医科大学，博士研究生学历，贵州省委重点联系专家，贵州省“优才卡”获得者，贵州省最高科学技术奖，贵州省科学技术进步奖一等奖（第一完成人）。</w:t>
      </w:r>
    </w:p>
    <w:p w14:paraId="37B05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2.郑建新  贵阳中安科技集团有限公司董事长，本科学历，按带项目、带资金、带技术、带团队来贵阳贵安创新创业，实现创新成果产业化，实现营业收入达到相应额度以上的人才认定。</w:t>
      </w:r>
    </w:p>
    <w:p w14:paraId="7274857B">
      <w:pPr>
        <w:numPr>
          <w:ilvl w:val="0"/>
          <w:numId w:val="0"/>
        </w:numPr>
        <w:spacing w:line="580" w:lineRule="exact"/>
        <w:jc w:val="both"/>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二、</w:t>
      </w:r>
      <w:r>
        <w:rPr>
          <w:rFonts w:hint="eastAsia" w:ascii="黑体" w:hAnsi="黑体" w:eastAsia="黑体" w:cs="黑体"/>
          <w:b w:val="0"/>
          <w:bCs w:val="0"/>
          <w:sz w:val="32"/>
          <w:szCs w:val="32"/>
          <w:lang w:val="en-US" w:eastAsia="zh-CN"/>
        </w:rPr>
        <w:t>筑才卡（B类）</w:t>
      </w:r>
      <w:r>
        <w:rPr>
          <w:rFonts w:hint="eastAsia" w:eastAsia="黑体" w:cs="Times New Roman"/>
          <w:b w:val="0"/>
          <w:bCs w:val="0"/>
          <w:sz w:val="32"/>
          <w:szCs w:val="32"/>
          <w:lang w:val="en-US" w:eastAsia="zh-CN"/>
        </w:rPr>
        <w:t>15</w:t>
      </w:r>
      <w:r>
        <w:rPr>
          <w:rFonts w:hint="default" w:ascii="Times New Roman" w:hAnsi="Times New Roman" w:eastAsia="黑体" w:cs="Times New Roman"/>
          <w:b w:val="0"/>
          <w:bCs w:val="0"/>
          <w:sz w:val="32"/>
          <w:szCs w:val="32"/>
          <w:lang w:val="en-US" w:eastAsia="zh-CN"/>
        </w:rPr>
        <w:t>人</w:t>
      </w:r>
    </w:p>
    <w:p w14:paraId="3B1BA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1.聂  艳  贵州一树药业股份有限公司常务副总经理，本科学历，按上年度纳税额达到相应额度的贵阳贵安重点发展产业民营企业主要经营管理人才认定。</w:t>
      </w:r>
    </w:p>
    <w:p w14:paraId="4995B6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2.马海峰  贵阳市医疗健康产业投资股份有限公司副总裁，博士研究生学历，高级会计师，按在贵阳贵安重点发展产业企业中的高级管理职位，管理经营丰富，且上年度缴纳个人所得税达到相应额度的人才认定。</w:t>
      </w:r>
    </w:p>
    <w:p w14:paraId="71E24E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3.李代强  贵州轮胎股份有限公司配方研发部部长，本科学历，高级工程师，按在贵阳贵安重点发展产业企业中的高级管理职位，管理经验丰富，且上年度缴纳个人所得税达到相应额度的人才认定。</w:t>
      </w:r>
    </w:p>
    <w:p w14:paraId="67AC98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4.覃  玉  贵州贵茶（集团）有限公司茶道馆管理部经理，硕士研究生学历，高级农艺师，享受国务院特殊津贴专家，国家级技能大师工作室领衔人，全国技术能手。</w:t>
      </w:r>
    </w:p>
    <w:p w14:paraId="63E3A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lang w:val="en-US" w:eastAsia="zh-CN"/>
        </w:rPr>
      </w:pPr>
      <w:r>
        <w:rPr>
          <w:rFonts w:hint="eastAsia" w:eastAsia="仿宋_GB2312" w:cs="Times New Roman"/>
          <w:kern w:val="0"/>
          <w:sz w:val="32"/>
          <w:szCs w:val="32"/>
          <w:lang w:val="en-US" w:eastAsia="zh-CN"/>
        </w:rPr>
        <w:t>5.王凤学  贵阳市花溪区湖潮乡农业综合服务中心，本科学历，高级农艺师，全国农牧渔业丰收奖“农业技术推广贡献奖”获得者。</w:t>
      </w:r>
    </w:p>
    <w:p w14:paraId="1136C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6.吴  勇  贵州振华群英电器有限公司总经理，本科学历，高级工程师，按在贵阳贵安重点发展产业企业中的高级管理职位，管理经验丰富，且上年度缴纳个人所得税达到相应额度的人才认定。</w:t>
      </w:r>
    </w:p>
    <w:p w14:paraId="2A46C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7.程和芳  贵阳市乌当区文体广电旅游局，专科学历，荣获全国三八红旗手称号，荣获中国青年五四奖章，荣获全国五一劳动奖章，2020年东京残奥会羽毛球冠军、2024年巴黎残奥会羽毛球冠军。</w:t>
      </w:r>
    </w:p>
    <w:p w14:paraId="7C8E3A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lang w:val="en-US" w:eastAsia="zh-CN"/>
        </w:rPr>
      </w:pPr>
      <w:r>
        <w:rPr>
          <w:rFonts w:hint="eastAsia" w:eastAsia="仿宋_GB2312" w:cs="Times New Roman"/>
          <w:kern w:val="0"/>
          <w:sz w:val="32"/>
          <w:szCs w:val="32"/>
          <w:lang w:val="en-US" w:eastAsia="zh-CN"/>
        </w:rPr>
        <w:t>8.李武斌  贵州省新材料研究开发基地，硕士研究生学历，正高级工程师，贵州省技术发明奖一等奖（第三完成人），贵州省高层次创新型“百”层次人才，贵阳市第七批市委联系专家。</w:t>
      </w:r>
    </w:p>
    <w:p w14:paraId="2B0DB8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color w:val="auto"/>
          <w:kern w:val="0"/>
          <w:sz w:val="32"/>
          <w:szCs w:val="32"/>
          <w:lang w:val="en-US" w:eastAsia="zh-CN"/>
        </w:rPr>
      </w:pPr>
      <w:r>
        <w:rPr>
          <w:rFonts w:hint="eastAsia" w:eastAsia="仿宋_GB2312" w:cs="Times New Roman"/>
          <w:kern w:val="0"/>
          <w:sz w:val="32"/>
          <w:szCs w:val="32"/>
          <w:lang w:val="en-US" w:eastAsia="zh-CN"/>
        </w:rPr>
        <w:t>9.刘晓光  贵阳航发精密铸造有限公司，博士研究生学历，正高级工程师，</w:t>
      </w:r>
      <w:r>
        <w:rPr>
          <w:rFonts w:hint="eastAsia" w:eastAsia="仿宋_GB2312" w:cs="Times New Roman"/>
          <w:color w:val="auto"/>
          <w:kern w:val="0"/>
          <w:sz w:val="32"/>
          <w:szCs w:val="32"/>
          <w:lang w:val="en-US" w:eastAsia="zh-CN"/>
        </w:rPr>
        <w:t>国家级科学技术进步奖一等奖（第一完成人）。</w:t>
      </w:r>
    </w:p>
    <w:p w14:paraId="6A92C7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10.陈  强 贵州航天林泉电机有限公司，本科学历，享受国务院特殊津贴专家，国家技术发明二等奖（第三完成人）。</w:t>
      </w:r>
    </w:p>
    <w:p w14:paraId="529CE0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11.葛发华 贵州航天林泉电机有限公司，本科学历，国家重大科技专项任务先进个人、突出贡献者。</w:t>
      </w:r>
    </w:p>
    <w:p w14:paraId="3897A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12.赵  飞 贵州航天林泉电机有限公司，本科学历，中国专利优秀奖（第二发明人），贵州省科技进步二等奖（第一完成人）。</w:t>
      </w:r>
    </w:p>
    <w:p w14:paraId="6C7FD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13.崔浪浪 贵州航天林泉电机有限公司，硕士研究生学历，</w:t>
      </w:r>
      <w:r>
        <w:rPr>
          <w:rFonts w:hint="eastAsia" w:eastAsia="仿宋_GB2312" w:cs="Times New Roman"/>
          <w:color w:val="auto"/>
          <w:kern w:val="0"/>
          <w:sz w:val="32"/>
          <w:szCs w:val="32"/>
          <w:lang w:val="en-US" w:eastAsia="zh-CN"/>
        </w:rPr>
        <w:t>国家重大科技专项</w:t>
      </w:r>
      <w:r>
        <w:rPr>
          <w:rFonts w:hint="eastAsia" w:eastAsia="仿宋_GB2312" w:cs="Times New Roman"/>
          <w:kern w:val="0"/>
          <w:sz w:val="32"/>
          <w:szCs w:val="32"/>
          <w:lang w:val="en-US" w:eastAsia="zh-CN"/>
        </w:rPr>
        <w:t>任务突出贡献者。</w:t>
      </w:r>
    </w:p>
    <w:p w14:paraId="6FF92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14.蒋  飚 贵州威顿晶磷电子材料股份有限公司，硕士研究生学历，高级工程师，</w:t>
      </w:r>
      <w:r>
        <w:rPr>
          <w:rFonts w:hint="eastAsia" w:eastAsia="仿宋_GB2312" w:cs="Times New Roman"/>
          <w:color w:val="auto"/>
          <w:kern w:val="0"/>
          <w:sz w:val="32"/>
          <w:szCs w:val="32"/>
          <w:lang w:val="en-US" w:eastAsia="zh-CN"/>
        </w:rPr>
        <w:t>贵州省委联系专家。</w:t>
      </w:r>
    </w:p>
    <w:p w14:paraId="2052C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15.杨武彬 贵州铂韬新材料科技有限公司副总经理、主要技术负责人，硕士研究生学历，按三年内通过投融资机构融资达到相应额度的贵阳贵安重点发展产业主要技术负责人认定。</w:t>
      </w:r>
    </w:p>
    <w:p w14:paraId="5E8EA1A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ascii="黑体" w:hAnsi="黑体" w:eastAsia="黑体" w:cs="黑体"/>
          <w:b w:val="0"/>
          <w:bCs w:val="0"/>
          <w:sz w:val="32"/>
          <w:szCs w:val="32"/>
          <w:lang w:val="en-US" w:eastAsia="zh-CN"/>
        </w:rPr>
        <w:t>三、筑才卡（C类）</w:t>
      </w:r>
      <w:r>
        <w:rPr>
          <w:rFonts w:hint="eastAsia" w:eastAsia="黑体" w:cs="Times New Roman"/>
          <w:b w:val="0"/>
          <w:bCs w:val="0"/>
          <w:sz w:val="32"/>
          <w:szCs w:val="32"/>
          <w:lang w:val="en-US" w:eastAsia="zh-CN"/>
        </w:rPr>
        <w:t>37</w:t>
      </w:r>
      <w:r>
        <w:rPr>
          <w:rFonts w:hint="default" w:ascii="Times New Roman" w:hAnsi="Times New Roman" w:eastAsia="黑体" w:cs="Times New Roman"/>
          <w:b w:val="0"/>
          <w:bCs w:val="0"/>
          <w:sz w:val="32"/>
          <w:szCs w:val="32"/>
          <w:lang w:val="en-US" w:eastAsia="zh-CN"/>
        </w:rPr>
        <w:t>人</w:t>
      </w:r>
    </w:p>
    <w:p w14:paraId="7B293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00" w:hanging="1500" w:hangingChars="469"/>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1.倪  阳  贵阳铝镁设计研究院有限公司，硕士研究生学历，高级工程师，贵州省第八批高层次创新型人才“千层次”人才。</w:t>
      </w:r>
    </w:p>
    <w:p w14:paraId="0021F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 xml:space="preserve">2.张光亮  贵州吉利汽车制造有限公司制造总监，本科学历，  </w:t>
      </w:r>
    </w:p>
    <w:p w14:paraId="2761A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按在贵阳贵安重点发展产业企业中的创新研发岗位工作，且上年度缴纳个人所得税达到相应额度的人才认定。</w:t>
      </w:r>
    </w:p>
    <w:p w14:paraId="52C709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hanging="1520" w:hangingChars="475"/>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3.蔡惠民  中电科大数据研究院有限公司，博士研究生学历，高级工程师，贵州省第八批高层次创新型人才（千层次人才）。</w:t>
      </w:r>
    </w:p>
    <w:p w14:paraId="2A8F6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4.支  婷  中电科大数据研究院有限公司，博士研究生学历，工程师，贵州省第八批高层次创新型人才（千层次人才）。</w:t>
      </w:r>
    </w:p>
    <w:p w14:paraId="31E54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5.曹  扬  中电科大数据研究院有限公司，本科学历，高级工程师，贵州省第八批高层次创新型人才（千层次人才）。</w:t>
      </w:r>
    </w:p>
    <w:p w14:paraId="78AAF3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6.李海艳  贵州胜威化工新材料研究院有限公司，本科学历，高级工程师，贵州省第八批高层次创新型人才（千层次人才）。</w:t>
      </w:r>
    </w:p>
    <w:p w14:paraId="0BD36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7.马  磊  贵州胜威化工新材料研究院有限公司，硕士研究生学历，高级工程师，贵州省第八批高层次创新型人才（千层次人才）。</w:t>
      </w:r>
    </w:p>
    <w:p w14:paraId="7100CF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color w:val="auto"/>
          <w:kern w:val="0"/>
          <w:sz w:val="32"/>
          <w:szCs w:val="32"/>
          <w:lang w:val="en-US" w:eastAsia="zh-CN"/>
        </w:rPr>
      </w:pPr>
      <w:r>
        <w:rPr>
          <w:rFonts w:hint="eastAsia" w:eastAsia="仿宋_GB2312" w:cs="Times New Roman"/>
          <w:kern w:val="0"/>
          <w:sz w:val="32"/>
          <w:szCs w:val="32"/>
          <w:lang w:val="en-US" w:eastAsia="zh-CN"/>
        </w:rPr>
        <w:t>8.石庆波  贵阳人文科技学院，博士研究生学历，教授，</w:t>
      </w:r>
      <w:r>
        <w:rPr>
          <w:rFonts w:hint="eastAsia" w:eastAsia="仿宋_GB2312" w:cs="Times New Roman"/>
          <w:color w:val="auto"/>
          <w:kern w:val="0"/>
          <w:sz w:val="32"/>
          <w:szCs w:val="32"/>
          <w:lang w:val="en-US" w:eastAsia="zh-CN"/>
        </w:rPr>
        <w:t>主持完成省级课题2项，主持完成市级课题2项。</w:t>
      </w:r>
    </w:p>
    <w:p w14:paraId="5BA39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bookmarkStart w:id="0" w:name="_GoBack"/>
      <w:r>
        <w:rPr>
          <w:rFonts w:hint="eastAsia" w:eastAsia="仿宋_GB2312" w:cs="Times New Roman"/>
          <w:kern w:val="0"/>
          <w:sz w:val="32"/>
          <w:szCs w:val="32"/>
          <w:lang w:val="en-US" w:eastAsia="zh-CN"/>
        </w:rPr>
        <w:t>9.陈春杰  江南机电设计研究所，硕士研究生学历，正高级</w:t>
      </w:r>
      <w:bookmarkEnd w:id="0"/>
      <w:r>
        <w:rPr>
          <w:rFonts w:hint="eastAsia" w:eastAsia="仿宋_GB2312" w:cs="Times New Roman"/>
          <w:kern w:val="0"/>
          <w:sz w:val="32"/>
          <w:szCs w:val="32"/>
          <w:lang w:val="en-US" w:eastAsia="zh-CN"/>
        </w:rPr>
        <w:t>工程师，荣获中国航天科工集团有限公司重大贡献奖，荣获中国航天科工集团有限公司二等功，荣获中国航天科工集团第十研究院个人二等功。</w:t>
      </w:r>
    </w:p>
    <w:p w14:paraId="0A7646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10.王颖舒 贵州电网有限责任公司贵阳供电局，硕士研究生学历，高级工程师，贵州省第八批高层次创新型人才。</w:t>
      </w:r>
    </w:p>
    <w:p w14:paraId="7B0BBE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11.张兵兵 贵州省材料产业技术研究院，硕士研究生学历，助理研究员，贵州省第七批高层次创新型人才。</w:t>
      </w:r>
    </w:p>
    <w:p w14:paraId="434EA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12.任露露 贵州省材料产业技术研究院，硕士研究生学历，助理研究员，贵州省第七批高层次创新型人才。</w:t>
      </w:r>
    </w:p>
    <w:p w14:paraId="30BF4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13.王丹琴 中国振华集团云科电子有限公司，硕士研究生学历，工程师，2023年贵阳市科技人才培养对象人才。</w:t>
      </w:r>
    </w:p>
    <w:p w14:paraId="48B59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14.陈  超 贵阳星力百货集团有限公司总经理，本科学历，按重点企业上年度纳税达到相应额度、属贵阳贵安重点发展产业民营企业主要经营管理人才认定。</w:t>
      </w:r>
    </w:p>
    <w:p w14:paraId="71F3BB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15.毕雅坤 贵阳市妇幼保健院，博士研究生学历，中级临床医学检验技术，2023年贵阳市科技人才培养对象。</w:t>
      </w:r>
    </w:p>
    <w:p w14:paraId="4393C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16.戴  勤 北京市中闻（贵阳）律师事务所，硕士研究生学历，司法部“全国千名涉外律师人才”荣誉称号。</w:t>
      </w:r>
    </w:p>
    <w:p w14:paraId="5AFDDF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17.余姗姗 贵阳市第二人民医院，博士研究生学历，副主任医师，贵阳市2023年高层次创新型青年科技人才。</w:t>
      </w:r>
    </w:p>
    <w:p w14:paraId="5B326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18.张国平 贵阳市第二人民医院，硕士研究生学历，主任医师，主持完成省级课题1项，主持完成市级课题1项。</w:t>
      </w:r>
    </w:p>
    <w:p w14:paraId="5AB52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19.韦幼青 贵阳职业技术学院，博士研究生学历，副教授，主持完成省级课题2项，2013年纳入“贵阳市高层次创新型青年教师培养计划”培养对象。</w:t>
      </w:r>
    </w:p>
    <w:p w14:paraId="52FA9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20.刘建奇 贵阳职业技术学院，本科学历，讲师，贵州省技能大师工作室领衔人。</w:t>
      </w:r>
    </w:p>
    <w:p w14:paraId="6025A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21.武亚明 贵阳晨光生物科技有限公司，硕士研究生学历，工程师，邯郸市科学技术奖一等奖（第一完成人）。</w:t>
      </w:r>
    </w:p>
    <w:p w14:paraId="2F310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22.王  祥 贵阳地铁置业有限公司，硕士研究生学历，正高级工程师，荣获贵州省五一劳动奖章。</w:t>
      </w:r>
    </w:p>
    <w:p w14:paraId="545FEC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23.张海波 贵阳阿哈湖国家湿地公园管理处，博士研究生学历，高级工程师，主持完成市级课题2项。</w:t>
      </w:r>
    </w:p>
    <w:p w14:paraId="3B25F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24.孙  佳 贵州医科大学，博士研究生学历，教授，2023年贵阳市高层次创新型青年科技人才培养对象。</w:t>
      </w:r>
    </w:p>
    <w:p w14:paraId="297B6C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25.冯发进 贵州省生物技术研究开发基地有限公司，硕士研究生学历，副研究员，贵州省第八批高层次创新型“千”层次人才。</w:t>
      </w:r>
    </w:p>
    <w:p w14:paraId="4015C3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26.黄玉贵 贵州健安德科技有限公司技术负责人，本科学历，高级工程师，按三年内通过投融资机构融资达到相应额度的贵阳贵安重点发展产业主要技术负责人认定。</w:t>
      </w:r>
    </w:p>
    <w:p w14:paraId="0AE95883">
      <w:pPr>
        <w:pStyle w:val="2"/>
        <w:keepNext w:val="0"/>
        <w:keepLines w:val="0"/>
        <w:pageBreakBefore w:val="0"/>
        <w:widowControl w:val="0"/>
        <w:kinsoku/>
        <w:wordWrap/>
        <w:overflowPunct/>
        <w:topLinePunct w:val="0"/>
        <w:autoSpaceDE/>
        <w:autoSpaceDN/>
        <w:bidi w:val="0"/>
        <w:adjustRightInd/>
        <w:snapToGrid/>
        <w:ind w:left="1536" w:leftChars="0" w:hanging="1536" w:hangingChars="480"/>
        <w:textAlignment w:val="auto"/>
        <w:rPr>
          <w:rFonts w:hint="eastAsia"/>
          <w:lang w:val="en-US" w:eastAsia="zh-CN"/>
        </w:rPr>
      </w:pPr>
      <w:r>
        <w:rPr>
          <w:rFonts w:hint="eastAsia" w:ascii="Times New Roman" w:hAnsi="Times New Roman" w:eastAsia="仿宋_GB2312" w:cs="Times New Roman"/>
          <w:kern w:val="0"/>
          <w:sz w:val="32"/>
          <w:szCs w:val="32"/>
          <w:lang w:val="en-US" w:eastAsia="zh-CN" w:bidi="ar-SA"/>
        </w:rPr>
        <w:t>2</w:t>
      </w:r>
      <w:r>
        <w:rPr>
          <w:rFonts w:hint="eastAsia" w:ascii="Times New Roman" w:cs="Times New Roman"/>
          <w:kern w:val="0"/>
          <w:sz w:val="32"/>
          <w:szCs w:val="32"/>
          <w:lang w:val="en-US" w:eastAsia="zh-CN" w:bidi="ar-SA"/>
        </w:rPr>
        <w:t>7</w:t>
      </w:r>
      <w:r>
        <w:rPr>
          <w:rFonts w:hint="eastAsia" w:ascii="Times New Roman" w:hAnsi="Times New Roman" w:eastAsia="仿宋_GB2312" w:cs="Times New Roman"/>
          <w:kern w:val="0"/>
          <w:sz w:val="32"/>
          <w:szCs w:val="32"/>
          <w:lang w:val="en-US" w:eastAsia="zh-CN" w:bidi="ar-SA"/>
        </w:rPr>
        <w:t>.</w:t>
      </w:r>
      <w:r>
        <w:rPr>
          <w:rFonts w:hint="eastAsia" w:eastAsia="仿宋_GB2312" w:cs="Times New Roman"/>
          <w:kern w:val="0"/>
          <w:sz w:val="32"/>
          <w:szCs w:val="32"/>
          <w:lang w:val="en-US" w:eastAsia="zh-CN"/>
        </w:rPr>
        <w:t>刘应科 贵阳职业技术学院，硕士研究生学历，副教授，2018年贵阳市高层次创新型青年教师</w:t>
      </w:r>
      <w:r>
        <w:rPr>
          <w:rFonts w:hint="eastAsia" w:cs="Times New Roman"/>
          <w:kern w:val="0"/>
          <w:sz w:val="32"/>
          <w:szCs w:val="32"/>
          <w:lang w:val="en-US" w:eastAsia="zh-CN"/>
        </w:rPr>
        <w:t>。</w:t>
      </w:r>
    </w:p>
    <w:p w14:paraId="3E4DBE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28.鲁丛先 观山湖区金华镇中心卫生院，本科学历，主任医师，贵州省五一劳动奖章。</w:t>
      </w:r>
    </w:p>
    <w:p w14:paraId="60B53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29.仲伟敏 贵州省果树科学研究所，硕士研究生学历，副研究员，2023年度贵阳市高层次创新型青年科技人才。</w:t>
      </w:r>
    </w:p>
    <w:p w14:paraId="5B1A8F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30.王代华 贵州中伟新材料贸易有限公司常务副总经理，本科学历，中级会计师，按上年度实现外贸进出口总额达相应额度的进出口企业、跨境电商企业的主要经营管理人才认定。</w:t>
      </w:r>
    </w:p>
    <w:p w14:paraId="38ADC0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31.刘鑫博 贵州航天林泉电机有限公司，硕士研究生学历，中国航天科工集团科技进步三等奖（第一完成人）。</w:t>
      </w:r>
    </w:p>
    <w:p w14:paraId="59A7BF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32.汤胜林 贵州航天林泉电机有限公司，本科学历，贵州省五一劳动奖章。</w:t>
      </w:r>
    </w:p>
    <w:p w14:paraId="6604A9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color w:val="auto"/>
          <w:kern w:val="0"/>
          <w:sz w:val="30"/>
          <w:szCs w:val="30"/>
          <w:lang w:val="en-US" w:eastAsia="zh-CN"/>
        </w:rPr>
      </w:pPr>
      <w:r>
        <w:rPr>
          <w:rFonts w:hint="eastAsia" w:eastAsia="仿宋_GB2312" w:cs="Times New Roman"/>
          <w:kern w:val="0"/>
          <w:sz w:val="32"/>
          <w:szCs w:val="32"/>
          <w:lang w:val="en-US" w:eastAsia="zh-CN"/>
        </w:rPr>
        <w:t>33.李晓梅 中国共产党贵阳市云岩区委党校，本科学历，正高级讲师，主持完成市级课题2项。</w:t>
      </w:r>
    </w:p>
    <w:p w14:paraId="67CCD9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34.毛  勇 江南机电设计研究所副所长，博士研究生学历，研究员，2018年度省高层次创新型人才“千”层次人才。</w:t>
      </w:r>
    </w:p>
    <w:p w14:paraId="1D298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35.何  伟 贵州省水利水电勘测设计研究院有限公司，本科学历，正高级工程师，第八批高层次创新型人才“千”层次人才。</w:t>
      </w:r>
    </w:p>
    <w:p w14:paraId="415D4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36.张  怡 贵州省冶金化工研究所，硕士研究生学历，高级工程师，2020年贵阳市高层次创新型青年科技人才培养对象。</w:t>
      </w:r>
    </w:p>
    <w:p w14:paraId="017D7E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lang w:val="en-US" w:eastAsia="zh-CN"/>
        </w:rPr>
      </w:pPr>
      <w:r>
        <w:rPr>
          <w:rFonts w:hint="eastAsia" w:eastAsia="仿宋_GB2312" w:cs="Times New Roman"/>
          <w:kern w:val="0"/>
          <w:sz w:val="32"/>
          <w:szCs w:val="32"/>
          <w:lang w:val="en-US" w:eastAsia="zh-CN"/>
        </w:rPr>
        <w:t>37.黄晓枭 贵州省冶金化工研究所，本科学历，高级工程师，2021年贵阳市高层次创新型青年科技人才培养对象。</w:t>
      </w:r>
    </w:p>
    <w:p w14:paraId="570D62D5">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ascii="黑体" w:hAnsi="黑体" w:eastAsia="黑体" w:cs="黑体"/>
          <w:b w:val="0"/>
          <w:bCs w:val="0"/>
          <w:sz w:val="32"/>
          <w:szCs w:val="32"/>
          <w:lang w:val="en-US" w:eastAsia="zh-CN"/>
        </w:rPr>
        <w:t>四、筑才卡（D类）</w:t>
      </w:r>
      <w:r>
        <w:rPr>
          <w:rFonts w:hint="eastAsia" w:eastAsia="黑体" w:cs="Times New Roman"/>
          <w:b w:val="0"/>
          <w:bCs w:val="0"/>
          <w:sz w:val="32"/>
          <w:szCs w:val="32"/>
          <w:lang w:val="en-US" w:eastAsia="zh-CN"/>
        </w:rPr>
        <w:t>82</w:t>
      </w:r>
      <w:r>
        <w:rPr>
          <w:rFonts w:hint="default" w:ascii="Times New Roman" w:hAnsi="Times New Roman" w:eastAsia="黑体" w:cs="Times New Roman"/>
          <w:b w:val="0"/>
          <w:bCs w:val="0"/>
          <w:sz w:val="32"/>
          <w:szCs w:val="32"/>
          <w:lang w:val="en-US" w:eastAsia="zh-CN"/>
        </w:rPr>
        <w:t>人</w:t>
      </w:r>
    </w:p>
    <w:p w14:paraId="7B164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1.黄太康  贵州黔聚龙科技有限公司，本科学历，正高级工程师。</w:t>
      </w:r>
    </w:p>
    <w:p w14:paraId="384235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2.吉建平  贵阳市建筑设计院有限公司，硕士研究生学历，高级工程师。</w:t>
      </w:r>
    </w:p>
    <w:p w14:paraId="71D46A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3.钱  亮  江南机电设计研究所，博士研究生学历。</w:t>
      </w:r>
    </w:p>
    <w:p w14:paraId="30FAFD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4.陈承滨  江南机电设计研究所，博士研究生学历。</w:t>
      </w:r>
    </w:p>
    <w:p w14:paraId="5849B0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5.叶  坪  江南机电设计研究所，博士研究生学历。</w:t>
      </w:r>
    </w:p>
    <w:p w14:paraId="5D02D0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6.刘  觅  贵阳市数字乡村研究院，博士研究生学历。</w:t>
      </w:r>
    </w:p>
    <w:p w14:paraId="360C25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7.刘  豪  贵州桥梁建设集团有限责任公司，本科学历，正高级工程师。</w:t>
      </w:r>
    </w:p>
    <w:p w14:paraId="06083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8.曾  伟  中电科大数据研究院有限公司，博士研究生学历，高级信息系统项目管理师。</w:t>
      </w:r>
    </w:p>
    <w:p w14:paraId="17284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9.秦  剑  贵州航宇科技发展股份有限公司设备保障部副经理，硕士研究生学历，高级工程师。</w:t>
      </w:r>
    </w:p>
    <w:p w14:paraId="7732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lang w:val="en-US" w:eastAsia="zh-CN"/>
        </w:rPr>
      </w:pPr>
      <w:r>
        <w:rPr>
          <w:rFonts w:hint="eastAsia" w:eastAsia="仿宋_GB2312" w:cs="Times New Roman"/>
          <w:kern w:val="0"/>
          <w:sz w:val="32"/>
          <w:szCs w:val="32"/>
          <w:lang w:val="en-US" w:eastAsia="zh-CN"/>
        </w:rPr>
        <w:t>10.兰宝山 贵州航宇科技发展股份有限公司质量部经理、体系保障部经理、首席信息官兼体系保障部经理，硕士研究生学历，高级工程师。</w:t>
      </w:r>
    </w:p>
    <w:p w14:paraId="5C18F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11.顾莲军 贵州华城楼宇科技有限公司副总经理，大数据工程师，按贵阳贵安规模以上高新技术企业的主要技术负责人认定。</w:t>
      </w:r>
    </w:p>
    <w:p w14:paraId="4B3657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12.张云龙 中国电建集团贵阳勘测设计研究院有限公司，博士研究生学历。</w:t>
      </w:r>
    </w:p>
    <w:p w14:paraId="2264A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13.张小波 贵州航天凯山石油仪器有限公司，硕士研究生学历，高级工程师。</w:t>
      </w:r>
    </w:p>
    <w:p w14:paraId="1BCC76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14.宋季岭 贵州省材料产业技术研究院，硕士研究生学历，正高级工程师。</w:t>
      </w:r>
    </w:p>
    <w:p w14:paraId="28BB6D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15.居  奎 中国振华集团云科电子有限公司，硕士研究生学历，高级工程师。</w:t>
      </w:r>
    </w:p>
    <w:p w14:paraId="14E474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16.查远华 中国振华集团云科电子有限公司，硕士研究生学历，高级工程师。</w:t>
      </w:r>
    </w:p>
    <w:p w14:paraId="1B167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17.芮家群 中国振华集团云科电子有限公司，硕士研究生学历，高级工程师。</w:t>
      </w:r>
    </w:p>
    <w:p w14:paraId="64B3D4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18.陈德舜 中国振华集团云科电子有限公司，本科学历，正高级工程师。</w:t>
      </w:r>
    </w:p>
    <w:p w14:paraId="105BB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19.何创创 中国振华集团云科电子有限公司，硕士研究生学历，高级工程师。</w:t>
      </w:r>
    </w:p>
    <w:p w14:paraId="04D6BF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20.杨  俊 中国振华集团云科电子有限公司，硕士研究生学历，高级工程师。</w:t>
      </w:r>
    </w:p>
    <w:p w14:paraId="1846FD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21.邹佳黎 贵阳市妇幼保健院，本科学历，主任医师。</w:t>
      </w:r>
    </w:p>
    <w:p w14:paraId="6B7439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22.王  丹 贵州航天云网科技有限公司，硕士研究生学历，高级工程师。</w:t>
      </w:r>
    </w:p>
    <w:p w14:paraId="73C8E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20" w:hanging="1920" w:hangingChars="6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23.蔡艳星 贵阳市妇幼保健院，博士研究生学历。</w:t>
      </w:r>
    </w:p>
    <w:p w14:paraId="6BF10D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24.张  丽 贵阳市交通投资发展有限公司，硕士研究生学历，高级人力资源管理师。</w:t>
      </w:r>
    </w:p>
    <w:p w14:paraId="2D6AF1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25.代  琼 贵阳职业技术学院，硕士研究生学历，教授。</w:t>
      </w:r>
    </w:p>
    <w:p w14:paraId="14EFF9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lang w:val="en-US" w:eastAsia="zh-CN"/>
        </w:rPr>
      </w:pPr>
      <w:r>
        <w:rPr>
          <w:rFonts w:hint="eastAsia" w:eastAsia="仿宋_GB2312" w:cs="Times New Roman"/>
          <w:kern w:val="0"/>
          <w:sz w:val="32"/>
          <w:szCs w:val="32"/>
          <w:lang w:val="en-US" w:eastAsia="zh-CN"/>
        </w:rPr>
        <w:t>26.田  昆 贵州航天凯山石油仪器有限公司，本科学历，正高级工程师。</w:t>
      </w:r>
    </w:p>
    <w:p w14:paraId="27F18E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27.余永康 贵州正业工程技术投资有限公司，硕士研究生学历，正高级工程师。</w:t>
      </w:r>
    </w:p>
    <w:p w14:paraId="4A6BC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28.曹  莹 贵阳市第二人民医院，博士研究生学历，主任医师。</w:t>
      </w:r>
    </w:p>
    <w:p w14:paraId="74C8D1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29.余文卉 贵阳市公共卫生救治中心，博士研究生学历。</w:t>
      </w:r>
    </w:p>
    <w:p w14:paraId="3ED603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30.张  典 贵阳职业技术学院，博士研究生学历。</w:t>
      </w:r>
    </w:p>
    <w:p w14:paraId="381019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color w:val="auto"/>
          <w:kern w:val="0"/>
          <w:sz w:val="32"/>
          <w:szCs w:val="32"/>
          <w:lang w:val="en-US" w:eastAsia="zh-CN"/>
        </w:rPr>
      </w:pPr>
      <w:r>
        <w:rPr>
          <w:rFonts w:hint="eastAsia" w:eastAsia="仿宋_GB2312" w:cs="Times New Roman"/>
          <w:kern w:val="0"/>
          <w:sz w:val="32"/>
          <w:szCs w:val="32"/>
          <w:lang w:val="en-US" w:eastAsia="zh-CN"/>
        </w:rPr>
        <w:t>31.田小龙 贵州多彩新媒体股份有限公司技术创新部高级主管，本科学历</w:t>
      </w:r>
      <w:r>
        <w:rPr>
          <w:rFonts w:hint="eastAsia" w:eastAsia="仿宋_GB2312" w:cs="Times New Roman"/>
          <w:color w:val="auto"/>
          <w:kern w:val="0"/>
          <w:sz w:val="32"/>
          <w:szCs w:val="32"/>
          <w:lang w:val="en-US" w:eastAsia="zh-CN"/>
        </w:rPr>
        <w:t>，按在贵阳贵安重点发展产业企业中的从事创新研发岗位工作，具有较强创新研发能力，且上年度个人所得税缴纳达到相应额度的人才认定。</w:t>
      </w:r>
    </w:p>
    <w:p w14:paraId="3F819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32.魏雪平 贵州多彩新媒体股份有限公司技术创新部副总监，本科学历，按在贵阳贵安重点发展产业企业中的从事创新研发岗位工作，具有较强创新研发能力，且上年度个人所得税缴纳达到相应额度的人才认定。</w:t>
      </w:r>
    </w:p>
    <w:p w14:paraId="7C86F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33.周多利 贵州振华群英电器有限公司（国营第八九一厂），本科学历，高级工程师，按在贵阳贵安企业工作期间的贵州省重点人才“蓄水池”入池人才认定。</w:t>
      </w:r>
    </w:p>
    <w:p w14:paraId="3967E1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34.王建雄 贵州振华群英电器有限公司（国营第八九一厂）副总工程师兼研发中心主任，硕士研究生学历，高级工程师。</w:t>
      </w:r>
    </w:p>
    <w:p w14:paraId="61C883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35.王  琳 贵州贵茶（集团）有限公司，本科学历，贵州省劳动和社会保障厅授予贵州省技术能手荣誉称号。</w:t>
      </w:r>
    </w:p>
    <w:p w14:paraId="276227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36郭阳印 贵阳职业技术学院，本科学历，贵州省2023年百千万人才引进计划优秀技能人才。</w:t>
      </w:r>
    </w:p>
    <w:p w14:paraId="3930D5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37.冯钰雯 贵阳职业技术学院，本科学历，教授。</w:t>
      </w:r>
    </w:p>
    <w:p w14:paraId="3C648A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38.姜  华 贵阳市花溪区融媒体中心，本科，高级记者。</w:t>
      </w:r>
    </w:p>
    <w:p w14:paraId="76BF90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39.胡译丹 贵州航天云网科技有限公司，硕士研究生学历，高级信息系统项目管理师。</w:t>
      </w:r>
    </w:p>
    <w:p w14:paraId="3C6E04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40.余  萍 贵阳职业技术学院，本科学历，正高级讲师。</w:t>
      </w:r>
    </w:p>
    <w:p w14:paraId="07D209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41.唐  瑶 贵阳职业技术学院，专科学历，教授。</w:t>
      </w:r>
    </w:p>
    <w:p w14:paraId="1A0C49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42.缑文平 贵阳职业技术学院，硕士研究生学历，教授。</w:t>
      </w:r>
    </w:p>
    <w:p w14:paraId="0AEE70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43.罗艳婷 贵阳职业技术学院，硕士研究生学历，副教授。</w:t>
      </w:r>
    </w:p>
    <w:p w14:paraId="57513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44.刘耀帮 开阳县农业农村局，硕士研究生学历，高级农艺师。</w:t>
      </w:r>
    </w:p>
    <w:p w14:paraId="3D334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45.黄布敏 开阳县农业农村局，硕士研究生学历，高级兽医师。</w:t>
      </w:r>
    </w:p>
    <w:p w14:paraId="668C3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46.吴光美 开阳县农业农村局，硕士研究生学历，高级农艺师。</w:t>
      </w:r>
    </w:p>
    <w:p w14:paraId="6E21B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47.袁仁书 开阳县农业农村局，本科学历，农艺技术推广研究员。</w:t>
      </w:r>
    </w:p>
    <w:p w14:paraId="776EB8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48.刘永英 贵州高速公路集团有限公司，硕士研究生学历，高级会计师。</w:t>
      </w:r>
    </w:p>
    <w:p w14:paraId="0D5EF1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49.陈  庆 贵阳职业技术学院，本科学历，教授。</w:t>
      </w:r>
    </w:p>
    <w:p w14:paraId="65D198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50.蒋国书 开阳县疾病预防控制中心，本科学历，主任医师。</w:t>
      </w:r>
    </w:p>
    <w:p w14:paraId="436170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51.邢恩泽 贵州能源集团财务有限公司，博士研究生学历。</w:t>
      </w:r>
    </w:p>
    <w:p w14:paraId="20521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32"/>
          <w:szCs w:val="32"/>
          <w:lang w:val="en-US" w:eastAsia="zh-CN" w:bidi="ar-SA"/>
        </w:rPr>
      </w:pPr>
      <w:r>
        <w:rPr>
          <w:rFonts w:hint="eastAsia" w:eastAsia="仿宋_GB2312" w:cs="Times New Roman"/>
          <w:kern w:val="0"/>
          <w:sz w:val="32"/>
          <w:szCs w:val="32"/>
          <w:lang w:val="en-US" w:eastAsia="zh-CN"/>
        </w:rPr>
        <w:t>52.刘  刚 贵州电子科技职业学院，本科学历，教授。</w:t>
      </w:r>
    </w:p>
    <w:p w14:paraId="7375CD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53.罗佳玲 贵州贵安发展集团有限公司董事长，硕士研究生学历，正高级经济师。</w:t>
      </w:r>
    </w:p>
    <w:p w14:paraId="7930A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54.姜海申 贵州能源产业研究院有限公司非常规天然气研究所所长，硕士研究生学历，高级工程师。</w:t>
      </w:r>
    </w:p>
    <w:p w14:paraId="40B50E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55.晏  松 贵州航天林泉电机有限公司，博士研究生学历。</w:t>
      </w:r>
    </w:p>
    <w:p w14:paraId="7D0D3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56.薛利昆 贵州航天林泉电机有限公司，博士研究生学历，按在贵阳贵安企业工作期间的贵州省重点人才“蓄水池”入池人才认定。</w:t>
      </w:r>
    </w:p>
    <w:p w14:paraId="71B764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57.许国杨 沃顿科技股份有限公司，硕士研究生学历，高级工程师。</w:t>
      </w:r>
    </w:p>
    <w:p w14:paraId="570094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58.陈敬后 江南机电设计研究所，硕士研究生学历，正高级工程师。</w:t>
      </w:r>
    </w:p>
    <w:p w14:paraId="039018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59.徐  正 贵阳铝镁设计研究院有限公司，本科学历，按博士后工作站建站单位，自主推荐当年新引进、具有本科以上学历同层次的人才认定。</w:t>
      </w:r>
    </w:p>
    <w:p w14:paraId="05FF88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60.高  岚 贵阳市疾病预防控制中心，本科学历，主任医师。</w:t>
      </w:r>
    </w:p>
    <w:p w14:paraId="2FAD02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61.强清竹 开阳县中西医结合医院，本科学历，主任医师。</w:t>
      </w:r>
    </w:p>
    <w:p w14:paraId="7D22DC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62.袁明祥 开阳县中西医结合医院，本科学历，主任医师。</w:t>
      </w:r>
    </w:p>
    <w:p w14:paraId="7D8BF4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63.王金菊 开阳县中西医结合医院，本科学历，主任医师。</w:t>
      </w:r>
    </w:p>
    <w:p w14:paraId="66DB0C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64.肖德卫 观山湖区世纪城社区卫生服务中心，硕士研究生学历，主任医师。</w:t>
      </w:r>
    </w:p>
    <w:p w14:paraId="438546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65.熊成锦 开阳县人民医院，本科学历，主任医师。</w:t>
      </w:r>
    </w:p>
    <w:p w14:paraId="64E746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66.黎  颖 开阳县人民医院，本科学历，主任医师。</w:t>
      </w:r>
    </w:p>
    <w:p w14:paraId="1052A1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67.陈  诚 开阳县人民医院，本科学历，主任医师。</w:t>
      </w:r>
    </w:p>
    <w:p w14:paraId="5BCB8B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68.周春华 开阳县人民医院，本科学历，主任护师。</w:t>
      </w:r>
    </w:p>
    <w:p w14:paraId="4B0013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69.余彦辉 开阳县人民医院，本科学历，主任医师。</w:t>
      </w:r>
    </w:p>
    <w:p w14:paraId="6DC1BF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70.余世松 开阳县人民医院，本科学历，主任医师。</w:t>
      </w:r>
    </w:p>
    <w:p w14:paraId="25619E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71.杨伸利 开阳县人民医院，本科学历，主任医师。</w:t>
      </w:r>
    </w:p>
    <w:p w14:paraId="031FF5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72.孙  才 开阳县人民医院，本科学历，主任技师。</w:t>
      </w:r>
    </w:p>
    <w:p w14:paraId="55FF12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73.盛志琼 开阳县人民医院，本科学历，主任护师。</w:t>
      </w:r>
    </w:p>
    <w:p w14:paraId="55FFD7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74.李文飞 贵州能源产业研究院有限公司，硕士研究生学历，正高级工程师。</w:t>
      </w:r>
    </w:p>
    <w:p w14:paraId="077CCE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75.张书金 贵州省煤矿设计研究院有限公司，硕士研究生学历，正高级工程师。</w:t>
      </w:r>
    </w:p>
    <w:p w14:paraId="321EE1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76.覃智活 开阳县人民医院，本科学历，主任医师。</w:t>
      </w:r>
    </w:p>
    <w:p w14:paraId="05EA3A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77.张春乾 贵州省水利水电勘测设计研究院有限公司，硕士研究生学历，正高级工程师。</w:t>
      </w:r>
    </w:p>
    <w:p w14:paraId="4EB13D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78.童为民 贵州省水利水电勘测设计研究院有限公司，硕士研究生学历，高级工程师。</w:t>
      </w:r>
    </w:p>
    <w:p w14:paraId="5E508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79.文  磊 贵州省水利水电勘测设计研究院有限公司，博士研究生学历。</w:t>
      </w:r>
    </w:p>
    <w:p w14:paraId="38453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80.郭亮亮 贵州省水利水电勘测设计研究院有限公司，硕士研究生学历，高级工程师。</w:t>
      </w:r>
    </w:p>
    <w:p w14:paraId="78C45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81.赵朝彬 贵州省水利水电勘测设计研究院有限公司，硕士</w:t>
      </w:r>
    </w:p>
    <w:p w14:paraId="67F03A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32" w:leftChars="760"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研究生学历，高级信息系统项目管理师。</w:t>
      </w:r>
    </w:p>
    <w:p w14:paraId="07AE6F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ascii="Times New Roman" w:hAnsi="Times New Roman" w:eastAsia="仿宋_GB2312" w:cs="Times New Roman"/>
          <w:kern w:val="0"/>
          <w:sz w:val="32"/>
          <w:szCs w:val="32"/>
          <w:lang w:val="en-US" w:eastAsia="zh-CN" w:bidi="ar-SA"/>
        </w:rPr>
      </w:pPr>
      <w:r>
        <w:rPr>
          <w:rFonts w:hint="eastAsia" w:eastAsia="仿宋_GB2312" w:cs="Times New Roman"/>
          <w:kern w:val="0"/>
          <w:sz w:val="32"/>
          <w:szCs w:val="32"/>
          <w:lang w:val="en-US" w:eastAsia="zh-CN"/>
        </w:rPr>
        <w:t>82.周  庆 中国电建集团贵阳勘测设计研究院有限公司，博士研究生学历。</w:t>
      </w:r>
    </w:p>
    <w:p w14:paraId="43120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p>
    <w:p w14:paraId="3963CE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p>
    <w:p w14:paraId="6050D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YzgzYmZmOTNiYTBkZGI2MDhmNDVlMjQxOTdlOTcifQ=="/>
  </w:docVars>
  <w:rsids>
    <w:rsidRoot w:val="389C6D87"/>
    <w:rsid w:val="01A53EA8"/>
    <w:rsid w:val="03165668"/>
    <w:rsid w:val="05F01366"/>
    <w:rsid w:val="062F6A41"/>
    <w:rsid w:val="07034156"/>
    <w:rsid w:val="070E4D22"/>
    <w:rsid w:val="07133C6D"/>
    <w:rsid w:val="076D15CF"/>
    <w:rsid w:val="07B8130E"/>
    <w:rsid w:val="08613011"/>
    <w:rsid w:val="0B022976"/>
    <w:rsid w:val="0B860EB1"/>
    <w:rsid w:val="0D870F11"/>
    <w:rsid w:val="0E005F54"/>
    <w:rsid w:val="0E2240AB"/>
    <w:rsid w:val="12D00511"/>
    <w:rsid w:val="141352AC"/>
    <w:rsid w:val="145131A3"/>
    <w:rsid w:val="15FA2FE6"/>
    <w:rsid w:val="17123B74"/>
    <w:rsid w:val="1844012A"/>
    <w:rsid w:val="1875114E"/>
    <w:rsid w:val="18B33679"/>
    <w:rsid w:val="18E9167E"/>
    <w:rsid w:val="1AB01AA7"/>
    <w:rsid w:val="1BDB6C6D"/>
    <w:rsid w:val="1BF260EF"/>
    <w:rsid w:val="1C78173C"/>
    <w:rsid w:val="1D7414B2"/>
    <w:rsid w:val="219A64A1"/>
    <w:rsid w:val="225D564A"/>
    <w:rsid w:val="22A9658B"/>
    <w:rsid w:val="23B60B3C"/>
    <w:rsid w:val="23D83E1C"/>
    <w:rsid w:val="24EE1B49"/>
    <w:rsid w:val="25186BC6"/>
    <w:rsid w:val="288602EB"/>
    <w:rsid w:val="28C94C73"/>
    <w:rsid w:val="28F416F8"/>
    <w:rsid w:val="2BAE3DE1"/>
    <w:rsid w:val="2D7C6578"/>
    <w:rsid w:val="2DBB4593"/>
    <w:rsid w:val="34286628"/>
    <w:rsid w:val="35472BB0"/>
    <w:rsid w:val="357C3E36"/>
    <w:rsid w:val="38372745"/>
    <w:rsid w:val="389C6D87"/>
    <w:rsid w:val="38E30E42"/>
    <w:rsid w:val="39440BD0"/>
    <w:rsid w:val="41726E6C"/>
    <w:rsid w:val="42937435"/>
    <w:rsid w:val="4359067E"/>
    <w:rsid w:val="447B4624"/>
    <w:rsid w:val="47CA38F8"/>
    <w:rsid w:val="48164D90"/>
    <w:rsid w:val="4B0C5FD6"/>
    <w:rsid w:val="4B7B4EE4"/>
    <w:rsid w:val="4BA46EB1"/>
    <w:rsid w:val="4C6A0153"/>
    <w:rsid w:val="4CA87F80"/>
    <w:rsid w:val="4DDD3C5A"/>
    <w:rsid w:val="4DFF1AA1"/>
    <w:rsid w:val="4F4026F2"/>
    <w:rsid w:val="51273B6A"/>
    <w:rsid w:val="51365BF0"/>
    <w:rsid w:val="51BA2C30"/>
    <w:rsid w:val="536B7291"/>
    <w:rsid w:val="543A1E06"/>
    <w:rsid w:val="557A2CDB"/>
    <w:rsid w:val="56617B1E"/>
    <w:rsid w:val="57CA34A1"/>
    <w:rsid w:val="5A074538"/>
    <w:rsid w:val="5ACC27FA"/>
    <w:rsid w:val="5B982FBB"/>
    <w:rsid w:val="5BB955BC"/>
    <w:rsid w:val="5DD9443E"/>
    <w:rsid w:val="5DE74DAC"/>
    <w:rsid w:val="610D0C72"/>
    <w:rsid w:val="6B746045"/>
    <w:rsid w:val="6DBC462A"/>
    <w:rsid w:val="6E625D89"/>
    <w:rsid w:val="6F3D4F99"/>
    <w:rsid w:val="73092C3E"/>
    <w:rsid w:val="73DF1887"/>
    <w:rsid w:val="74B11819"/>
    <w:rsid w:val="77E617D9"/>
    <w:rsid w:val="79357BAB"/>
    <w:rsid w:val="79570DC2"/>
    <w:rsid w:val="79646E59"/>
    <w:rsid w:val="7A0F57DB"/>
    <w:rsid w:val="7DE1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0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5733</Words>
  <Characters>6017</Characters>
  <Lines>0</Lines>
  <Paragraphs>0</Paragraphs>
  <TotalTime>4</TotalTime>
  <ScaleCrop>false</ScaleCrop>
  <LinksUpToDate>false</LinksUpToDate>
  <CharactersWithSpaces>6274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2024-08-28T08:45:00Z</dcterms:created>
  <dc:creator>花心小黑桃</dc:creator>
  <cp:lastModifiedBy>瓜头哥</cp:lastModifiedBy>
  <dcterms:modified xsi:type="dcterms:W3CDTF">2024-12-13T07:37:01Z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4386C04BBAD14F0A954E9920F3001353_13</vt:lpwstr>
  </property>
</Properties>
</file>