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4A51">
      <w:p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95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14"/>
        <w:gridCol w:w="510"/>
        <w:gridCol w:w="945"/>
        <w:gridCol w:w="512"/>
        <w:gridCol w:w="628"/>
        <w:gridCol w:w="497"/>
        <w:gridCol w:w="718"/>
        <w:gridCol w:w="295"/>
        <w:gridCol w:w="1025"/>
        <w:gridCol w:w="1746"/>
      </w:tblGrid>
      <w:tr w14:paraId="4661D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565" w:type="dxa"/>
            <w:gridSpan w:val="11"/>
            <w:noWrap w:val="0"/>
            <w:vAlign w:val="center"/>
          </w:tcPr>
          <w:p w14:paraId="5CEB748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25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年贵州省“三支一扶”招募人员审批表</w:t>
            </w:r>
          </w:p>
        </w:tc>
      </w:tr>
      <w:tr w14:paraId="5C6BC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DC6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95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B8F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75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213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B5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（2寸）</w:t>
            </w:r>
          </w:p>
        </w:tc>
      </w:tr>
      <w:tr w14:paraId="1C445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6F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277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A1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188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A4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 源 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277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83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1A20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3D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1ED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2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699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448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F883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AF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302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F7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5D1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B0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   高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255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A32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C044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82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D1B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2A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    业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5C8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AD58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3E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 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1F6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B0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07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58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F4A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683A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41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3AB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23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户口所在地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836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1BB0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25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53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3F2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02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CBA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7986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F9F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AB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603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D1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CAF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76CB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3A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服务岗位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D5B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4C61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851C"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简历及获奖</w:t>
            </w:r>
          </w:p>
          <w:p w14:paraId="47606065"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  <w:p w14:paraId="33F2D9BA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（简历从高中开始填写，获奖情况只填写大学期间的校级以上奖励）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1F8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D8EC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FD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家庭主要成员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25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B3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67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DD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C9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工作单位及职务</w:t>
            </w:r>
          </w:p>
        </w:tc>
      </w:tr>
      <w:tr w14:paraId="0A2F7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146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939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234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344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799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AA7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BDEA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1C8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5F6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BB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E64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578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AAF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18E3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505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A85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97F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B6E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B67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868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BD78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B79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B66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685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633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212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9F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736C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E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信息确认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A5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本人对以上内容的真实性负责，若有虚假，自愿取消招募资格，并承担相应责任。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年    月    日</w:t>
            </w:r>
          </w:p>
        </w:tc>
      </w:tr>
      <w:tr w14:paraId="1E900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42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单位考察意见（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所在单位&lt;高校或村居委会&gt;以及户籍所在地派出所等出具意见，可另附页）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B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14:paraId="7B105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35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E5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14:paraId="2C759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7D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8F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14:paraId="7EFD4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FA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“三支一扶”项目办公室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23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</w:tbl>
    <w:p w14:paraId="18CC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08" w:firstLine="42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注：本表一式4份，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市、县人力资源社会保障部门存档各1份，本人档案1份。</w:t>
      </w:r>
    </w:p>
    <w:p w14:paraId="4C8BA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6AAC"/>
    <w:rsid w:val="31A116E0"/>
    <w:rsid w:val="73E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2025-06-05T02:25:00Z</dcterms:created>
  <dc:creator>Administrator</dc:creator>
  <cp:lastModifiedBy>Administrator</cp:lastModifiedBy>
  <dcterms:modified xsi:type="dcterms:W3CDTF">2025-06-05T02:28:02Z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D8B0C9CDE32D46F3A878E6A7F1EE0424_11</vt:lpwstr>
  </property>
  <property fmtid="{D5CDD505-2E9C-101B-9397-08002B2CF9AE}" pid="4" name="KSOTemplateDocerSaveRecord">
    <vt:lpwstr>eyJoZGlkIjoiOWE1ODkyZjM0M2ZkNDQ3ODNjMzQ3MGJlMjQ4ZDhjZTkifQ==</vt:lpwstr>
  </property>
</Properties>
</file>