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宋体" w:eastAsia="方正小标宋简体"/>
          <w:color w:val="000000"/>
          <w:sz w:val="52"/>
          <w:szCs w:val="5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贵阳市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退役军人就业创业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申  报  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color w:val="00000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72"/>
          <w:szCs w:val="7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104" w:firstLineChars="345"/>
        <w:textAlignment w:val="auto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申报单位：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84" w:firstLineChars="245"/>
        <w:textAlignment w:val="auto"/>
        <w:rPr>
          <w:rFonts w:ascii="方正小标宋简体" w:hAnsi="宋体" w:eastAsia="方正小标宋简体"/>
          <w:color w:val="000000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（加盖公章）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申报时间：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tbl>
      <w:tblPr>
        <w:tblStyle w:val="4"/>
        <w:tblW w:w="8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466"/>
        <w:gridCol w:w="1372"/>
        <w:gridCol w:w="711"/>
        <w:gridCol w:w="489"/>
        <w:gridCol w:w="1353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机构性质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民办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行政主管部门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机构层级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机构设立时间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教学场所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租用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使用期限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可同时容纳培训人数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部门及职务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拟申报培训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培训专业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培训时间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退役军人就业创业基本情况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    目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培训退役军人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（人）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申报单位简介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申报单位简介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培训机构申请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郑重承诺，本机构对以上填写和提供材料内容的真实性负责，并自愿接受相关部门的监督和核查。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负责人（签名）：       申请单位（盖章）：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2"/>
                <w:lang w:val="en-US" w:eastAsia="zh-CN" w:bidi="ar-S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市（州）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退役军人事务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局复审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958" w:leftChars="456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958" w:leftChars="456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贵州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省退役军人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事务厅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年   月   日  </w:t>
            </w:r>
          </w:p>
        </w:tc>
      </w:tr>
    </w:tbl>
    <w:tbl>
      <w:tblPr>
        <w:tblStyle w:val="5"/>
        <w:tblpPr w:leftFromText="180" w:rightFromText="180" w:vertAnchor="text" w:tblpX="10214" w:tblpY="-25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24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</w:pPr>
      <w:r>
        <w:rPr>
          <w:rFonts w:hint="eastAsia"/>
        </w:rPr>
        <w:t>申报单位简介。（</w:t>
      </w:r>
      <w:r>
        <w:t>2000</w:t>
      </w:r>
      <w:r>
        <w:rPr>
          <w:rFonts w:hint="eastAsia"/>
        </w:rPr>
        <w:t>字以内，内容包括企业生产经营情况、</w:t>
      </w:r>
      <w:r>
        <w:rPr>
          <w:rFonts w:hint="eastAsia"/>
          <w:lang w:eastAsia="zh-CN"/>
        </w:rPr>
        <w:t>培训</w:t>
      </w:r>
      <w:r>
        <w:rPr>
          <w:rFonts w:hint="eastAsia"/>
        </w:rPr>
        <w:t>退役军人的主要做法和取得的成效及下一步工作计划等）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1" w:firstLineChars="196"/>
        <w:textAlignment w:val="auto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pPr w:leftFromText="180" w:rightFromText="180" w:vertAnchor="page" w:horzAnchor="page" w:tblpX="1266" w:tblpY="2587"/>
        <w:tblOverlap w:val="never"/>
        <w:tblW w:w="13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256"/>
        <w:gridCol w:w="1368"/>
        <w:gridCol w:w="1423"/>
        <w:gridCol w:w="1035"/>
        <w:gridCol w:w="1035"/>
        <w:gridCol w:w="1035"/>
        <w:gridCol w:w="1035"/>
        <w:gridCol w:w="1035"/>
        <w:gridCol w:w="1035"/>
        <w:gridCol w:w="932"/>
        <w:gridCol w:w="1423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384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贵阳市退役军人承训机构黄页模本（1）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承训机构名称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承训项目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就业（创业）方向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培训价格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培训成果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统一机构代码/社会信用代码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417" w:right="1417" w:bottom="1417" w:left="1417" w:header="851" w:footer="850" w:gutter="0"/>
          <w:cols w:space="720" w:num="1"/>
          <w:rtlGutter w:val="0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500" w:tblpY="225"/>
        <w:tblOverlap w:val="never"/>
        <w:tblW w:w="14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086"/>
        <w:gridCol w:w="1183"/>
        <w:gridCol w:w="1183"/>
        <w:gridCol w:w="979"/>
        <w:gridCol w:w="1500"/>
        <w:gridCol w:w="1179"/>
        <w:gridCol w:w="1368"/>
        <w:gridCol w:w="989"/>
        <w:gridCol w:w="962"/>
        <w:gridCol w:w="785"/>
        <w:gridCol w:w="881"/>
        <w:gridCol w:w="808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4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贵阳市退役军人承训机构黄页模本（2）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独立法人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可同时容纳最大培训人数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占地面积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建筑面积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实训场地面积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教室间数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礼堂容纳人数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餐厅容纳人数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教职工总数（退役军人比例）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高级职称教师人数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中级职称教师人数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exac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2E4C"/>
    <w:rsid w:val="01656973"/>
    <w:rsid w:val="071469F3"/>
    <w:rsid w:val="0F564AF3"/>
    <w:rsid w:val="15075FDB"/>
    <w:rsid w:val="1E417A17"/>
    <w:rsid w:val="275D6B85"/>
    <w:rsid w:val="28FD2C31"/>
    <w:rsid w:val="2DC618E3"/>
    <w:rsid w:val="30456017"/>
    <w:rsid w:val="3CD93101"/>
    <w:rsid w:val="46DB726E"/>
    <w:rsid w:val="49D62511"/>
    <w:rsid w:val="4ACD034B"/>
    <w:rsid w:val="506E51FD"/>
    <w:rsid w:val="521A03AA"/>
    <w:rsid w:val="55995B95"/>
    <w:rsid w:val="57971725"/>
    <w:rsid w:val="615F62EC"/>
    <w:rsid w:val="67650653"/>
    <w:rsid w:val="68D42AEB"/>
    <w:rsid w:val="6DB2616F"/>
    <w:rsid w:val="731A6BDB"/>
    <w:rsid w:val="77A03652"/>
    <w:rsid w:val="7B3933B6"/>
    <w:rsid w:val="7DF6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2020-09-04T00:46:00Z</dcterms:created>
  <dc:creator>94035</dc:creator>
  <cp:lastModifiedBy>Administrator</cp:lastModifiedBy>
  <cp:lastPrinted>2020-09-04T02:43:00Z</cp:lastPrinted>
  <dcterms:modified xsi:type="dcterms:W3CDTF">2020-09-07T06:32:40Z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