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18"/>
          <w:szCs w:val="18"/>
        </w:rPr>
      </w:pPr>
    </w:p>
    <w:p>
      <w:pPr>
        <w:widowControl/>
        <w:spacing w:line="440" w:lineRule="atLeast"/>
        <w:rPr>
          <w:rFonts w:hint="eastAsia" w:ascii="宋体" w:hAnsi="宋体" w:eastAsia="宋体" w:cs="宋体"/>
          <w:kern w:val="0"/>
          <w:szCs w:val="21"/>
        </w:rPr>
      </w:pPr>
      <w:r>
        <w:rPr>
          <w:rFonts w:hint="eastAsia" w:ascii="仿宋" w:hAnsi="仿宋" w:eastAsia="仿宋" w:cs="宋体"/>
          <w:kern w:val="0"/>
          <w:sz w:val="32"/>
          <w:szCs w:val="32"/>
        </w:rPr>
        <w:t>附件</w:t>
      </w:r>
    </w:p>
    <w:p>
      <w:pPr>
        <w:widowControl/>
        <w:spacing w:line="440" w:lineRule="atLeast"/>
        <w:rPr>
          <w:rFonts w:hint="eastAsia" w:ascii="宋体" w:hAnsi="宋体" w:eastAsia="宋体" w:cs="宋体"/>
          <w:kern w:val="0"/>
          <w:szCs w:val="21"/>
        </w:rPr>
      </w:pPr>
      <w:r>
        <w:rPr>
          <w:rFonts w:hint="eastAsia" w:ascii="仿宋" w:hAnsi="仿宋" w:eastAsia="仿宋" w:cs="宋体"/>
          <w:kern w:val="0"/>
          <w:sz w:val="32"/>
          <w:szCs w:val="32"/>
        </w:rPr>
        <w:t> </w:t>
      </w:r>
    </w:p>
    <w:p>
      <w:pPr>
        <w:widowControl/>
        <w:spacing w:line="440" w:lineRule="atLeast"/>
        <w:jc w:val="center"/>
        <w:rPr>
          <w:rFonts w:hint="eastAsia" w:ascii="宋体" w:hAnsi="宋体" w:eastAsia="宋体" w:cs="宋体"/>
          <w:kern w:val="0"/>
          <w:szCs w:val="21"/>
        </w:rPr>
      </w:pPr>
      <w:r>
        <w:rPr>
          <w:rFonts w:hint="eastAsia" w:ascii="仿宋" w:hAnsi="仿宋" w:eastAsia="仿宋" w:cs="宋体"/>
          <w:b/>
          <w:bCs/>
          <w:kern w:val="0"/>
          <w:sz w:val="32"/>
          <w:szCs w:val="32"/>
          <w:u w:val="single"/>
        </w:rPr>
        <w:t>   </w:t>
      </w:r>
      <w:r>
        <w:rPr>
          <w:rFonts w:hint="eastAsia" w:ascii="仿宋" w:hAnsi="仿宋" w:eastAsia="仿宋" w:cs="宋体"/>
          <w:b/>
          <w:bCs/>
          <w:kern w:val="0"/>
          <w:sz w:val="32"/>
          <w:szCs w:val="32"/>
        </w:rPr>
        <w:t>省（区、市）2022年基本公共卫生服务补助资金到位</w:t>
      </w:r>
    </w:p>
    <w:p>
      <w:pPr>
        <w:widowControl/>
        <w:spacing w:line="440" w:lineRule="atLeast"/>
        <w:jc w:val="center"/>
        <w:rPr>
          <w:rFonts w:hint="eastAsia" w:ascii="宋体" w:hAnsi="宋体" w:eastAsia="宋体" w:cs="宋体"/>
          <w:kern w:val="0"/>
          <w:szCs w:val="21"/>
        </w:rPr>
      </w:pPr>
      <w:r>
        <w:rPr>
          <w:rFonts w:hint="eastAsia" w:ascii="仿宋" w:hAnsi="仿宋" w:eastAsia="仿宋" w:cs="宋体"/>
          <w:b/>
          <w:bCs/>
          <w:kern w:val="0"/>
          <w:sz w:val="32"/>
          <w:szCs w:val="32"/>
        </w:rPr>
        <w:t>情况统计表</w:t>
      </w:r>
    </w:p>
    <w:p>
      <w:pPr>
        <w:widowControl/>
        <w:spacing w:before="260" w:after="260" w:line="550" w:lineRule="atLeast"/>
        <w:ind w:firstLine="422"/>
        <w:jc w:val="right"/>
        <w:outlineLvl w:val="2"/>
        <w:rPr>
          <w:rFonts w:hint="eastAsia" w:ascii="宋体" w:hAnsi="宋体" w:eastAsia="宋体" w:cs="宋体"/>
          <w:b/>
          <w:bCs/>
          <w:kern w:val="0"/>
          <w:sz w:val="32"/>
          <w:szCs w:val="32"/>
        </w:rPr>
      </w:pPr>
      <w:r>
        <w:rPr>
          <w:rFonts w:hint="eastAsia" w:ascii="仿宋" w:hAnsi="仿宋" w:eastAsia="仿宋" w:cs="宋体"/>
          <w:b/>
          <w:bCs/>
          <w:kern w:val="0"/>
          <w:szCs w:val="21"/>
        </w:rPr>
        <w:t>年  月  日</w:t>
      </w:r>
    </w:p>
    <w:p>
      <w:pPr>
        <w:widowControl/>
        <w:jc w:val="left"/>
        <w:rPr>
          <w:rFonts w:hint="eastAsia" w:ascii="宋体" w:hAnsi="宋体" w:eastAsia="宋体" w:cs="宋体"/>
          <w:kern w:val="0"/>
          <w:sz w:val="18"/>
          <w:szCs w:val="18"/>
        </w:rPr>
      </w:pPr>
    </w:p>
    <w:tbl>
      <w:tblPr>
        <w:tblStyle w:val="4"/>
        <w:tblW w:w="116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82"/>
        <w:gridCol w:w="1566"/>
        <w:gridCol w:w="1566"/>
        <w:gridCol w:w="1084"/>
        <w:gridCol w:w="843"/>
        <w:gridCol w:w="843"/>
        <w:gridCol w:w="1927"/>
        <w:gridCol w:w="1325"/>
        <w:gridCol w:w="1446"/>
        <w:gridCol w:w="6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省份</w:t>
            </w:r>
          </w:p>
        </w:tc>
        <w:tc>
          <w:tcPr>
            <w:tcW w:w="65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2021年基本公共卫生服务经费人均财政补助标准（元，以本地区发文规定的标准为准）</w:t>
            </w:r>
          </w:p>
        </w:tc>
        <w:tc>
          <w:tcPr>
            <w:tcW w:w="65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2022年基本公共卫生服务经费人均财政补助标准（元，以本地区发文规定的标准为准）</w:t>
            </w:r>
          </w:p>
        </w:tc>
        <w:tc>
          <w:tcPr>
            <w:tcW w:w="2500" w:type="pct"/>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2022年预算下达数</w:t>
            </w:r>
          </w:p>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（含年初预算安排数和执行中调整预算数，以下达预算指标文件为准）</w:t>
            </w:r>
          </w:p>
        </w:tc>
        <w:tc>
          <w:tcPr>
            <w:tcW w:w="60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2022年资金实际下达数</w:t>
            </w:r>
          </w:p>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（万元，含中央资金和地方资金，以国库支出数为准）</w:t>
            </w:r>
          </w:p>
        </w:tc>
        <w:tc>
          <w:tcPr>
            <w:tcW w:w="25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小计（万元）</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中央财政下达数（万元）</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地方财政下达数</w:t>
            </w:r>
          </w:p>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（万元）</w:t>
            </w:r>
          </w:p>
        </w:tc>
        <w:tc>
          <w:tcPr>
            <w:tcW w:w="80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本地区常住人口数（万人，以2020年省级以上统计部门公布的</w:t>
            </w:r>
            <w:r>
              <w:rPr>
                <w:rFonts w:hint="eastAsia" w:ascii="仿宋" w:hAnsi="仿宋" w:eastAsia="仿宋" w:cs="宋体"/>
                <w:b/>
                <w:bCs/>
                <w:kern w:val="0"/>
                <w:szCs w:val="21"/>
              </w:rPr>
              <w:t>七普</w:t>
            </w:r>
            <w:r>
              <w:rPr>
                <w:rFonts w:hint="eastAsia" w:ascii="仿宋" w:hAnsi="仿宋" w:eastAsia="仿宋" w:cs="宋体"/>
                <w:kern w:val="0"/>
                <w:szCs w:val="21"/>
              </w:rPr>
              <w:t>数据为准）</w:t>
            </w:r>
          </w:p>
        </w:tc>
        <w:tc>
          <w:tcPr>
            <w:tcW w:w="45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2022年人均金额（元）</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3" w:hRule="atLeast"/>
          <w:jc w:val="center"/>
        </w:trPr>
        <w:tc>
          <w:tcPr>
            <w:tcW w:w="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A</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B</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C</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D=E+F</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E</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F</w:t>
            </w:r>
          </w:p>
        </w:tc>
        <w:tc>
          <w:tcPr>
            <w:tcW w:w="8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G</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H=D/G</w:t>
            </w:r>
          </w:p>
        </w:tc>
        <w:tc>
          <w:tcPr>
            <w:tcW w:w="6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I</w:t>
            </w:r>
          </w:p>
        </w:tc>
        <w:tc>
          <w:tcPr>
            <w:tcW w:w="2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J</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3" w:hRule="atLeast"/>
          <w:jc w:val="center"/>
        </w:trPr>
        <w:tc>
          <w:tcPr>
            <w:tcW w:w="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8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6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250" w:type="pct"/>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r>
    </w:tbl>
    <w:p>
      <w:pPr>
        <w:widowControl/>
        <w:spacing w:line="380" w:lineRule="atLeast"/>
        <w:rPr>
          <w:rFonts w:hint="eastAsia" w:ascii="宋体" w:hAnsi="宋体" w:eastAsia="宋体" w:cs="宋体"/>
          <w:kern w:val="0"/>
          <w:szCs w:val="21"/>
        </w:rPr>
      </w:pP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联系人：</w:t>
      </w: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联系电话：</w:t>
      </w:r>
    </w:p>
    <w:p>
      <w:pPr>
        <w:widowControl/>
        <w:spacing w:line="380" w:lineRule="atLeast"/>
        <w:rPr>
          <w:rFonts w:hint="eastAsia" w:ascii="宋体" w:hAnsi="宋体" w:eastAsia="宋体" w:cs="宋体"/>
          <w:kern w:val="0"/>
          <w:szCs w:val="21"/>
        </w:rPr>
      </w:pP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1.资金拨付日期分别截至2022年6月30日、9月30日、12月31日，报送截止时间分别为2022年7月10 日、10月10日、次年1月10日。</w:t>
      </w: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2.计划单列市数据由省级统一报送。</w:t>
      </w: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3.资金未按序时进度到位，或在规定时间节点未完全到位的，请在备注栏说明情况。</w:t>
      </w:r>
    </w:p>
    <w:p>
      <w:pPr>
        <w:widowControl/>
        <w:spacing w:line="380" w:lineRule="atLeast"/>
      </w:pPr>
      <w:r>
        <w:rPr>
          <w:rFonts w:hint="eastAsia" w:ascii="仿宋" w:hAnsi="仿宋" w:eastAsia="仿宋" w:cs="宋体"/>
          <w:kern w:val="0"/>
          <w:szCs w:val="21"/>
        </w:rPr>
        <w:t>4.统计表由各省级财政部门会同卫生健康行政部门汇总并由财政部当地监管局审核后报送，需同时加盖省级卫生健康、财政部门以及财政部当地监管局公章。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02"/>
    <w:rsid w:val="00602602"/>
    <w:rsid w:val="009D0E15"/>
    <w:rsid w:val="00E24DB4"/>
    <w:rsid w:val="68B1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jc w:val="left"/>
    </w:pPr>
    <w:rPr>
      <w:rFonts w:ascii="宋体" w:hAnsi="宋体" w:eastAsia="宋体" w:cs="宋体"/>
      <w:kern w:val="0"/>
      <w:sz w:val="24"/>
      <w:szCs w:val="24"/>
    </w:rPr>
  </w:style>
  <w:style w:type="character" w:customStyle="1" w:styleId="6">
    <w:name w:val="标题 3 字符"/>
    <w:basedOn w:val="5"/>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488</Characters>
  <Lines>4</Lines>
  <Paragraphs>1</Paragraphs>
  <TotalTime>0</TotalTime>
  <ScaleCrop>false</ScaleCrop>
  <LinksUpToDate>false</LinksUpToDate>
  <CharactersWithSpaces>572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2022-07-06T10:41:00Z</dcterms:created>
  <dc:creator>晶</dc:creator>
  <cp:lastModifiedBy>Administrator</cp:lastModifiedBy>
  <dcterms:modified xsi:type="dcterms:W3CDTF">2023-02-10T06:42:56Z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