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left"/>
        <w:rPr>
          <w:rFonts w:hint="eastAsia" w:ascii="黑体" w:hAnsi="黑体" w:eastAsia="黑体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附件4</w:t>
      </w:r>
    </w:p>
    <w:p>
      <w:pPr>
        <w:widowControl/>
        <w:spacing w:after="0" w:line="240" w:lineRule="auto"/>
        <w:jc w:val="center"/>
        <w:rPr>
          <w:rFonts w:hint="eastAsia" w:ascii="方正小标宋简体" w:hAnsi="黑体" w:eastAsia="方正小标宋简体" w:cs="楷体_GB2312"/>
          <w:sz w:val="32"/>
          <w:szCs w:val="32"/>
        </w:rPr>
      </w:pPr>
      <w:r>
        <w:rPr>
          <w:rFonts w:hint="eastAsia" w:ascii="方正小标宋简体" w:hAnsi="黑体" w:eastAsia="方正小标宋简体" w:cs="楷体_GB2312"/>
          <w:sz w:val="32"/>
          <w:szCs w:val="32"/>
          <w:lang w:val="en-US" w:eastAsia="zh-CN"/>
        </w:rPr>
        <w:t>省级下达</w:t>
      </w:r>
      <w:r>
        <w:rPr>
          <w:rFonts w:hint="eastAsia" w:ascii="方正小标宋简体" w:hAnsi="黑体" w:eastAsia="方正小标宋简体" w:cs="楷体_GB2312"/>
          <w:sz w:val="32"/>
          <w:szCs w:val="32"/>
        </w:rPr>
        <w:t>贵</w:t>
      </w:r>
      <w:r>
        <w:rPr>
          <w:rFonts w:hint="eastAsia" w:ascii="方正小标宋简体" w:hAnsi="黑体" w:eastAsia="方正小标宋简体" w:cs="楷体_GB2312"/>
          <w:sz w:val="32"/>
          <w:szCs w:val="32"/>
          <w:lang w:val="en-US" w:eastAsia="zh-CN"/>
        </w:rPr>
        <w:t>阳市</w:t>
      </w:r>
      <w:r>
        <w:rPr>
          <w:rFonts w:hint="eastAsia" w:ascii="方正小标宋简体" w:hAnsi="黑体" w:eastAsia="方正小标宋简体" w:cs="楷体_GB2312"/>
          <w:sz w:val="32"/>
          <w:szCs w:val="32"/>
        </w:rPr>
        <w:t>失能老年人上门健康服务任务表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02"/>
        <w:gridCol w:w="3570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方正小标宋简体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sz w:val="30"/>
                <w:szCs w:val="30"/>
              </w:rPr>
              <w:t>序号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方正小标宋简体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sz w:val="30"/>
                <w:szCs w:val="30"/>
              </w:rPr>
              <w:t>市（州）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方正小标宋简体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sz w:val="30"/>
                <w:szCs w:val="30"/>
              </w:rPr>
              <w:t>县（市、区、特区）</w:t>
            </w:r>
          </w:p>
        </w:tc>
        <w:tc>
          <w:tcPr>
            <w:tcW w:w="2372" w:type="dxa"/>
          </w:tcPr>
          <w:p>
            <w:pPr>
              <w:spacing w:after="0" w:line="240" w:lineRule="auto"/>
              <w:jc w:val="center"/>
              <w:rPr>
                <w:rFonts w:ascii="仿宋_GB2312" w:hAnsi="方正小标宋简体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sz w:val="30"/>
                <w:szCs w:val="30"/>
              </w:rPr>
              <w:t>任务数（人）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1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云岩区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2855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2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南明区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2903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3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乌当区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4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花溪区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5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白云区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6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观山湖区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1222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7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清镇市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8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开阳县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1268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9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修文县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10</w:t>
            </w:r>
          </w:p>
        </w:tc>
        <w:tc>
          <w:tcPr>
            <w:tcW w:w="1602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贵阳市</w:t>
            </w:r>
          </w:p>
        </w:tc>
        <w:tc>
          <w:tcPr>
            <w:tcW w:w="3570" w:type="dxa"/>
          </w:tcPr>
          <w:p>
            <w:pPr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息烽县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CESI仿宋-GB2312" w:eastAsia="仿宋_GB2312" w:cs="CESI仿宋-GB2312"/>
                <w:kern w:val="0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7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仿宋_GB2312" w:hAnsi="CESI仿宋-GB2312" w:eastAsia="仿宋_GB2312" w:cs="CESI仿宋-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  <w:lang w:val="en-US" w:eastAsia="zh-CN"/>
              </w:rPr>
              <w:t>合计数</w:t>
            </w:r>
          </w:p>
        </w:tc>
        <w:tc>
          <w:tcPr>
            <w:tcW w:w="5942" w:type="dxa"/>
            <w:gridSpan w:val="2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CESI仿宋-GB2312" w:eastAsia="仿宋_GB2312" w:cs="CESI仿宋-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30"/>
                <w:szCs w:val="30"/>
                <w:lang w:val="en-US" w:eastAsia="zh-CN"/>
              </w:rPr>
              <w:t>15264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40821759"/>
    <w:rsid w:val="39B905C0"/>
    <w:rsid w:val="408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2024-04-07T07:17:00Z</dcterms:created>
  <dc:creator>來年</dc:creator>
  <cp:lastModifiedBy>來年</cp:lastModifiedBy>
  <dcterms:modified xsi:type="dcterms:W3CDTF">2024-04-07T07:29:58Z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AA7A7B7DFD46405FAFFE894BC1DF89BC_11</vt:lpwstr>
  </property>
</Properties>
</file>