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BFF"/>
        <w:spacing w:before="0" w:beforeAutospacing="0" w:after="225" w:afterAutospacing="0" w:line="368" w:lineRule="atLeast"/>
        <w:ind w:left="0" w:right="0" w:firstLine="0"/>
        <w:jc w:val="center"/>
        <w:rPr>
          <w:rFonts w:hint="eastAsia" w:ascii="方正小标宋简体" w:hAnsi="方正小标宋简体" w:eastAsia="方正小标宋简体" w:cs="方正小标宋简体"/>
          <w:i w:val="0"/>
          <w:iCs w:val="0"/>
          <w:caps w:val="0"/>
          <w:color w:val="auto"/>
          <w:spacing w:val="23"/>
          <w:sz w:val="44"/>
          <w:szCs w:val="44"/>
          <w:shd w:val="clear" w:fill="F8FBFF"/>
          <w:lang w:val="en-US" w:eastAsia="zh-CN"/>
        </w:rPr>
      </w:pPr>
      <w:r>
        <w:rPr>
          <w:rFonts w:hint="eastAsia" w:ascii="方正小标宋简体" w:hAnsi="方正小标宋简体" w:eastAsia="方正小标宋简体" w:cs="方正小标宋简体"/>
          <w:i w:val="0"/>
          <w:iCs w:val="0"/>
          <w:caps w:val="0"/>
          <w:color w:val="000000" w:themeColor="text1"/>
          <w:spacing w:val="23"/>
          <w:sz w:val="44"/>
          <w:szCs w:val="44"/>
          <w:shd w:val="clear" w:fill="F8FBFF"/>
          <w:lang w:val="en-US" w:eastAsia="zh-CN"/>
          <w14:textFill>
            <w14:solidFill>
              <w14:schemeClr w14:val="tx1"/>
            </w14:solidFill>
          </w14:textFill>
        </w:rPr>
        <w:t>贵阳贵安2024年防汛物资采购招标代</w:t>
      </w:r>
      <w:r>
        <w:rPr>
          <w:rFonts w:hint="eastAsia" w:ascii="方正小标宋简体" w:hAnsi="方正小标宋简体" w:eastAsia="方正小标宋简体" w:cs="方正小标宋简体"/>
          <w:i w:val="0"/>
          <w:iCs w:val="0"/>
          <w:caps w:val="0"/>
          <w:color w:val="auto"/>
          <w:spacing w:val="23"/>
          <w:sz w:val="44"/>
          <w:szCs w:val="44"/>
          <w:shd w:val="clear" w:fill="F8FBFF"/>
          <w:lang w:val="en-US" w:eastAsia="zh-CN"/>
        </w:rPr>
        <w:t>理服务工作方案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692" w:firstLineChars="200"/>
        <w:jc w:val="both"/>
        <w:textAlignment w:val="auto"/>
        <w:rPr>
          <w:rFonts w:hint="eastAsia" w:ascii="仿宋_GB2312" w:hAnsi="仿宋_GB2312" w:eastAsia="仿宋_GB2312" w:cs="仿宋_GB2312"/>
          <w:i w:val="0"/>
          <w:iCs w:val="0"/>
          <w:caps w:val="0"/>
          <w:color w:val="auto"/>
          <w:spacing w:val="23"/>
          <w:sz w:val="30"/>
          <w:szCs w:val="30"/>
          <w:shd w:val="clear" w:fill="F8FBFF"/>
        </w:rPr>
      </w:pPr>
      <w:r>
        <w:rPr>
          <w:rFonts w:hint="eastAsia" w:ascii="仿宋_GB2312" w:hAnsi="仿宋_GB2312" w:eastAsia="仿宋_GB2312" w:cs="仿宋_GB2312"/>
          <w:i w:val="0"/>
          <w:iCs w:val="0"/>
          <w:caps w:val="0"/>
          <w:color w:val="auto"/>
          <w:spacing w:val="23"/>
          <w:sz w:val="30"/>
          <w:szCs w:val="30"/>
          <w:shd w:val="clear" w:fill="F8FBFF"/>
        </w:rPr>
        <w:t>贵阳市</w:t>
      </w:r>
      <w:r>
        <w:rPr>
          <w:rFonts w:hint="eastAsia" w:ascii="仿宋_GB2312" w:hAnsi="仿宋_GB2312" w:eastAsia="仿宋_GB2312" w:cs="仿宋_GB2312"/>
          <w:i w:val="0"/>
          <w:iCs w:val="0"/>
          <w:caps w:val="0"/>
          <w:color w:val="auto"/>
          <w:spacing w:val="23"/>
          <w:sz w:val="30"/>
          <w:szCs w:val="30"/>
          <w:shd w:val="clear" w:fill="F8FBFF"/>
          <w:lang w:val="en-US" w:eastAsia="zh-CN"/>
        </w:rPr>
        <w:t>水旱灾害防御技术服务中心</w:t>
      </w:r>
      <w:r>
        <w:rPr>
          <w:rFonts w:hint="eastAsia" w:ascii="仿宋_GB2312" w:hAnsi="仿宋_GB2312" w:eastAsia="仿宋_GB2312" w:cs="仿宋_GB2312"/>
          <w:i w:val="0"/>
          <w:iCs w:val="0"/>
          <w:caps w:val="0"/>
          <w:color w:val="auto"/>
          <w:spacing w:val="23"/>
          <w:sz w:val="30"/>
          <w:szCs w:val="30"/>
          <w:shd w:val="clear" w:fill="F8FBFF"/>
        </w:rPr>
        <w:t>就“贵阳</w:t>
      </w:r>
      <w:r>
        <w:rPr>
          <w:rFonts w:hint="eastAsia" w:ascii="仿宋_GB2312" w:hAnsi="仿宋_GB2312" w:eastAsia="仿宋_GB2312" w:cs="仿宋_GB2312"/>
          <w:i w:val="0"/>
          <w:iCs w:val="0"/>
          <w:caps w:val="0"/>
          <w:color w:val="auto"/>
          <w:spacing w:val="23"/>
          <w:sz w:val="30"/>
          <w:szCs w:val="30"/>
          <w:shd w:val="clear" w:fill="F8FBFF"/>
          <w:lang w:val="en-US" w:eastAsia="zh-CN"/>
        </w:rPr>
        <w:t>贵安2024年防汛物资采购</w:t>
      </w:r>
      <w:r>
        <w:rPr>
          <w:rFonts w:hint="eastAsia" w:ascii="仿宋_GB2312" w:hAnsi="仿宋_GB2312" w:eastAsia="仿宋_GB2312" w:cs="仿宋_GB2312"/>
          <w:i w:val="0"/>
          <w:iCs w:val="0"/>
          <w:caps w:val="0"/>
          <w:color w:val="auto"/>
          <w:spacing w:val="23"/>
          <w:sz w:val="30"/>
          <w:szCs w:val="30"/>
          <w:shd w:val="clear" w:fill="F8FBFF"/>
        </w:rPr>
        <w:t>招标代理服务项目</w:t>
      </w:r>
      <w:r>
        <w:rPr>
          <w:rFonts w:hint="eastAsia" w:ascii="仿宋_GB2312" w:hAnsi="仿宋_GB2312" w:eastAsia="仿宋_GB2312" w:cs="仿宋_GB2312"/>
          <w:i w:val="0"/>
          <w:iCs w:val="0"/>
          <w:caps w:val="0"/>
          <w:color w:val="auto"/>
          <w:spacing w:val="23"/>
          <w:sz w:val="30"/>
          <w:szCs w:val="30"/>
          <w:shd w:val="clear" w:fill="F8FBFF"/>
          <w:lang w:val="en-US" w:eastAsia="zh-CN"/>
        </w:rPr>
        <w:t>采购方案</w:t>
      </w:r>
      <w:r>
        <w:rPr>
          <w:rFonts w:hint="eastAsia" w:ascii="仿宋_GB2312" w:hAnsi="仿宋_GB2312" w:eastAsia="仿宋_GB2312" w:cs="仿宋_GB2312"/>
          <w:i w:val="0"/>
          <w:iCs w:val="0"/>
          <w:caps w:val="0"/>
          <w:color w:val="auto"/>
          <w:spacing w:val="23"/>
          <w:sz w:val="30"/>
          <w:szCs w:val="30"/>
          <w:shd w:val="clear" w:fill="F8FBFF"/>
          <w:lang w:eastAsia="zh-CN"/>
        </w:rPr>
        <w:t>，</w:t>
      </w:r>
      <w:r>
        <w:rPr>
          <w:rFonts w:hint="eastAsia" w:ascii="仿宋_GB2312" w:hAnsi="仿宋_GB2312" w:eastAsia="仿宋_GB2312" w:cs="仿宋_GB2312"/>
          <w:i w:val="0"/>
          <w:iCs w:val="0"/>
          <w:caps w:val="0"/>
          <w:color w:val="auto"/>
          <w:spacing w:val="23"/>
          <w:sz w:val="30"/>
          <w:szCs w:val="30"/>
          <w:shd w:val="clear" w:fill="F8FBFF"/>
        </w:rPr>
        <w:t>欢迎合格的供应商报名参加。</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692" w:firstLineChars="200"/>
        <w:jc w:val="both"/>
        <w:textAlignment w:val="auto"/>
        <w:rPr>
          <w:rFonts w:hint="eastAsia" w:ascii="仿宋_GB2312" w:hAnsi="仿宋_GB2312" w:eastAsia="仿宋_GB2312" w:cs="仿宋_GB2312"/>
          <w:i w:val="0"/>
          <w:iCs w:val="0"/>
          <w:caps w:val="0"/>
          <w:color w:val="auto"/>
          <w:spacing w:val="23"/>
          <w:sz w:val="30"/>
          <w:szCs w:val="30"/>
          <w:shd w:val="clear" w:fill="F8FBFF"/>
          <w:lang w:val="en-US" w:eastAsia="zh-CN"/>
        </w:rPr>
      </w:pPr>
      <w:r>
        <w:rPr>
          <w:rFonts w:hint="eastAsia" w:ascii="仿宋_GB2312" w:hAnsi="仿宋_GB2312" w:eastAsia="仿宋_GB2312" w:cs="仿宋_GB2312"/>
          <w:i w:val="0"/>
          <w:iCs w:val="0"/>
          <w:caps w:val="0"/>
          <w:color w:val="auto"/>
          <w:spacing w:val="23"/>
          <w:sz w:val="30"/>
          <w:szCs w:val="30"/>
          <w:shd w:val="clear" w:fill="F8FBFF"/>
          <w:lang w:val="en-US" w:eastAsia="zh-CN"/>
        </w:rPr>
        <w:t>项目名称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Chars="200" w:right="0" w:rightChars="0"/>
        <w:jc w:val="both"/>
        <w:textAlignment w:val="auto"/>
        <w:rPr>
          <w:rFonts w:hint="default" w:ascii="仿宋_GB2312" w:hAnsi="仿宋_GB2312" w:eastAsia="仿宋_GB2312" w:cs="仿宋_GB2312"/>
          <w:i w:val="0"/>
          <w:iCs w:val="0"/>
          <w:caps w:val="0"/>
          <w:color w:val="auto"/>
          <w:spacing w:val="23"/>
          <w:sz w:val="30"/>
          <w:szCs w:val="30"/>
          <w:shd w:val="clear" w:fill="F8FBFF"/>
          <w:lang w:val="en-US"/>
        </w:rPr>
      </w:pPr>
      <w:r>
        <w:rPr>
          <w:rFonts w:hint="default" w:ascii="仿宋_GB2312" w:hAnsi="仿宋_GB2312" w:eastAsia="仿宋_GB2312" w:cs="仿宋_GB2312"/>
          <w:i w:val="0"/>
          <w:iCs w:val="0"/>
          <w:caps w:val="0"/>
          <w:color w:val="auto"/>
          <w:spacing w:val="23"/>
          <w:sz w:val="30"/>
          <w:szCs w:val="30"/>
          <w:shd w:val="clear" w:fill="F8FBFF"/>
          <w:lang w:val="en-US" w:eastAsia="zh-CN"/>
        </w:rPr>
        <w:t>贵阳市2024年水旱灾害防汛物资采购及维保项</w:t>
      </w:r>
      <w:r>
        <w:rPr>
          <w:rFonts w:hint="eastAsia" w:ascii="仿宋_GB2312" w:hAnsi="仿宋_GB2312" w:eastAsia="仿宋_GB2312" w:cs="仿宋_GB2312"/>
          <w:i w:val="0"/>
          <w:iCs w:val="0"/>
          <w:caps w:val="0"/>
          <w:color w:val="auto"/>
          <w:spacing w:val="23"/>
          <w:sz w:val="30"/>
          <w:szCs w:val="30"/>
          <w:shd w:val="clear" w:fill="F8FBFF"/>
          <w:lang w:val="en-US" w:eastAsia="zh-CN"/>
        </w:rPr>
        <w:t>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right="0" w:firstLine="694" w:firstLineChars="200"/>
        <w:jc w:val="both"/>
        <w:textAlignment w:val="auto"/>
        <w:rPr>
          <w:rFonts w:hint="eastAsia" w:ascii="仿宋_GB2312" w:hAnsi="仿宋_GB2312" w:eastAsia="仿宋_GB2312" w:cs="仿宋_GB2312"/>
          <w:i w:val="0"/>
          <w:iCs w:val="0"/>
          <w:caps w:val="0"/>
          <w:color w:val="000000" w:themeColor="text1"/>
          <w:spacing w:val="23"/>
          <w:sz w:val="30"/>
          <w:szCs w:val="30"/>
          <w14:textFill>
            <w14:solidFill>
              <w14:schemeClr w14:val="tx1"/>
            </w14:solidFill>
          </w14:textFill>
        </w:rPr>
      </w:pPr>
      <w:r>
        <w:rPr>
          <w:rStyle w:val="6"/>
          <w:rFonts w:hint="eastAsia" w:ascii="仿宋_GB2312" w:hAnsi="仿宋_GB2312" w:eastAsia="仿宋_GB2312" w:cs="仿宋_GB2312"/>
          <w:i w:val="0"/>
          <w:iCs w:val="0"/>
          <w:caps w:val="0"/>
          <w:color w:val="000000" w:themeColor="text1"/>
          <w:spacing w:val="23"/>
          <w:sz w:val="30"/>
          <w:szCs w:val="30"/>
          <w:shd w:val="clear" w:fill="F8FBFF"/>
          <w:lang w:val="en-US" w:eastAsia="zh-CN"/>
          <w14:textFill>
            <w14:solidFill>
              <w14:schemeClr w14:val="tx1"/>
            </w14:solidFill>
          </w14:textFill>
        </w:rPr>
        <w:t>二</w:t>
      </w:r>
      <w:r>
        <w:rPr>
          <w:rStyle w:val="6"/>
          <w:rFonts w:hint="eastAsia" w:ascii="仿宋_GB2312" w:hAnsi="仿宋_GB2312" w:eastAsia="仿宋_GB2312" w:cs="仿宋_GB2312"/>
          <w:i w:val="0"/>
          <w:iCs w:val="0"/>
          <w:caps w:val="0"/>
          <w:color w:val="000000" w:themeColor="text1"/>
          <w:spacing w:val="23"/>
          <w:sz w:val="30"/>
          <w:szCs w:val="30"/>
          <w:shd w:val="clear" w:fill="F8FBFF"/>
          <w14:textFill>
            <w14:solidFill>
              <w14:schemeClr w14:val="tx1"/>
            </w14:solidFill>
          </w14:textFill>
        </w:rPr>
        <w:t>、项目概况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692" w:firstLineChars="200"/>
        <w:jc w:val="both"/>
        <w:textAlignment w:val="auto"/>
        <w:rPr>
          <w:rFonts w:hint="eastAsia" w:ascii="仿宋_GB2312" w:hAnsi="仿宋_GB2312" w:eastAsia="仿宋_GB2312" w:cs="仿宋_GB2312"/>
          <w:i w:val="0"/>
          <w:iCs w:val="0"/>
          <w:caps w:val="0"/>
          <w:color w:val="000000" w:themeColor="text1"/>
          <w:spacing w:val="23"/>
          <w:sz w:val="30"/>
          <w:szCs w:val="30"/>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0"/>
          <w:szCs w:val="30"/>
          <w:shd w:val="clear" w:fill="F8FBFF"/>
          <w14:textFill>
            <w14:solidFill>
              <w14:schemeClr w14:val="tx1"/>
            </w14:solidFill>
          </w14:textFill>
        </w:rPr>
        <w:t>贵阳</w:t>
      </w:r>
      <w:r>
        <w:rPr>
          <w:rFonts w:hint="eastAsia" w:ascii="仿宋_GB2312" w:hAnsi="仿宋_GB2312" w:eastAsia="仿宋_GB2312" w:cs="仿宋_GB2312"/>
          <w:i w:val="0"/>
          <w:iCs w:val="0"/>
          <w:caps w:val="0"/>
          <w:color w:val="000000" w:themeColor="text1"/>
          <w:spacing w:val="23"/>
          <w:sz w:val="30"/>
          <w:szCs w:val="30"/>
          <w:shd w:val="clear" w:fill="F8FBFF"/>
          <w:lang w:val="en-US" w:eastAsia="zh-CN"/>
          <w14:textFill>
            <w14:solidFill>
              <w14:schemeClr w14:val="tx1"/>
            </w14:solidFill>
          </w14:textFill>
        </w:rPr>
        <w:t>贵安2024年防汛物资采购</w:t>
      </w:r>
      <w:r>
        <w:rPr>
          <w:rFonts w:hint="eastAsia" w:ascii="仿宋_GB2312" w:hAnsi="仿宋_GB2312" w:eastAsia="仿宋_GB2312" w:cs="仿宋_GB2312"/>
          <w:i w:val="0"/>
          <w:iCs w:val="0"/>
          <w:caps w:val="0"/>
          <w:color w:val="000000" w:themeColor="text1"/>
          <w:spacing w:val="23"/>
          <w:sz w:val="30"/>
          <w:szCs w:val="30"/>
          <w:shd w:val="clear" w:fill="F8FBFF"/>
          <w14:textFill>
            <w14:solidFill>
              <w14:schemeClr w14:val="tx1"/>
            </w14:solidFill>
          </w14:textFill>
        </w:rPr>
        <w:t>招标代理服务项目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692" w:firstLineChars="200"/>
        <w:jc w:val="both"/>
        <w:textAlignment w:val="auto"/>
        <w:rPr>
          <w:rFonts w:hint="eastAsia" w:ascii="仿宋_GB2312" w:hAnsi="仿宋_GB2312" w:eastAsia="仿宋_GB2312" w:cs="仿宋_GB2312"/>
          <w:i w:val="0"/>
          <w:iCs w:val="0"/>
          <w:caps w:val="0"/>
          <w:color w:val="000000" w:themeColor="text1"/>
          <w:spacing w:val="23"/>
          <w:sz w:val="30"/>
          <w:szCs w:val="30"/>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0"/>
          <w:szCs w:val="30"/>
          <w:shd w:val="clear" w:fill="F8FBFF"/>
          <w14:textFill>
            <w14:solidFill>
              <w14:schemeClr w14:val="tx1"/>
            </w14:solidFill>
          </w14:textFill>
        </w:rPr>
        <w:t>预算金额（元</w:t>
      </w:r>
      <w:r>
        <w:rPr>
          <w:rFonts w:hint="eastAsia" w:ascii="仿宋_GB2312" w:hAnsi="仿宋_GB2312" w:eastAsia="仿宋_GB2312" w:cs="仿宋_GB2312"/>
          <w:i w:val="0"/>
          <w:iCs w:val="0"/>
          <w:caps w:val="0"/>
          <w:color w:val="000000" w:themeColor="text1"/>
          <w:spacing w:val="23"/>
          <w:sz w:val="30"/>
          <w:szCs w:val="30"/>
          <w:shd w:val="clear" w:fill="F8FBFF"/>
          <w:lang w:eastAsia="zh-CN"/>
          <w14:textFill>
            <w14:solidFill>
              <w14:schemeClr w14:val="tx1"/>
            </w14:solidFill>
          </w14:textFill>
        </w:rPr>
        <w:t>）：</w:t>
      </w:r>
      <w:r>
        <w:rPr>
          <w:rFonts w:hint="eastAsia" w:ascii="仿宋_GB2312" w:hAnsi="仿宋_GB2312" w:eastAsia="仿宋_GB2312" w:cs="仿宋_GB2312"/>
          <w:i w:val="0"/>
          <w:iCs w:val="0"/>
          <w:caps w:val="0"/>
          <w:color w:val="auto"/>
          <w:spacing w:val="23"/>
          <w:sz w:val="30"/>
          <w:szCs w:val="30"/>
          <w:shd w:val="clear" w:fill="F8FBFF"/>
          <w:lang w:val="en-US" w:eastAsia="zh-CN"/>
        </w:rPr>
        <w:t>本项目预算金额为31.53万元，代理服务费按防汛物资采购中标价的1.48%计算</w:t>
      </w:r>
      <w:r>
        <w:rPr>
          <w:rFonts w:hint="eastAsia" w:ascii="仿宋_GB2312" w:hAnsi="仿宋_GB2312" w:eastAsia="仿宋_GB2312" w:cs="仿宋_GB2312"/>
          <w:i w:val="0"/>
          <w:iCs w:val="0"/>
          <w:caps w:val="0"/>
          <w:color w:val="000000" w:themeColor="text1"/>
          <w:spacing w:val="23"/>
          <w:sz w:val="30"/>
          <w:szCs w:val="30"/>
          <w:shd w:val="clear" w:fill="F8FBFF"/>
          <w:lang w:val="en-US" w:eastAsia="zh-CN"/>
          <w14:textFill>
            <w14:solidFill>
              <w14:schemeClr w14:val="tx1"/>
            </w14:solidFill>
          </w14:textFill>
        </w:rPr>
        <w:t>，经费计算根据《黔价房〔2011〕69号》文件招投标代理费标准收取。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692" w:firstLineChars="200"/>
        <w:jc w:val="both"/>
        <w:textAlignment w:val="auto"/>
        <w:rPr>
          <w:rFonts w:hint="eastAsia" w:ascii="仿宋_GB2312" w:hAnsi="仿宋_GB2312" w:eastAsia="仿宋_GB2312" w:cs="仿宋_GB2312"/>
          <w:i w:val="0"/>
          <w:iCs w:val="0"/>
          <w:caps w:val="0"/>
          <w:color w:val="000000" w:themeColor="text1"/>
          <w:spacing w:val="23"/>
          <w:sz w:val="30"/>
          <w:szCs w:val="30"/>
          <w:shd w:val="clear" w:fill="F8FBFF"/>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0"/>
          <w:szCs w:val="30"/>
          <w:shd w:val="clear" w:fill="F8FBFF"/>
          <w14:textFill>
            <w14:solidFill>
              <w14:schemeClr w14:val="tx1"/>
            </w14:solidFill>
          </w14:textFill>
        </w:rPr>
        <w:t>简要规格描述：</w:t>
      </w:r>
      <w:r>
        <w:rPr>
          <w:rFonts w:hint="eastAsia" w:ascii="仿宋_GB2312" w:hAnsi="仿宋_GB2312" w:eastAsia="仿宋_GB2312" w:cs="仿宋_GB2312"/>
          <w:i w:val="0"/>
          <w:iCs w:val="0"/>
          <w:caps w:val="0"/>
          <w:color w:val="000000" w:themeColor="text1"/>
          <w:spacing w:val="23"/>
          <w:sz w:val="30"/>
          <w:szCs w:val="30"/>
          <w:shd w:val="clear" w:fill="F8FBFF"/>
          <w:lang w:val="en-US" w:eastAsia="zh-CN"/>
          <w14:textFill>
            <w14:solidFill>
              <w14:schemeClr w14:val="tx1"/>
            </w14:solidFill>
          </w14:textFill>
        </w:rPr>
        <w:t>防汛物资采购</w:t>
      </w:r>
      <w:r>
        <w:rPr>
          <w:rFonts w:hint="eastAsia" w:ascii="仿宋_GB2312" w:hAnsi="仿宋_GB2312" w:eastAsia="仿宋_GB2312" w:cs="仿宋_GB2312"/>
          <w:i w:val="0"/>
          <w:iCs w:val="0"/>
          <w:caps w:val="0"/>
          <w:color w:val="000000" w:themeColor="text1"/>
          <w:spacing w:val="23"/>
          <w:sz w:val="30"/>
          <w:szCs w:val="30"/>
          <w:shd w:val="clear" w:fill="F8FBFF"/>
          <w14:textFill>
            <w14:solidFill>
              <w14:schemeClr w14:val="tx1"/>
            </w14:solidFill>
          </w14:textFill>
        </w:rPr>
        <w:t>招标代理服务项目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692" w:firstLineChars="200"/>
        <w:jc w:val="both"/>
        <w:textAlignment w:val="auto"/>
        <w:rPr>
          <w:rFonts w:hint="eastAsia" w:ascii="仿宋_GB2312" w:hAnsi="仿宋_GB2312" w:eastAsia="仿宋_GB2312" w:cs="仿宋_GB2312"/>
          <w:i w:val="0"/>
          <w:iCs w:val="0"/>
          <w:caps w:val="0"/>
          <w:color w:val="000000" w:themeColor="text1"/>
          <w:spacing w:val="23"/>
          <w:sz w:val="30"/>
          <w:szCs w:val="30"/>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0"/>
          <w:szCs w:val="30"/>
          <w:shd w:val="clear" w:fill="F8FBFF"/>
          <w:lang w:val="en-US" w:eastAsia="zh-CN"/>
          <w14:textFill>
            <w14:solidFill>
              <w14:schemeClr w14:val="tx1"/>
            </w14:solidFill>
          </w14:textFill>
        </w:rPr>
        <w:t>采购人：贵阳市水旱灾害防御技术服务中心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692" w:firstLineChars="200"/>
        <w:jc w:val="both"/>
        <w:textAlignment w:val="auto"/>
        <w:rPr>
          <w:rFonts w:hint="eastAsia" w:ascii="仿宋_GB2312" w:hAnsi="仿宋_GB2312" w:eastAsia="仿宋_GB2312" w:cs="仿宋_GB2312"/>
          <w:i w:val="0"/>
          <w:iCs w:val="0"/>
          <w:caps w:val="0"/>
          <w:color w:val="000000" w:themeColor="text1"/>
          <w:spacing w:val="23"/>
          <w:sz w:val="30"/>
          <w:szCs w:val="30"/>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0"/>
          <w:szCs w:val="30"/>
          <w:shd w:val="clear" w:fill="F8FBFF"/>
          <w:lang w:val="en-US" w:eastAsia="zh-CN"/>
          <w14:textFill>
            <w14:solidFill>
              <w14:schemeClr w14:val="tx1"/>
            </w14:solidFill>
          </w14:textFill>
        </w:rPr>
        <w:t>联系人：周卉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692" w:firstLineChars="200"/>
        <w:jc w:val="both"/>
        <w:textAlignment w:val="auto"/>
        <w:rPr>
          <w:rFonts w:hint="default" w:ascii="仿宋_GB2312" w:hAnsi="仿宋_GB2312" w:eastAsia="仿宋_GB2312" w:cs="仿宋_GB2312"/>
          <w:i w:val="0"/>
          <w:iCs w:val="0"/>
          <w:caps w:val="0"/>
          <w:color w:val="000000" w:themeColor="text1"/>
          <w:spacing w:val="23"/>
          <w:sz w:val="30"/>
          <w:szCs w:val="30"/>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0"/>
          <w:szCs w:val="30"/>
          <w:shd w:val="clear" w:fill="F8FBFF"/>
          <w:lang w:val="en-US" w:eastAsia="zh-CN"/>
          <w14:textFill>
            <w14:solidFill>
              <w14:schemeClr w14:val="tx1"/>
            </w14:solidFill>
          </w14:textFill>
        </w:rPr>
        <w:t>联系电话：18275293675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eastAsia" w:ascii="仿宋_GB2312" w:hAnsi="仿宋_GB2312" w:eastAsia="仿宋_GB2312" w:cs="仿宋_GB2312"/>
          <w:sz w:val="30"/>
          <w:szCs w:val="30"/>
        </w:rPr>
      </w:pPr>
      <w:r>
        <w:rPr>
          <w:rStyle w:val="6"/>
          <w:rFonts w:hint="eastAsia" w:ascii="仿宋_GB2312" w:hAnsi="仿宋_GB2312" w:eastAsia="仿宋_GB2312" w:cs="仿宋_GB2312"/>
          <w:sz w:val="30"/>
          <w:szCs w:val="30"/>
          <w:lang w:val="en-US" w:eastAsia="zh-CN"/>
        </w:rPr>
        <w:t>三</w:t>
      </w:r>
      <w:r>
        <w:rPr>
          <w:rStyle w:val="6"/>
          <w:rFonts w:hint="eastAsia" w:ascii="仿宋_GB2312" w:hAnsi="仿宋_GB2312" w:eastAsia="仿宋_GB2312" w:cs="仿宋_GB2312"/>
          <w:sz w:val="30"/>
          <w:szCs w:val="30"/>
        </w:rPr>
        <w:t>、</w:t>
      </w:r>
      <w:r>
        <w:rPr>
          <w:rStyle w:val="6"/>
          <w:rFonts w:hint="eastAsia" w:ascii="仿宋_GB2312" w:hAnsi="仿宋_GB2312" w:eastAsia="仿宋_GB2312" w:cs="仿宋_GB2312"/>
          <w:sz w:val="30"/>
          <w:szCs w:val="30"/>
          <w:lang w:val="en-US" w:eastAsia="zh-CN"/>
        </w:rPr>
        <w:t>代理商</w:t>
      </w:r>
      <w:r>
        <w:rPr>
          <w:rStyle w:val="6"/>
          <w:rFonts w:hint="eastAsia" w:ascii="仿宋_GB2312" w:hAnsi="仿宋_GB2312" w:eastAsia="仿宋_GB2312" w:cs="仿宋_GB2312"/>
          <w:sz w:val="30"/>
          <w:szCs w:val="30"/>
        </w:rPr>
        <w:t>资质要求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（1）一般资格要求: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①具有独立承担民事责任的能力：提供法人或其他组织的营业执照等证明文件，或自然人身份证明；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②具有良好的商业信誉和健全的财务会计制度：提供经第三方审计的2022年或2023年完整的财务审计报告，成立不足一年的可提供2024年以来基本开户行出具的银行资信证明；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③具有履行合同所必需的设备和专业技术能力：提供具备履行合同所必需的设备和专业技术能力的证明材料或书面承诺（承诺格式自拟，但必须包含上述内容）；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④具有依法缴纳税收和社会保障资金的良好记录：提供202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月（含）以来任意3个月依法缴纳税收（非纳税的提供相关证明材料）和社会保障资金的有效证明材料；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⑤参加本次政府采购活动前三年内，在经营活动中没有违法违规记录：提供参加本次采购活动前3年内在经营活动中没有重大违法记录的书面声明（承诺格式自拟，但必须包含上述内容）；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⑥法律、行政法规规定的其他条件：响应人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响应人取消其响应资格，并承担由此造成的一切法律责任及后果（须提供承诺，现场查询核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特殊资格要求：具有政府采购和工程招标代理资格：在中国政府采购网(http://www.ccgp.gov.cn/）或中国政府采购网贵州分网完成网上登记备案，提供财政部政府采购管理交易系统机构信息维护页面的截图扫描件，并在贵州省公共资源交易中心办理入场手续。在“全国建筑市场监管公共服务平台”或“贵州省建筑业监管和公共服务平台”上登记注册成功的工程招标代理机构，提供网络截图并加盖供应商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（3）本项目不接受联合体投标（提供声明，格式自拟）。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上述资料文件均须加公章，递交投标文件时候需单独准备一份用于现场资格审查。递交投标文件时候现场检验以上资料，当场登记确认核验情况，提供的资质复印件不清晰，不能有效证明投标人资质情况的，经现场核对确认后，将视为该资质未提供，未通过验证的谈判人，谈判响应文件不予接收，资格审查资料不予退还，不参加后续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2" w:firstLineChars="200"/>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sz w:val="30"/>
          <w:szCs w:val="30"/>
          <w:lang w:val="en-US" w:eastAsia="zh-CN"/>
        </w:rPr>
        <w:t>四</w:t>
      </w:r>
      <w:r>
        <w:rPr>
          <w:rStyle w:val="6"/>
          <w:rFonts w:hint="eastAsia" w:ascii="仿宋_GB2312" w:hAnsi="仿宋_GB2312" w:eastAsia="仿宋_GB2312" w:cs="仿宋_GB2312"/>
          <w:sz w:val="30"/>
          <w:szCs w:val="30"/>
        </w:rPr>
        <w:t>、需提供的证明材料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（1）有效的工商营业执照或其他证明材料；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（2）法定代表人授权委托书及法人身份证复印件，被授权人身份证原件和复印件。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（上述证明材料复印件均须加盖单位公章）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2" w:firstLineChars="200"/>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sz w:val="30"/>
          <w:szCs w:val="30"/>
          <w:lang w:val="en-US" w:eastAsia="zh-CN"/>
        </w:rPr>
        <w:t>五</w:t>
      </w:r>
      <w:r>
        <w:rPr>
          <w:rStyle w:val="6"/>
          <w:rFonts w:hint="eastAsia" w:ascii="仿宋_GB2312" w:hAnsi="仿宋_GB2312" w:eastAsia="仿宋_GB2312" w:cs="仿宋_GB2312"/>
          <w:sz w:val="30"/>
          <w:szCs w:val="30"/>
        </w:rPr>
        <w:t>、报名时间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2024年5月</w:t>
      </w:r>
      <w:r>
        <w:rPr>
          <w:rFonts w:hint="eastAsia" w:ascii="仿宋_GB2312" w:hAnsi="仿宋_GB2312" w:eastAsia="仿宋_GB2312" w:cs="仿宋_GB2312"/>
          <w:sz w:val="30"/>
          <w:szCs w:val="30"/>
          <w:lang w:val="en-US" w:eastAsia="zh-CN"/>
        </w:rPr>
        <w:t>29</w:t>
      </w:r>
      <w:r>
        <w:rPr>
          <w:rFonts w:hint="eastAsia" w:ascii="仿宋_GB2312" w:hAnsi="仿宋_GB2312" w:eastAsia="仿宋_GB2312" w:cs="仿宋_GB2312"/>
          <w:sz w:val="30"/>
          <w:szCs w:val="30"/>
        </w:rPr>
        <w:t>日至2024年5月</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日止（工作日上午：</w:t>
      </w:r>
      <w:bookmarkStart w:id="0" w:name="_GoBack"/>
      <w:bookmarkEnd w:id="0"/>
      <w:r>
        <w:rPr>
          <w:rFonts w:hint="eastAsia" w:ascii="仿宋_GB2312" w:hAnsi="仿宋_GB2312" w:eastAsia="仿宋_GB2312" w:cs="仿宋_GB2312"/>
          <w:sz w:val="30"/>
          <w:szCs w:val="30"/>
        </w:rPr>
        <w:t>9:00-11:30下午1</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eastAsia" w:ascii="仿宋_GB2312" w:hAnsi="仿宋_GB2312" w:eastAsia="仿宋_GB2312" w:cs="仿宋_GB2312"/>
          <w:sz w:val="30"/>
          <w:szCs w:val="30"/>
        </w:rPr>
      </w:pPr>
      <w:r>
        <w:rPr>
          <w:rStyle w:val="6"/>
          <w:rFonts w:hint="eastAsia" w:ascii="仿宋_GB2312" w:hAnsi="仿宋_GB2312" w:eastAsia="仿宋_GB2312" w:cs="仿宋_GB2312"/>
          <w:sz w:val="30"/>
          <w:szCs w:val="30"/>
          <w:lang w:val="en-US" w:eastAsia="zh-CN"/>
        </w:rPr>
        <w:t>六</w:t>
      </w:r>
      <w:r>
        <w:rPr>
          <w:rStyle w:val="6"/>
          <w:rFonts w:hint="eastAsia" w:ascii="仿宋_GB2312" w:hAnsi="仿宋_GB2312" w:eastAsia="仿宋_GB2312" w:cs="仿宋_GB2312"/>
          <w:sz w:val="30"/>
          <w:szCs w:val="30"/>
        </w:rPr>
        <w:t>、提交报名文件地址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提交地址：贵阳市</w:t>
      </w:r>
      <w:r>
        <w:rPr>
          <w:rFonts w:hint="eastAsia" w:ascii="仿宋_GB2312" w:hAnsi="仿宋_GB2312" w:eastAsia="仿宋_GB2312" w:cs="仿宋_GB2312"/>
          <w:sz w:val="30"/>
          <w:szCs w:val="30"/>
          <w:lang w:val="en-US" w:eastAsia="zh-CN"/>
        </w:rPr>
        <w:t>水务管理局</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办公大楼505室</w:t>
      </w:r>
      <w:r>
        <w:rPr>
          <w:rFonts w:hint="eastAsia" w:ascii="仿宋_GB2312" w:hAnsi="仿宋_GB2312" w:eastAsia="仿宋_GB2312" w:cs="仿宋_GB2312"/>
          <w:sz w:val="30"/>
          <w:szCs w:val="3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8"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报名文件递交截止时间：2024年5月</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日17:00时。</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lang w:val="en-US" w:eastAsia="zh-CN"/>
        </w:rPr>
      </w:pPr>
    </w:p>
    <w:p>
      <w:pPr>
        <w:pageBreakBefore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贵阳市水旱灾害防御技术服务中心</w:t>
      </w:r>
    </w:p>
    <w:p>
      <w:pPr>
        <w:pageBreakBefore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2024年5月29日</w:t>
      </w:r>
    </w:p>
    <w:p>
      <w:pPr>
        <w:pageBreakBefore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6F8CC"/>
    <w:multiLevelType w:val="singleLevel"/>
    <w:tmpl w:val="17F6F8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jJhNjU3ZTcxYzhhYzEzM2E2MTlhMDIzMmZlOTUifQ=="/>
  </w:docVars>
  <w:rsids>
    <w:rsidRoot w:val="00000000"/>
    <w:rsid w:val="035A2327"/>
    <w:rsid w:val="057D60E9"/>
    <w:rsid w:val="0FE77B05"/>
    <w:rsid w:val="211A5ECC"/>
    <w:rsid w:val="243F586D"/>
    <w:rsid w:val="25B71EEA"/>
    <w:rsid w:val="27C3226A"/>
    <w:rsid w:val="2C585E72"/>
    <w:rsid w:val="2EDB6837"/>
    <w:rsid w:val="2F5123E7"/>
    <w:rsid w:val="31146FDE"/>
    <w:rsid w:val="315C3E18"/>
    <w:rsid w:val="3291620A"/>
    <w:rsid w:val="34601A3F"/>
    <w:rsid w:val="4B3A2B43"/>
    <w:rsid w:val="59E472AB"/>
    <w:rsid w:val="60AA20C1"/>
    <w:rsid w:val="632D5937"/>
    <w:rsid w:val="6BCE74C2"/>
    <w:rsid w:val="6E6469B1"/>
    <w:rsid w:val="71F555AA"/>
    <w:rsid w:val="78D51D9C"/>
    <w:rsid w:val="795A6EAB"/>
    <w:rsid w:val="7F43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2"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1308</Words>
  <Characters>1450</Characters>
  <Lines>0</Lines>
  <Paragraphs>0</Paragraphs>
  <TotalTime>0</TotalTime>
  <ScaleCrop>false</ScaleCrop>
  <LinksUpToDate>false</LinksUpToDate>
  <CharactersWithSpaces>1474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2024-05-28T01:05:00Z</dcterms:created>
  <dc:creator>gfgdfgd</dc:creator>
  <cp:lastModifiedBy>gfgdfgd</cp:lastModifiedBy>
  <dcterms:modified xsi:type="dcterms:W3CDTF">2024-05-29T03:12:44Z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87F3FD1EE3844646AA55848C09481203_12</vt:lpwstr>
  </property>
</Properties>
</file>