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86" w:rsidRDefault="00105865">
      <w:pPr>
        <w:spacing w:line="873" w:lineRule="exact"/>
        <w:ind w:left="691"/>
        <w:jc w:val="center"/>
        <w:rPr>
          <w:rFonts w:ascii="宋体" w:eastAsia="宋体" w:hAnsi="宋体" w:cs="宋体"/>
          <w:b/>
          <w:sz w:val="80"/>
          <w:szCs w:val="80"/>
        </w:rPr>
      </w:pPr>
      <w:r>
        <w:rPr>
          <w:rFonts w:ascii="宋体" w:eastAsia="宋体" w:hAnsi="宋体" w:cs="宋体"/>
          <w:b/>
          <w:sz w:val="80"/>
          <w:szCs w:val="80"/>
        </w:rPr>
        <w:t>贵阳市</w:t>
      </w:r>
      <w:r>
        <w:rPr>
          <w:rFonts w:ascii="宋体" w:eastAsia="宋体" w:hAnsi="宋体" w:cs="宋体" w:hint="eastAsia"/>
          <w:b/>
          <w:sz w:val="80"/>
          <w:szCs w:val="80"/>
        </w:rPr>
        <w:t>自然资源和</w:t>
      </w:r>
      <w:r>
        <w:rPr>
          <w:rFonts w:ascii="宋体" w:eastAsia="宋体" w:hAnsi="宋体" w:cs="宋体"/>
          <w:b/>
          <w:sz w:val="80"/>
          <w:szCs w:val="80"/>
        </w:rPr>
        <w:t>规划局</w:t>
      </w:r>
      <w:r>
        <w:rPr>
          <w:rFonts w:ascii="宋体" w:eastAsia="宋体" w:hAnsi="宋体" w:cs="宋体" w:hint="eastAsia"/>
          <w:b/>
          <w:sz w:val="80"/>
          <w:szCs w:val="80"/>
        </w:rPr>
        <w:t>关于</w:t>
      </w:r>
      <w:r>
        <w:rPr>
          <w:rFonts w:ascii="宋体" w:eastAsia="宋体" w:hAnsi="宋体" w:cs="宋体" w:hint="eastAsia"/>
          <w:b/>
          <w:sz w:val="80"/>
          <w:szCs w:val="80"/>
          <w:u w:val="single"/>
        </w:rPr>
        <w:t>保利·云山国际二期商业配套</w:t>
      </w:r>
      <w:r>
        <w:rPr>
          <w:rFonts w:ascii="宋体" w:eastAsia="宋体" w:hAnsi="宋体" w:cs="宋体" w:hint="eastAsia"/>
          <w:b/>
          <w:sz w:val="80"/>
          <w:szCs w:val="80"/>
        </w:rPr>
        <w:t>项目建设工程规划方案调整批前公示</w:t>
      </w:r>
    </w:p>
    <w:p w:rsidR="00C34686" w:rsidRDefault="00105865">
      <w:pPr>
        <w:pStyle w:val="a3"/>
        <w:numPr>
          <w:ilvl w:val="0"/>
          <w:numId w:val="1"/>
        </w:numPr>
        <w:spacing w:line="500" w:lineRule="exact"/>
        <w:ind w:right="373"/>
        <w:rPr>
          <w:rFonts w:cs="宋体"/>
          <w:b/>
          <w:bCs/>
          <w:sz w:val="32"/>
          <w:szCs w:val="32"/>
          <w:lang w:eastAsia="zh-CN"/>
        </w:rPr>
      </w:pPr>
      <w:r>
        <w:rPr>
          <w:rFonts w:cs="宋体"/>
          <w:b/>
          <w:bCs/>
          <w:sz w:val="32"/>
          <w:szCs w:val="32"/>
          <w:lang w:eastAsia="zh-CN"/>
        </w:rPr>
        <w:t>项目基本情况：</w:t>
      </w:r>
    </w:p>
    <w:p w:rsidR="00C34686" w:rsidRDefault="00105865">
      <w:pPr>
        <w:pStyle w:val="a3"/>
        <w:spacing w:line="500" w:lineRule="exac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项目名称：保利·云山国际项目二期商业配套</w:t>
      </w:r>
    </w:p>
    <w:p w:rsidR="00C34686" w:rsidRDefault="00105865">
      <w:pPr>
        <w:pStyle w:val="a3"/>
        <w:spacing w:line="500" w:lineRule="exac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建设单位：贵阳保利海明房地产开发有限公司</w:t>
      </w:r>
    </w:p>
    <w:p w:rsidR="00C34686" w:rsidRDefault="00105865">
      <w:pPr>
        <w:pStyle w:val="a3"/>
        <w:spacing w:line="500" w:lineRule="exac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项目建设位置：市北路148号</w:t>
      </w:r>
    </w:p>
    <w:p w:rsidR="00C34686" w:rsidRDefault="00105865">
      <w:pPr>
        <w:pStyle w:val="a3"/>
        <w:spacing w:line="500" w:lineRule="exac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申报类别：规划设计方案调整</w:t>
      </w:r>
    </w:p>
    <w:p w:rsidR="00C34686" w:rsidRDefault="00105865">
      <w:pPr>
        <w:pStyle w:val="a3"/>
        <w:spacing w:line="500" w:lineRule="exact"/>
        <w:ind w:left="157" w:right="373"/>
        <w:rPr>
          <w:rFonts w:cs="宋体"/>
          <w:sz w:val="32"/>
          <w:szCs w:val="32"/>
          <w:lang w:eastAsia="zh-CN"/>
        </w:rPr>
      </w:pPr>
      <w:r>
        <w:rPr>
          <w:rFonts w:cs="宋体"/>
          <w:bCs/>
          <w:sz w:val="32"/>
          <w:szCs w:val="32"/>
          <w:lang w:eastAsia="zh-CN"/>
        </w:rPr>
        <w:t>审批部门：</w:t>
      </w:r>
      <w:r>
        <w:rPr>
          <w:rFonts w:cs="宋体" w:hint="eastAsia"/>
          <w:sz w:val="32"/>
          <w:szCs w:val="32"/>
          <w:lang w:eastAsia="zh-CN"/>
        </w:rPr>
        <w:t>贵阳市自然资源和规划局</w:t>
      </w:r>
    </w:p>
    <w:p w:rsidR="00C34686" w:rsidRDefault="00105865">
      <w:pPr>
        <w:pStyle w:val="a3"/>
        <w:spacing w:line="500" w:lineRule="exact"/>
        <w:ind w:left="157" w:right="373"/>
        <w:rPr>
          <w:rFonts w:cs="宋体"/>
          <w:b/>
          <w:bCs/>
          <w:sz w:val="32"/>
          <w:szCs w:val="32"/>
          <w:lang w:eastAsia="zh-CN"/>
        </w:rPr>
      </w:pPr>
      <w:r>
        <w:rPr>
          <w:rFonts w:cs="宋体"/>
          <w:b/>
          <w:bCs/>
          <w:sz w:val="32"/>
          <w:szCs w:val="32"/>
          <w:lang w:eastAsia="zh-CN"/>
        </w:rPr>
        <w:t xml:space="preserve">项目公示依据及地点： </w:t>
      </w:r>
    </w:p>
    <w:p w:rsidR="00C34686" w:rsidRDefault="00105865">
      <w:pPr>
        <w:pStyle w:val="a3"/>
        <w:spacing w:line="500" w:lineRule="exact"/>
        <w:ind w:left="157" w:right="373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公示依据：依据《中华人民共和国行政许可法》、</w:t>
      </w:r>
      <w:r>
        <w:rPr>
          <w:rFonts w:hint="eastAsia"/>
          <w:sz w:val="32"/>
          <w:szCs w:val="32"/>
          <w:highlight w:val="yellow"/>
          <w:lang w:eastAsia="zh-CN"/>
        </w:rPr>
        <w:t>《中华人民共和国政府信息公开条例》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sz w:val="32"/>
          <w:szCs w:val="32"/>
          <w:lang w:eastAsia="zh-CN"/>
        </w:rPr>
        <w:t>《中华人民共和国城乡规划法》、《关于城乡规划公示公开的规定》等，进行规划</w:t>
      </w:r>
      <w:r>
        <w:rPr>
          <w:rFonts w:hint="eastAsia"/>
          <w:sz w:val="32"/>
          <w:szCs w:val="32"/>
          <w:lang w:eastAsia="zh-CN"/>
        </w:rPr>
        <w:t>行政审批</w:t>
      </w:r>
      <w:r>
        <w:rPr>
          <w:sz w:val="32"/>
          <w:szCs w:val="32"/>
          <w:lang w:eastAsia="zh-CN"/>
        </w:rPr>
        <w:t>批准前公示。</w:t>
      </w:r>
    </w:p>
    <w:p w:rsidR="00C34686" w:rsidRDefault="00105865">
      <w:pPr>
        <w:pStyle w:val="a3"/>
        <w:spacing w:before="33" w:line="500" w:lineRule="exact"/>
        <w:ind w:left="157" w:right="11153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 xml:space="preserve">公示类别：批前公示 </w:t>
      </w:r>
      <w:r>
        <w:rPr>
          <w:rFonts w:hint="eastAsia"/>
          <w:sz w:val="32"/>
          <w:szCs w:val="32"/>
          <w:lang w:eastAsia="zh-CN"/>
        </w:rPr>
        <w:tab/>
      </w:r>
    </w:p>
    <w:p w:rsidR="00C34686" w:rsidRDefault="00105865">
      <w:pPr>
        <w:pStyle w:val="a3"/>
        <w:spacing w:line="500" w:lineRule="exact"/>
        <w:ind w:left="157" w:right="373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公示地点：项目现场及</w:t>
      </w:r>
      <w:r>
        <w:rPr>
          <w:rFonts w:hint="eastAsia"/>
          <w:sz w:val="32"/>
          <w:szCs w:val="32"/>
          <w:lang w:eastAsia="zh-CN"/>
        </w:rPr>
        <w:t>贵阳市自然资源和规划局</w:t>
      </w:r>
      <w:r>
        <w:rPr>
          <w:sz w:val="32"/>
          <w:szCs w:val="32"/>
          <w:lang w:eastAsia="zh-CN"/>
        </w:rPr>
        <w:t>官网</w:t>
      </w:r>
    </w:p>
    <w:p w:rsidR="00C34686" w:rsidRDefault="00105865">
      <w:pPr>
        <w:pStyle w:val="a3"/>
        <w:spacing w:before="33" w:line="500" w:lineRule="exact"/>
        <w:ind w:left="157" w:right="11153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公示网址：</w:t>
      </w:r>
      <w:r>
        <w:rPr>
          <w:rFonts w:hint="eastAsia"/>
          <w:sz w:val="32"/>
          <w:szCs w:val="32"/>
          <w:lang w:eastAsia="zh-CN"/>
        </w:rPr>
        <w:t xml:space="preserve">zyghj.guiyang.gov.cn </w:t>
      </w:r>
    </w:p>
    <w:p w:rsidR="00C34686" w:rsidRDefault="00105865">
      <w:pPr>
        <w:tabs>
          <w:tab w:val="left" w:pos="3697"/>
        </w:tabs>
        <w:spacing w:before="77" w:line="500" w:lineRule="exact"/>
        <w:ind w:right="320"/>
        <w:jc w:val="left"/>
        <w:rPr>
          <w:rFonts w:ascii="宋体" w:eastAsia="宋体" w:hAnsi="宋体"/>
          <w:b/>
          <w:kern w:val="0"/>
          <w:sz w:val="32"/>
          <w:szCs w:val="32"/>
        </w:rPr>
      </w:pPr>
      <w:r>
        <w:rPr>
          <w:rFonts w:ascii="宋体" w:eastAsia="宋体" w:hAnsi="宋体" w:hint="eastAsia"/>
          <w:b/>
          <w:kern w:val="0"/>
          <w:sz w:val="32"/>
          <w:szCs w:val="32"/>
        </w:rPr>
        <w:t>二、主要调整内容</w:t>
      </w:r>
    </w:p>
    <w:p w:rsidR="00C34686" w:rsidRDefault="00105865">
      <w:pPr>
        <w:tabs>
          <w:tab w:val="left" w:pos="3697"/>
        </w:tabs>
        <w:spacing w:before="77" w:line="500" w:lineRule="exact"/>
        <w:ind w:right="320"/>
        <w:jc w:val="left"/>
        <w:rPr>
          <w:rFonts w:ascii="宋体" w:eastAsia="宋体" w:hAnsi="宋体"/>
          <w:kern w:val="0"/>
          <w:sz w:val="32"/>
          <w:szCs w:val="32"/>
        </w:rPr>
      </w:pPr>
      <w:r>
        <w:rPr>
          <w:rFonts w:ascii="宋体" w:eastAsia="宋体" w:hAnsi="宋体" w:hint="eastAsia"/>
          <w:kern w:val="0"/>
          <w:sz w:val="32"/>
          <w:szCs w:val="32"/>
        </w:rPr>
        <w:t>（一）因原《建设工程规划许可证》附表中也明确该项目“商业配套”建筑用途为“商业”，同时根据《城市用地分类与规划建设用地标准》“娱乐康体用地”也属于“商业服务业设施用地”，因此将该项目规划方案中原“商业配套”图纸标示的房间用途由“康体中心”调整为“商业”，其余建筑轮廓、层数、面积均不发生改变。</w:t>
      </w:r>
    </w:p>
    <w:p w:rsidR="00C34686" w:rsidRDefault="00105865">
      <w:pPr>
        <w:tabs>
          <w:tab w:val="left" w:pos="3697"/>
        </w:tabs>
        <w:spacing w:before="77" w:line="500" w:lineRule="exact"/>
        <w:ind w:right="320"/>
        <w:jc w:val="left"/>
        <w:rPr>
          <w:rFonts w:ascii="宋体" w:eastAsia="宋体" w:hAnsi="宋体"/>
          <w:kern w:val="0"/>
          <w:sz w:val="32"/>
          <w:szCs w:val="32"/>
        </w:rPr>
      </w:pPr>
      <w:r>
        <w:rPr>
          <w:rFonts w:ascii="宋体" w:eastAsia="宋体" w:hAnsi="宋体" w:hint="eastAsia"/>
          <w:kern w:val="0"/>
          <w:sz w:val="32"/>
          <w:szCs w:val="32"/>
        </w:rPr>
        <w:t>（二）具体方案见附图。</w:t>
      </w:r>
    </w:p>
    <w:p w:rsidR="00C34686" w:rsidRDefault="00105865">
      <w:pPr>
        <w:tabs>
          <w:tab w:val="left" w:pos="3697"/>
        </w:tabs>
        <w:spacing w:before="77" w:line="500" w:lineRule="exact"/>
        <w:rPr>
          <w:rFonts w:ascii="宋体" w:eastAsia="宋体" w:hAnsi="宋体"/>
          <w:b/>
          <w:kern w:val="0"/>
          <w:sz w:val="32"/>
          <w:szCs w:val="32"/>
        </w:rPr>
      </w:pPr>
      <w:r>
        <w:rPr>
          <w:rFonts w:ascii="宋体" w:eastAsia="宋体" w:hAnsi="宋体" w:hint="eastAsia"/>
          <w:b/>
          <w:kern w:val="0"/>
          <w:sz w:val="32"/>
          <w:szCs w:val="32"/>
        </w:rPr>
        <w:t>三、</w:t>
      </w:r>
      <w:r>
        <w:rPr>
          <w:rFonts w:ascii="宋体" w:eastAsia="宋体" w:hAnsi="宋体"/>
          <w:b/>
          <w:kern w:val="0"/>
          <w:sz w:val="32"/>
          <w:szCs w:val="32"/>
        </w:rPr>
        <w:t>意见反馈及联系方式：</w:t>
      </w:r>
    </w:p>
    <w:p w:rsidR="00C34686" w:rsidRDefault="00105865">
      <w:pPr>
        <w:tabs>
          <w:tab w:val="left" w:pos="3697"/>
        </w:tabs>
        <w:spacing w:before="77" w:line="5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/>
          <w:kern w:val="0"/>
          <w:sz w:val="32"/>
          <w:szCs w:val="32"/>
        </w:rPr>
        <w:t>相关利害关系人如对上述批前公示内容不明确、有异议或相关意见的，可以按照以下联系方式进行咨询反映。</w:t>
      </w:r>
    </w:p>
    <w:p w:rsidR="00C34686" w:rsidRDefault="00105865">
      <w:pPr>
        <w:tabs>
          <w:tab w:val="left" w:pos="3697"/>
        </w:tabs>
        <w:spacing w:before="77" w:line="5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贵阳市自然资源和规划局</w:t>
      </w:r>
      <w:r>
        <w:rPr>
          <w:rFonts w:ascii="宋体" w:hAnsi="宋体"/>
          <w:kern w:val="0"/>
          <w:sz w:val="32"/>
          <w:szCs w:val="32"/>
        </w:rPr>
        <w:t>地址：</w:t>
      </w:r>
      <w:r>
        <w:rPr>
          <w:rFonts w:ascii="宋体" w:hAnsi="宋体" w:hint="eastAsia"/>
          <w:kern w:val="0"/>
          <w:sz w:val="32"/>
          <w:szCs w:val="32"/>
        </w:rPr>
        <w:t>贵阳市观山湖区桃林路1号</w:t>
      </w:r>
    </w:p>
    <w:p w:rsidR="00C34686" w:rsidRDefault="00105865">
      <w:pPr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贵阳市自然资源和规划综合行政执法支队空间规划执法一科地</w:t>
      </w:r>
      <w:r>
        <w:rPr>
          <w:rFonts w:hint="eastAsia"/>
          <w:sz w:val="32"/>
          <w:szCs w:val="32"/>
        </w:rPr>
        <w:t>址：贵阳市云岩区新添大道南段中天花园叠翠谷</w:t>
      </w:r>
      <w:r>
        <w:rPr>
          <w:rFonts w:hint="eastAsia"/>
          <w:sz w:val="32"/>
          <w:szCs w:val="32"/>
        </w:rPr>
        <w:t>A20</w:t>
      </w:r>
      <w:r>
        <w:rPr>
          <w:rFonts w:hint="eastAsia"/>
          <w:sz w:val="32"/>
          <w:szCs w:val="32"/>
        </w:rPr>
        <w:t>栋</w:t>
      </w:r>
    </w:p>
    <w:p w:rsidR="00C34686" w:rsidRDefault="00105865">
      <w:pPr>
        <w:tabs>
          <w:tab w:val="left" w:pos="3697"/>
        </w:tabs>
        <w:spacing w:before="77" w:line="500" w:lineRule="exact"/>
        <w:rPr>
          <w:rFonts w:ascii="宋体" w:hAnsi="宋体"/>
          <w:kern w:val="0"/>
          <w:sz w:val="32"/>
          <w:szCs w:val="32"/>
        </w:rPr>
      </w:pPr>
      <w:r>
        <w:rPr>
          <w:rFonts w:hint="eastAsia"/>
          <w:sz w:val="32"/>
          <w:szCs w:val="32"/>
        </w:rPr>
        <w:t>空间规划执法一科（中天花园叠翠谷</w:t>
      </w:r>
      <w:r>
        <w:rPr>
          <w:rFonts w:hint="eastAsia"/>
          <w:sz w:val="32"/>
          <w:szCs w:val="32"/>
        </w:rPr>
        <w:t>A20</w:t>
      </w:r>
      <w:r>
        <w:rPr>
          <w:rFonts w:hint="eastAsia"/>
          <w:sz w:val="32"/>
          <w:szCs w:val="32"/>
        </w:rPr>
        <w:t>栋三楼）</w:t>
      </w:r>
      <w:r>
        <w:rPr>
          <w:rFonts w:ascii="宋体" w:hAnsi="宋体" w:hint="eastAsia"/>
          <w:kern w:val="0"/>
          <w:sz w:val="32"/>
          <w:szCs w:val="32"/>
        </w:rPr>
        <w:t xml:space="preserve">       业务咨询</w:t>
      </w:r>
      <w:r>
        <w:rPr>
          <w:rFonts w:ascii="宋体" w:hAnsi="宋体"/>
          <w:kern w:val="0"/>
          <w:sz w:val="32"/>
          <w:szCs w:val="32"/>
        </w:rPr>
        <w:t>电话</w:t>
      </w:r>
      <w:r>
        <w:rPr>
          <w:rFonts w:ascii="宋体" w:hAnsi="宋体" w:hint="eastAsia"/>
          <w:kern w:val="0"/>
          <w:sz w:val="32"/>
          <w:szCs w:val="32"/>
        </w:rPr>
        <w:t>：8</w:t>
      </w:r>
      <w:r w:rsidR="00CF3824">
        <w:rPr>
          <w:rFonts w:ascii="宋体" w:hAnsi="宋体" w:hint="eastAsia"/>
          <w:kern w:val="0"/>
          <w:sz w:val="32"/>
          <w:szCs w:val="32"/>
        </w:rPr>
        <w:t>6652996</w:t>
      </w:r>
      <w:r>
        <w:rPr>
          <w:rFonts w:ascii="宋体" w:hAnsi="宋体" w:hint="eastAsia"/>
          <w:kern w:val="0"/>
          <w:sz w:val="32"/>
          <w:szCs w:val="32"/>
        </w:rPr>
        <w:t xml:space="preserve">     </w:t>
      </w:r>
      <w:r>
        <w:rPr>
          <w:rFonts w:ascii="宋体" w:hAnsi="宋体"/>
          <w:kern w:val="0"/>
          <w:sz w:val="32"/>
          <w:szCs w:val="32"/>
        </w:rPr>
        <w:t>联系人：</w:t>
      </w:r>
      <w:r w:rsidR="00CF3824">
        <w:rPr>
          <w:rFonts w:ascii="宋体" w:hAnsi="宋体" w:hint="eastAsia"/>
          <w:kern w:val="0"/>
          <w:sz w:val="32"/>
          <w:szCs w:val="32"/>
        </w:rPr>
        <w:t xml:space="preserve">徐  </w:t>
      </w:r>
      <w:bookmarkStart w:id="0" w:name="_GoBack"/>
      <w:bookmarkEnd w:id="0"/>
      <w:r w:rsidR="00CF3824">
        <w:rPr>
          <w:rFonts w:ascii="宋体" w:hAnsi="宋体" w:hint="eastAsia"/>
          <w:kern w:val="0"/>
          <w:sz w:val="32"/>
          <w:szCs w:val="32"/>
        </w:rPr>
        <w:t>睿</w:t>
      </w:r>
    </w:p>
    <w:p w:rsidR="00C34686" w:rsidRDefault="00105865">
      <w:pPr>
        <w:tabs>
          <w:tab w:val="left" w:pos="3697"/>
        </w:tabs>
        <w:spacing w:before="77" w:line="500" w:lineRule="exact"/>
        <w:rPr>
          <w:rFonts w:ascii="宋体" w:eastAsia="宋体" w:hAnsi="宋体"/>
          <w:kern w:val="0"/>
          <w:sz w:val="32"/>
          <w:szCs w:val="32"/>
        </w:rPr>
      </w:pPr>
      <w:r>
        <w:rPr>
          <w:rFonts w:ascii="宋体" w:eastAsia="宋体" w:hAnsi="宋体"/>
          <w:kern w:val="0"/>
          <w:sz w:val="32"/>
          <w:szCs w:val="32"/>
        </w:rPr>
        <w:t>党风办（</w:t>
      </w:r>
      <w:r>
        <w:rPr>
          <w:rFonts w:ascii="宋体" w:eastAsia="宋体" w:hAnsi="宋体" w:hint="eastAsia"/>
          <w:kern w:val="0"/>
          <w:sz w:val="32"/>
          <w:szCs w:val="32"/>
        </w:rPr>
        <w:t>21</w:t>
      </w:r>
      <w:r>
        <w:rPr>
          <w:rFonts w:ascii="宋体" w:eastAsia="宋体" w:hAnsi="宋体"/>
          <w:kern w:val="0"/>
          <w:sz w:val="32"/>
          <w:szCs w:val="32"/>
        </w:rPr>
        <w:t>楼）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       监  督 </w:t>
      </w:r>
      <w:r>
        <w:rPr>
          <w:rFonts w:ascii="宋体" w:eastAsia="宋体" w:hAnsi="宋体"/>
          <w:kern w:val="0"/>
          <w:sz w:val="32"/>
          <w:szCs w:val="32"/>
        </w:rPr>
        <w:t>电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</w:t>
      </w:r>
      <w:r>
        <w:rPr>
          <w:rFonts w:ascii="宋体" w:eastAsia="宋体" w:hAnsi="宋体"/>
          <w:kern w:val="0"/>
          <w:sz w:val="32"/>
          <w:szCs w:val="32"/>
        </w:rPr>
        <w:t xml:space="preserve">话：85865165 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    </w:t>
      </w:r>
      <w:r>
        <w:rPr>
          <w:rFonts w:ascii="宋体" w:eastAsia="宋体" w:hAnsi="宋体"/>
          <w:kern w:val="0"/>
          <w:sz w:val="32"/>
          <w:szCs w:val="32"/>
        </w:rPr>
        <w:t>联系人：王兴亚</w:t>
      </w:r>
    </w:p>
    <w:p w:rsidR="00C34686" w:rsidRDefault="00105865">
      <w:pPr>
        <w:tabs>
          <w:tab w:val="left" w:pos="3697"/>
        </w:tabs>
        <w:spacing w:before="77" w:line="500" w:lineRule="exact"/>
        <w:rPr>
          <w:rFonts w:ascii="宋体" w:eastAsia="宋体" w:hAnsi="宋体"/>
          <w:kern w:val="0"/>
          <w:sz w:val="32"/>
          <w:szCs w:val="32"/>
        </w:rPr>
      </w:pPr>
      <w:r>
        <w:rPr>
          <w:rFonts w:ascii="宋体" w:eastAsia="宋体" w:hAnsi="宋体"/>
          <w:kern w:val="0"/>
          <w:sz w:val="32"/>
          <w:szCs w:val="32"/>
        </w:rPr>
        <w:t>办公室（</w:t>
      </w:r>
      <w:r>
        <w:rPr>
          <w:rFonts w:ascii="宋体" w:eastAsia="宋体" w:hAnsi="宋体" w:hint="eastAsia"/>
          <w:kern w:val="0"/>
          <w:sz w:val="32"/>
          <w:szCs w:val="32"/>
        </w:rPr>
        <w:t>22</w:t>
      </w:r>
      <w:r>
        <w:rPr>
          <w:rFonts w:ascii="宋体" w:eastAsia="宋体" w:hAnsi="宋体"/>
          <w:kern w:val="0"/>
          <w:sz w:val="32"/>
          <w:szCs w:val="32"/>
        </w:rPr>
        <w:t>楼）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       监  督 </w:t>
      </w:r>
      <w:r>
        <w:rPr>
          <w:rFonts w:ascii="宋体" w:eastAsia="宋体" w:hAnsi="宋体"/>
          <w:kern w:val="0"/>
          <w:sz w:val="32"/>
          <w:szCs w:val="32"/>
        </w:rPr>
        <w:t>电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</w:t>
      </w:r>
      <w:r>
        <w:rPr>
          <w:rFonts w:ascii="宋体" w:eastAsia="宋体" w:hAnsi="宋体"/>
          <w:kern w:val="0"/>
          <w:sz w:val="32"/>
          <w:szCs w:val="32"/>
        </w:rPr>
        <w:t>话：85828539</w:t>
      </w:r>
      <w:r>
        <w:rPr>
          <w:rFonts w:ascii="宋体" w:eastAsia="宋体" w:hAnsi="宋体" w:hint="eastAsia"/>
          <w:kern w:val="0"/>
          <w:sz w:val="32"/>
          <w:szCs w:val="32"/>
        </w:rPr>
        <w:t xml:space="preserve">      </w:t>
      </w:r>
      <w:r>
        <w:rPr>
          <w:rFonts w:ascii="宋体" w:eastAsia="宋体" w:hAnsi="宋体"/>
          <w:kern w:val="0"/>
          <w:sz w:val="32"/>
          <w:szCs w:val="32"/>
        </w:rPr>
        <w:t>联系人：李  康</w:t>
      </w:r>
    </w:p>
    <w:p w:rsidR="00C34686" w:rsidRDefault="00105865">
      <w:pPr>
        <w:tabs>
          <w:tab w:val="left" w:pos="3697"/>
        </w:tabs>
        <w:spacing w:before="77" w:line="500" w:lineRule="exact"/>
        <w:rPr>
          <w:rFonts w:ascii="宋体" w:eastAsia="宋体" w:hAnsi="宋体"/>
          <w:kern w:val="0"/>
          <w:sz w:val="32"/>
          <w:szCs w:val="32"/>
        </w:rPr>
      </w:pPr>
      <w:r>
        <w:rPr>
          <w:rFonts w:ascii="宋体" w:eastAsia="宋体" w:hAnsi="宋体"/>
          <w:kern w:val="0"/>
          <w:sz w:val="32"/>
          <w:szCs w:val="32"/>
        </w:rPr>
        <w:t>公示期自</w:t>
      </w:r>
      <w:r>
        <w:rPr>
          <w:rFonts w:ascii="宋体" w:eastAsia="宋体" w:hAnsi="宋体" w:hint="eastAsia"/>
          <w:kern w:val="0"/>
          <w:sz w:val="32"/>
          <w:szCs w:val="32"/>
        </w:rPr>
        <w:t>2022年6月28日至2022年6月6日止，共计7个工作日。</w:t>
      </w:r>
    </w:p>
    <w:p w:rsidR="00C34686" w:rsidRDefault="00105865">
      <w:pPr>
        <w:tabs>
          <w:tab w:val="left" w:pos="3697"/>
        </w:tabs>
        <w:spacing w:before="77" w:line="500" w:lineRule="exact"/>
        <w:ind w:right="320"/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eastAsia="Calibri" w:hAnsi="Calibri" w:cs="Calibri" w:hint="eastAsia"/>
          <w:sz w:val="32"/>
          <w:szCs w:val="32"/>
        </w:rPr>
        <w:lastRenderedPageBreak/>
        <w:t>贵阳市自然资源和</w:t>
      </w:r>
      <w:r>
        <w:rPr>
          <w:rFonts w:ascii="Calibri" w:eastAsia="Calibri" w:hAnsi="Calibri" w:cs="Calibri"/>
          <w:sz w:val="32"/>
          <w:szCs w:val="32"/>
        </w:rPr>
        <w:t>规划局</w:t>
      </w:r>
    </w:p>
    <w:p w:rsidR="00C34686" w:rsidRDefault="00105865">
      <w:pPr>
        <w:spacing w:line="500" w:lineRule="exact"/>
        <w:ind w:right="412"/>
        <w:jc w:val="righ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2022</w:t>
      </w:r>
      <w:r>
        <w:rPr>
          <w:rFonts w:ascii="宋体" w:eastAsia="宋体" w:hAnsi="宋体" w:cs="宋体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6</w:t>
      </w:r>
      <w:r>
        <w:rPr>
          <w:rFonts w:ascii="宋体" w:eastAsia="宋体" w:hAnsi="宋体" w:cs="宋体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</w:rPr>
        <w:t>28</w:t>
      </w:r>
      <w:r>
        <w:rPr>
          <w:rFonts w:ascii="宋体" w:eastAsia="宋体" w:hAnsi="宋体" w:cs="宋体"/>
          <w:sz w:val="32"/>
          <w:szCs w:val="32"/>
        </w:rPr>
        <w:t>日</w:t>
      </w:r>
    </w:p>
    <w:p w:rsidR="00C34686" w:rsidRDefault="00C34686">
      <w:pPr>
        <w:spacing w:line="500" w:lineRule="exact"/>
        <w:ind w:right="412"/>
        <w:jc w:val="right"/>
        <w:rPr>
          <w:rFonts w:ascii="宋体" w:eastAsia="宋体" w:hAnsi="宋体" w:cs="宋体"/>
          <w:sz w:val="32"/>
          <w:szCs w:val="32"/>
        </w:rPr>
      </w:pPr>
    </w:p>
    <w:p w:rsidR="00C34686" w:rsidRDefault="00C34686">
      <w:pPr>
        <w:spacing w:line="500" w:lineRule="exact"/>
        <w:ind w:right="412"/>
        <w:jc w:val="left"/>
        <w:rPr>
          <w:rFonts w:ascii="宋体" w:eastAsia="宋体" w:hAnsi="宋体" w:cs="宋体"/>
          <w:sz w:val="32"/>
          <w:szCs w:val="32"/>
        </w:rPr>
      </w:pPr>
    </w:p>
    <w:p w:rsidR="00C34686" w:rsidRDefault="00C34686">
      <w:pPr>
        <w:spacing w:line="500" w:lineRule="exact"/>
        <w:ind w:right="412"/>
        <w:jc w:val="left"/>
        <w:rPr>
          <w:rFonts w:ascii="宋体" w:eastAsia="宋体" w:hAnsi="宋体" w:cs="宋体"/>
          <w:sz w:val="32"/>
          <w:szCs w:val="32"/>
        </w:rPr>
      </w:pPr>
    </w:p>
    <w:p w:rsidR="00C34686" w:rsidRDefault="00C34686">
      <w:pPr>
        <w:spacing w:line="500" w:lineRule="exact"/>
        <w:ind w:right="412"/>
        <w:jc w:val="left"/>
        <w:rPr>
          <w:rFonts w:ascii="宋体" w:eastAsia="宋体" w:hAnsi="宋体" w:cs="宋体"/>
          <w:sz w:val="32"/>
          <w:szCs w:val="32"/>
        </w:rPr>
      </w:pPr>
    </w:p>
    <w:p w:rsidR="00C34686" w:rsidRDefault="00C34686">
      <w:pPr>
        <w:spacing w:line="500" w:lineRule="exact"/>
        <w:ind w:right="412"/>
        <w:jc w:val="left"/>
        <w:rPr>
          <w:rFonts w:ascii="宋体" w:eastAsia="宋体" w:hAnsi="宋体" w:cs="宋体"/>
          <w:sz w:val="32"/>
          <w:szCs w:val="32"/>
        </w:rPr>
      </w:pPr>
    </w:p>
    <w:p w:rsidR="00C34686" w:rsidRDefault="00C34686">
      <w:pPr>
        <w:spacing w:line="500" w:lineRule="exact"/>
        <w:ind w:right="412"/>
        <w:jc w:val="left"/>
        <w:rPr>
          <w:rFonts w:ascii="宋体" w:eastAsia="宋体" w:hAnsi="宋体" w:cs="宋体"/>
          <w:sz w:val="32"/>
          <w:szCs w:val="32"/>
        </w:rPr>
      </w:pPr>
    </w:p>
    <w:p w:rsidR="00C34686" w:rsidRDefault="00C34686">
      <w:pPr>
        <w:spacing w:line="500" w:lineRule="exact"/>
        <w:ind w:right="412"/>
        <w:jc w:val="left"/>
        <w:rPr>
          <w:rFonts w:ascii="宋体" w:eastAsia="宋体" w:hAnsi="宋体" w:cs="宋体"/>
          <w:sz w:val="32"/>
          <w:szCs w:val="32"/>
        </w:rPr>
      </w:pPr>
    </w:p>
    <w:p w:rsidR="00C34686" w:rsidRDefault="00C34686">
      <w:pPr>
        <w:spacing w:line="500" w:lineRule="exact"/>
        <w:ind w:right="412"/>
        <w:jc w:val="left"/>
        <w:rPr>
          <w:rFonts w:ascii="宋体" w:eastAsia="宋体" w:hAnsi="宋体" w:cs="宋体"/>
          <w:sz w:val="32"/>
          <w:szCs w:val="32"/>
        </w:rPr>
      </w:pPr>
    </w:p>
    <w:p w:rsidR="00C34686" w:rsidRDefault="00C34686">
      <w:pPr>
        <w:spacing w:line="500" w:lineRule="exact"/>
        <w:ind w:right="412"/>
        <w:jc w:val="left"/>
        <w:rPr>
          <w:rFonts w:ascii="宋体" w:eastAsia="宋体" w:hAnsi="宋体" w:cs="宋体"/>
          <w:sz w:val="32"/>
          <w:szCs w:val="32"/>
        </w:rPr>
      </w:pPr>
    </w:p>
    <w:p w:rsidR="00C34686" w:rsidRDefault="00C34686">
      <w:pPr>
        <w:spacing w:line="500" w:lineRule="exact"/>
        <w:ind w:right="412"/>
        <w:jc w:val="left"/>
        <w:rPr>
          <w:rFonts w:ascii="宋体" w:eastAsia="宋体" w:hAnsi="宋体" w:cs="宋体"/>
          <w:sz w:val="32"/>
          <w:szCs w:val="32"/>
        </w:rPr>
      </w:pPr>
    </w:p>
    <w:p w:rsidR="00C34686" w:rsidRDefault="00C34686">
      <w:pPr>
        <w:spacing w:line="500" w:lineRule="exact"/>
        <w:ind w:right="412"/>
        <w:jc w:val="left"/>
        <w:rPr>
          <w:rFonts w:ascii="宋体" w:eastAsia="宋体" w:hAnsi="宋体" w:cs="宋体"/>
          <w:sz w:val="32"/>
          <w:szCs w:val="32"/>
        </w:rPr>
      </w:pPr>
    </w:p>
    <w:sectPr w:rsidR="00C34686">
      <w:pgSz w:w="23814" w:h="16839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36CEC"/>
    <w:multiLevelType w:val="multilevel"/>
    <w:tmpl w:val="5B936CEC"/>
    <w:lvl w:ilvl="0">
      <w:start w:val="1"/>
      <w:numFmt w:val="japaneseCounting"/>
      <w:lvlText w:val="%1、"/>
      <w:lvlJc w:val="left"/>
      <w:pPr>
        <w:ind w:left="937" w:hanging="7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997" w:hanging="420"/>
      </w:pPr>
    </w:lvl>
    <w:lvl w:ilvl="2">
      <w:start w:val="1"/>
      <w:numFmt w:val="lowerRoman"/>
      <w:lvlText w:val="%3."/>
      <w:lvlJc w:val="right"/>
      <w:pPr>
        <w:ind w:left="1417" w:hanging="420"/>
      </w:pPr>
    </w:lvl>
    <w:lvl w:ilvl="3">
      <w:start w:val="1"/>
      <w:numFmt w:val="decimal"/>
      <w:lvlText w:val="%4."/>
      <w:lvlJc w:val="left"/>
      <w:pPr>
        <w:ind w:left="1837" w:hanging="420"/>
      </w:pPr>
    </w:lvl>
    <w:lvl w:ilvl="4">
      <w:start w:val="1"/>
      <w:numFmt w:val="lowerLetter"/>
      <w:lvlText w:val="%5)"/>
      <w:lvlJc w:val="left"/>
      <w:pPr>
        <w:ind w:left="2257" w:hanging="420"/>
      </w:pPr>
    </w:lvl>
    <w:lvl w:ilvl="5">
      <w:start w:val="1"/>
      <w:numFmt w:val="lowerRoman"/>
      <w:lvlText w:val="%6."/>
      <w:lvlJc w:val="right"/>
      <w:pPr>
        <w:ind w:left="2677" w:hanging="420"/>
      </w:pPr>
    </w:lvl>
    <w:lvl w:ilvl="6">
      <w:start w:val="1"/>
      <w:numFmt w:val="decimal"/>
      <w:lvlText w:val="%7."/>
      <w:lvlJc w:val="left"/>
      <w:pPr>
        <w:ind w:left="3097" w:hanging="420"/>
      </w:pPr>
    </w:lvl>
    <w:lvl w:ilvl="7">
      <w:start w:val="1"/>
      <w:numFmt w:val="lowerLetter"/>
      <w:lvlText w:val="%8)"/>
      <w:lvlJc w:val="left"/>
      <w:pPr>
        <w:ind w:left="3517" w:hanging="420"/>
      </w:pPr>
    </w:lvl>
    <w:lvl w:ilvl="8">
      <w:start w:val="1"/>
      <w:numFmt w:val="lowerRoman"/>
      <w:lvlText w:val="%9."/>
      <w:lvlJc w:val="right"/>
      <w:pPr>
        <w:ind w:left="393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F1"/>
    <w:rsid w:val="00105865"/>
    <w:rsid w:val="001059F1"/>
    <w:rsid w:val="00107320"/>
    <w:rsid w:val="00174E14"/>
    <w:rsid w:val="001903D7"/>
    <w:rsid w:val="001A7472"/>
    <w:rsid w:val="001F4F22"/>
    <w:rsid w:val="00220FAF"/>
    <w:rsid w:val="00232E2D"/>
    <w:rsid w:val="00235557"/>
    <w:rsid w:val="00243506"/>
    <w:rsid w:val="0024616E"/>
    <w:rsid w:val="00291E34"/>
    <w:rsid w:val="002A20F5"/>
    <w:rsid w:val="00312B93"/>
    <w:rsid w:val="0033417D"/>
    <w:rsid w:val="00385F09"/>
    <w:rsid w:val="00387F24"/>
    <w:rsid w:val="00403DE3"/>
    <w:rsid w:val="00454DEF"/>
    <w:rsid w:val="004774BF"/>
    <w:rsid w:val="00477AB3"/>
    <w:rsid w:val="0049085B"/>
    <w:rsid w:val="004A0844"/>
    <w:rsid w:val="004E20ED"/>
    <w:rsid w:val="005E6C1A"/>
    <w:rsid w:val="00600720"/>
    <w:rsid w:val="00642782"/>
    <w:rsid w:val="006453CD"/>
    <w:rsid w:val="0067066C"/>
    <w:rsid w:val="006722CB"/>
    <w:rsid w:val="006723A2"/>
    <w:rsid w:val="006740D3"/>
    <w:rsid w:val="006742A2"/>
    <w:rsid w:val="0069734D"/>
    <w:rsid w:val="00697893"/>
    <w:rsid w:val="006A1E77"/>
    <w:rsid w:val="006C71A0"/>
    <w:rsid w:val="006E337C"/>
    <w:rsid w:val="00754A47"/>
    <w:rsid w:val="007A6D01"/>
    <w:rsid w:val="00821B33"/>
    <w:rsid w:val="00825E87"/>
    <w:rsid w:val="0084208D"/>
    <w:rsid w:val="00873108"/>
    <w:rsid w:val="00923C5F"/>
    <w:rsid w:val="0093620F"/>
    <w:rsid w:val="009442E6"/>
    <w:rsid w:val="009520BE"/>
    <w:rsid w:val="0095437F"/>
    <w:rsid w:val="009610E1"/>
    <w:rsid w:val="009853B4"/>
    <w:rsid w:val="009A1167"/>
    <w:rsid w:val="009B0C0A"/>
    <w:rsid w:val="009B26C7"/>
    <w:rsid w:val="009E332E"/>
    <w:rsid w:val="00A23C30"/>
    <w:rsid w:val="00AF003F"/>
    <w:rsid w:val="00AF0341"/>
    <w:rsid w:val="00B42B2D"/>
    <w:rsid w:val="00B64324"/>
    <w:rsid w:val="00B7330A"/>
    <w:rsid w:val="00B85100"/>
    <w:rsid w:val="00BA709F"/>
    <w:rsid w:val="00BB59F7"/>
    <w:rsid w:val="00BD3B95"/>
    <w:rsid w:val="00BD7221"/>
    <w:rsid w:val="00C33AF4"/>
    <w:rsid w:val="00C34686"/>
    <w:rsid w:val="00C65122"/>
    <w:rsid w:val="00CA6A83"/>
    <w:rsid w:val="00CE59A5"/>
    <w:rsid w:val="00CF3824"/>
    <w:rsid w:val="00D465F9"/>
    <w:rsid w:val="00DA5984"/>
    <w:rsid w:val="00DD34B8"/>
    <w:rsid w:val="00DD458A"/>
    <w:rsid w:val="00DF4D04"/>
    <w:rsid w:val="00E56B49"/>
    <w:rsid w:val="00E66816"/>
    <w:rsid w:val="00EA2C24"/>
    <w:rsid w:val="00EA4630"/>
    <w:rsid w:val="00EB57F1"/>
    <w:rsid w:val="00F332E7"/>
    <w:rsid w:val="00F52C53"/>
    <w:rsid w:val="00FC44B7"/>
    <w:rsid w:val="1B3537E5"/>
    <w:rsid w:val="1CB91651"/>
    <w:rsid w:val="33497F5B"/>
    <w:rsid w:val="37F75950"/>
    <w:rsid w:val="59F453ED"/>
    <w:rsid w:val="663526C5"/>
    <w:rsid w:val="66F00BDE"/>
    <w:rsid w:val="6D9C2612"/>
    <w:rsid w:val="75AF4EFB"/>
    <w:rsid w:val="777A3F10"/>
    <w:rsid w:val="78251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118"/>
      <w:jc w:val="left"/>
    </w:pPr>
    <w:rPr>
      <w:rFonts w:ascii="宋体" w:eastAsia="宋体" w:hAnsi="宋体"/>
      <w:kern w:val="0"/>
      <w:sz w:val="64"/>
      <w:szCs w:val="6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/>
      <w:kern w:val="0"/>
      <w:sz w:val="64"/>
      <w:szCs w:val="64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118"/>
      <w:jc w:val="left"/>
    </w:pPr>
    <w:rPr>
      <w:rFonts w:ascii="宋体" w:eastAsia="宋体" w:hAnsi="宋体"/>
      <w:kern w:val="0"/>
      <w:sz w:val="64"/>
      <w:szCs w:val="6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/>
      <w:kern w:val="0"/>
      <w:sz w:val="64"/>
      <w:szCs w:val="64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FB6F3-D09E-4FE0-A027-03289E8A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710</Characters>
  <Application>Microsoft Office Word</Application>
  <DocSecurity>0</DocSecurity>
  <Lines>5</Lines>
  <Paragraphs>1</Paragraphs>
  <ScaleCrop>false</ScaleCrop>
  <Company>ecd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ecd</dc:creator>
  <cp:lastModifiedBy>顾俊源</cp:lastModifiedBy>
  <cp:revision>7</cp:revision>
  <cp:lastPrinted>2020-12-07T01:37:00Z</cp:lastPrinted>
  <dcterms:created xsi:type="dcterms:W3CDTF">2022-06-07T08:14:00Z</dcterms:created>
  <dcterms:modified xsi:type="dcterms:W3CDTF">2022-06-28T01:41:00Z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