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6"/>
          <w:szCs w:val="36"/>
        </w:rPr>
      </w:pPr>
      <w:bookmarkStart w:id="0" w:name="_GoBack"/>
      <w:bookmarkEnd w:id="0"/>
      <w:r>
        <w:rPr>
          <w:rFonts w:hint="eastAsia" w:ascii="黑体" w:eastAsia="黑体"/>
          <w:sz w:val="36"/>
          <w:szCs w:val="36"/>
        </w:rPr>
        <w:t>附件1</w:t>
      </w:r>
    </w:p>
    <w:p>
      <w:pPr>
        <w:spacing w:line="560" w:lineRule="exact"/>
        <w:rPr>
          <w:rFonts w:hint="eastAsia" w:ascii="黑体" w:eastAsia="黑体"/>
          <w:sz w:val="32"/>
          <w:szCs w:val="32"/>
        </w:rPr>
      </w:pPr>
    </w:p>
    <w:tbl>
      <w:tblPr>
        <w:tblStyle w:val="10"/>
        <w:tblW w:w="5000" w:type="pct"/>
        <w:tblInd w:w="0" w:type="dxa"/>
        <w:tblLayout w:type="autofit"/>
        <w:tblCellMar>
          <w:top w:w="0" w:type="dxa"/>
          <w:left w:w="108" w:type="dxa"/>
          <w:bottom w:w="0" w:type="dxa"/>
          <w:right w:w="108" w:type="dxa"/>
        </w:tblCellMar>
      </w:tblPr>
      <w:tblGrid>
        <w:gridCol w:w="741"/>
        <w:gridCol w:w="2464"/>
        <w:gridCol w:w="2446"/>
        <w:gridCol w:w="4808"/>
        <w:gridCol w:w="2062"/>
        <w:gridCol w:w="1653"/>
      </w:tblGrid>
      <w:tr>
        <w:tblPrEx>
          <w:tblCellMar>
            <w:top w:w="0" w:type="dxa"/>
            <w:left w:w="108" w:type="dxa"/>
            <w:bottom w:w="0" w:type="dxa"/>
            <w:right w:w="108" w:type="dxa"/>
          </w:tblCellMar>
        </w:tblPrEx>
        <w:trPr>
          <w:trHeight w:val="285" w:hRule="atLeast"/>
        </w:trPr>
        <w:tc>
          <w:tcPr>
            <w:tcW w:w="14174" w:type="dxa"/>
            <w:gridSpan w:val="6"/>
            <w:tcBorders>
              <w:top w:val="nil"/>
              <w:left w:val="nil"/>
              <w:bottom w:val="nil"/>
              <w:right w:val="nil"/>
            </w:tcBorders>
            <w:noWrap/>
            <w:vAlign w:val="center"/>
          </w:tcPr>
          <w:p>
            <w:pPr>
              <w:spacing w:line="560" w:lineRule="exact"/>
              <w:jc w:val="center"/>
              <w:rPr>
                <w:rFonts w:hint="eastAsia" w:ascii="方正小标宋简体" w:eastAsia="方正小标宋简体"/>
                <w:color w:val="000000"/>
                <w:sz w:val="44"/>
              </w:rPr>
            </w:pPr>
            <w:r>
              <w:rPr>
                <w:rFonts w:hint="eastAsia" w:ascii="方正小标宋_GBK" w:hAnsi="方正小标宋_GBK" w:eastAsia="方正小标宋_GBK" w:cs="方正小标宋_GBK"/>
                <w:color w:val="000000"/>
                <w:sz w:val="36"/>
                <w:szCs w:val="36"/>
              </w:rPr>
              <w:t>贵阳市实施的法律、行政法规、国务院决定设定行政许可事项清单</w:t>
            </w:r>
          </w:p>
          <w:p>
            <w:pPr>
              <w:spacing w:line="560" w:lineRule="exact"/>
              <w:jc w:val="center"/>
              <w:rPr>
                <w:rFonts w:hint="eastAsia" w:ascii="楷体_GB2312" w:eastAsia="楷体_GB2312"/>
                <w:color w:val="000000"/>
                <w:sz w:val="32"/>
                <w:szCs w:val="32"/>
              </w:rPr>
            </w:pPr>
            <w:r>
              <w:rPr>
                <w:rFonts w:hint="eastAsia" w:ascii="楷体_GB2312" w:eastAsia="楷体_GB2312"/>
                <w:color w:val="000000"/>
                <w:sz w:val="32"/>
                <w:szCs w:val="32"/>
              </w:rPr>
              <w:t>（2022年版）</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序号</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市级主管部门</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许可事项名称</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设定和实施依据</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实施机关</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黑体" w:eastAsia="黑体"/>
                <w:color w:val="000000"/>
                <w:sz w:val="24"/>
              </w:rPr>
            </w:pPr>
            <w:r>
              <w:rPr>
                <w:rFonts w:hint="eastAsia" w:ascii="黑体" w:eastAsia="黑体"/>
                <w:color w:val="000000"/>
                <w:sz w:val="24"/>
              </w:rPr>
              <w:t>备注</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固定资产投资项目核准（含国发〔2016〕72号文件规定的外商投资项目）</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《企业投资项目核准和备案管理条例》</w:t>
            </w:r>
          </w:p>
          <w:p>
            <w:pPr>
              <w:jc w:val="center"/>
              <w:rPr>
                <w:rFonts w:hint="eastAsia" w:ascii="仿宋_GB2312" w:eastAsia="仿宋_GB2312"/>
                <w:color w:val="000000"/>
                <w:szCs w:val="21"/>
              </w:rPr>
            </w:pPr>
            <w:r>
              <w:rPr>
                <w:rFonts w:hint="eastAsia" w:ascii="仿宋_GB2312" w:eastAsia="仿宋_GB2312"/>
                <w:color w:val="000000"/>
                <w:szCs w:val="21"/>
              </w:rPr>
              <w:t>《国务院关于发布政府核准的投资项目目录（2016年本）的通知》（国发〔2016〕72号）</w:t>
            </w:r>
          </w:p>
          <w:p>
            <w:pPr>
              <w:jc w:val="center"/>
              <w:rPr>
                <w:rFonts w:hint="eastAsia" w:ascii="仿宋_GB2312" w:eastAsia="仿宋_GB2312"/>
                <w:color w:val="000000"/>
                <w:szCs w:val="21"/>
              </w:rPr>
            </w:pPr>
            <w:r>
              <w:rPr>
                <w:rFonts w:hint="eastAsia" w:ascii="仿宋_GB2312" w:eastAsia="仿宋_GB2312"/>
                <w:color w:val="000000"/>
                <w:szCs w:val="21"/>
              </w:rPr>
              <w:t>《省人民政府关于发布政府核准的投资项目目录（贵州省2017年本）的通知》（黔府发〔2017〕14号）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市政府（市发展改革委承办）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固定资产投资项目节能审查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《中华人民共和国节约能源法》</w:t>
            </w:r>
          </w:p>
          <w:p>
            <w:pPr>
              <w:jc w:val="center"/>
              <w:rPr>
                <w:rFonts w:hint="eastAsia" w:ascii="仿宋_GB2312" w:eastAsia="仿宋_GB2312"/>
                <w:color w:val="000000"/>
                <w:szCs w:val="21"/>
              </w:rPr>
            </w:pPr>
            <w:r>
              <w:rPr>
                <w:rFonts w:hint="eastAsia" w:ascii="仿宋_GB2312" w:eastAsia="仿宋_GB2312"/>
                <w:color w:val="000000"/>
                <w:szCs w:val="21"/>
              </w:rPr>
              <w:t>《固定资产投资项目节能审查办法》（国家发展改革委令2016年第44号）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市发展改革委、市生态环境局；县级节能审查机关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固定资产投资项目核准</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《企业投资项目核准和备案管理条例》</w:t>
            </w:r>
          </w:p>
          <w:p>
            <w:pPr>
              <w:jc w:val="center"/>
              <w:rPr>
                <w:rFonts w:hint="eastAsia" w:ascii="仿宋_GB2312" w:eastAsia="仿宋_GB2312"/>
                <w:color w:val="000000"/>
                <w:szCs w:val="21"/>
              </w:rPr>
            </w:pPr>
            <w:r>
              <w:rPr>
                <w:rFonts w:hint="eastAsia" w:ascii="仿宋_GB2312" w:eastAsia="仿宋_GB2312"/>
                <w:color w:val="000000"/>
                <w:szCs w:val="21"/>
              </w:rPr>
              <w:t>《国务院关于发布政府核准的投资项目目录（2016年本）的通知》（国发〔2016〕72号）</w:t>
            </w:r>
          </w:p>
          <w:p>
            <w:pPr>
              <w:jc w:val="center"/>
              <w:rPr>
                <w:rFonts w:hint="eastAsia" w:ascii="仿宋_GB2312" w:eastAsia="仿宋_GB2312"/>
                <w:color w:val="000000"/>
                <w:szCs w:val="21"/>
              </w:rPr>
            </w:pPr>
            <w:r>
              <w:rPr>
                <w:rFonts w:hint="eastAsia" w:ascii="仿宋_GB2312" w:eastAsia="仿宋_GB2312"/>
                <w:color w:val="000000"/>
                <w:szCs w:val="21"/>
              </w:rPr>
              <w:t>《省人民政府关于发布政府核准的投资项目目录（贵州省2017年本）的通知》（黔府发〔2017〕14号）</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市政府（市发展改革委承办）；县级政府（由其指定的部门承办）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涉及能源项目（煤炭除外）</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新建不能满足管道保护要求的石油天然气管道防护方案审批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《中华人民共和国石油天然气管道保护法》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市发展改革委；县级能源部门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可能影响石油天然气管道保护的施工作业审批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《中华人民共和国石油天然气管道保护法》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县级管道保护主管部门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在电力设施周围或者电力设施保护区内进行可能危及电力设施安全作业审批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《中华人民共和国电力法》</w:t>
            </w:r>
          </w:p>
          <w:p>
            <w:pPr>
              <w:jc w:val="center"/>
              <w:rPr>
                <w:rFonts w:hint="eastAsia" w:ascii="仿宋_GB2312" w:eastAsia="仿宋_GB2312"/>
                <w:color w:val="000000"/>
                <w:szCs w:val="21"/>
              </w:rPr>
            </w:pPr>
            <w:r>
              <w:rPr>
                <w:rFonts w:hint="eastAsia" w:ascii="仿宋_GB2312" w:eastAsia="仿宋_GB2312"/>
                <w:color w:val="000000"/>
                <w:szCs w:val="21"/>
              </w:rPr>
              <w:t>《电力设施保护条例》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市发展改革委；县级电力管理部门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民办、中外合作开办中等及以下学校和其他教育机构筹设审批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《中华人民共和国民办教育促进法》</w:t>
            </w:r>
          </w:p>
          <w:p>
            <w:pPr>
              <w:jc w:val="center"/>
              <w:rPr>
                <w:rFonts w:hint="eastAsia" w:ascii="仿宋_GB2312" w:eastAsia="仿宋_GB2312"/>
                <w:color w:val="000000"/>
                <w:szCs w:val="21"/>
              </w:rPr>
            </w:pPr>
            <w:r>
              <w:rPr>
                <w:rFonts w:hint="eastAsia" w:ascii="仿宋_GB2312" w:eastAsia="仿宋_GB2312"/>
                <w:color w:val="000000"/>
                <w:szCs w:val="21"/>
              </w:rPr>
              <w:t>《中华人民共和国中外合作办学条例》</w:t>
            </w:r>
          </w:p>
          <w:p>
            <w:pPr>
              <w:jc w:val="center"/>
              <w:rPr>
                <w:rFonts w:hint="eastAsia" w:ascii="仿宋_GB2312" w:eastAsia="仿宋_GB2312"/>
                <w:color w:val="000000"/>
                <w:szCs w:val="21"/>
              </w:rPr>
            </w:pPr>
            <w:r>
              <w:rPr>
                <w:rFonts w:hint="eastAsia" w:ascii="仿宋_GB2312" w:eastAsia="仿宋_GB2312"/>
                <w:color w:val="000000"/>
                <w:szCs w:val="21"/>
              </w:rPr>
              <w:t>《国务院关于当前发展学前教育的若干意见》（国发〔2010〕41号）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市教育局；县级教育部门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中等及以下学校和其他教育机构设置审批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《中华人民共和国教育法》</w:t>
            </w:r>
          </w:p>
          <w:p>
            <w:pPr>
              <w:jc w:val="center"/>
              <w:rPr>
                <w:rFonts w:hint="eastAsia" w:ascii="仿宋_GB2312" w:eastAsia="仿宋_GB2312"/>
                <w:color w:val="000000"/>
                <w:szCs w:val="21"/>
              </w:rPr>
            </w:pPr>
            <w:r>
              <w:rPr>
                <w:rFonts w:hint="eastAsia" w:ascii="仿宋_GB2312" w:eastAsia="仿宋_GB2312"/>
                <w:color w:val="000000"/>
                <w:szCs w:val="21"/>
              </w:rPr>
              <w:t>《中华人民共和国民办教育促进法》</w:t>
            </w:r>
          </w:p>
          <w:p>
            <w:pPr>
              <w:jc w:val="center"/>
              <w:rPr>
                <w:rFonts w:hint="eastAsia" w:ascii="仿宋_GB2312" w:eastAsia="仿宋_GB2312"/>
                <w:color w:val="000000"/>
                <w:szCs w:val="21"/>
              </w:rPr>
            </w:pPr>
            <w:r>
              <w:rPr>
                <w:rFonts w:hint="eastAsia" w:ascii="仿宋_GB2312" w:eastAsia="仿宋_GB2312"/>
                <w:color w:val="000000"/>
                <w:szCs w:val="21"/>
              </w:rPr>
              <w:t>《中华人民共和国民办教育促进法实施条例》</w:t>
            </w:r>
          </w:p>
          <w:p>
            <w:pPr>
              <w:jc w:val="center"/>
              <w:rPr>
                <w:rFonts w:hint="eastAsia" w:ascii="仿宋_GB2312" w:eastAsia="仿宋_GB2312"/>
                <w:color w:val="000000"/>
                <w:szCs w:val="21"/>
              </w:rPr>
            </w:pPr>
            <w:r>
              <w:rPr>
                <w:rFonts w:hint="eastAsia" w:ascii="仿宋_GB2312" w:eastAsia="仿宋_GB2312"/>
                <w:color w:val="000000"/>
                <w:szCs w:val="21"/>
              </w:rPr>
              <w:t>《中华人民共和国中外合作办学条例》</w:t>
            </w:r>
          </w:p>
          <w:p>
            <w:pPr>
              <w:jc w:val="center"/>
              <w:rPr>
                <w:rFonts w:hint="eastAsia" w:ascii="仿宋_GB2312" w:eastAsia="仿宋_GB2312"/>
                <w:color w:val="000000"/>
                <w:szCs w:val="21"/>
              </w:rPr>
            </w:pPr>
            <w:r>
              <w:rPr>
                <w:rFonts w:hint="eastAsia" w:ascii="仿宋_GB2312" w:eastAsia="仿宋_GB2312"/>
                <w:color w:val="000000"/>
                <w:szCs w:val="21"/>
              </w:rPr>
              <w:t>《国务院关于当前发展学前教育的若干意见》（国发〔2010〕41号）</w:t>
            </w:r>
          </w:p>
          <w:p>
            <w:pPr>
              <w:jc w:val="center"/>
              <w:rPr>
                <w:rFonts w:hint="eastAsia" w:ascii="仿宋_GB2312" w:eastAsia="仿宋_GB2312"/>
                <w:color w:val="000000"/>
                <w:szCs w:val="21"/>
              </w:rPr>
            </w:pPr>
            <w:r>
              <w:rPr>
                <w:rFonts w:hint="eastAsia" w:ascii="仿宋_GB2312" w:eastAsia="仿宋_GB2312"/>
                <w:color w:val="000000"/>
                <w:szCs w:val="21"/>
              </w:rPr>
              <w:t>《国务院办公厅关于规范校外培训机构发展的意见》（国办发〔2018〕80号）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市教育局；县级教育部门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33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从事文艺、体育等专业训练的社会组织自行实施义务教育审批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《中华人民共和国义务教育法》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县级教育部门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604"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ascii="方正仿宋_GBK" w:hAnsi="方正仿宋_GBK" w:eastAsia="仿宋_GB2312"/>
                <w:color w:val="000000"/>
                <w:szCs w:val="21"/>
              </w:rPr>
            </w:pPr>
            <w:r>
              <w:rPr>
                <w:rFonts w:hint="eastAsia" w:ascii="仿宋_GB2312" w:eastAsia="仿宋_GB2312"/>
                <w:color w:val="000000"/>
                <w:szCs w:val="21"/>
              </w:rPr>
              <w:t>市教育局</w:t>
            </w:r>
            <w:r>
              <w:rPr>
                <w:rFonts w:ascii="方正仿宋_GBK" w:hAnsi="方正仿宋_GBK" w:eastAsia="仿宋_GB2312"/>
                <w:color w:val="000000"/>
                <w:szCs w:val="21"/>
              </w:rPr>
              <w:t>  </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校车使用许可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《校车安全管理条例》</w:t>
            </w:r>
          </w:p>
        </w:tc>
        <w:tc>
          <w:tcPr>
            <w:tcW w:w="2062"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市政府（市教育局会同市公安交通管理局、市交委承办）；县级政府（由教育部门会同公安机关、交通运输部门承办）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8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教师资格认定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《中华人民共和国教师法》</w:t>
            </w:r>
          </w:p>
          <w:p>
            <w:pPr>
              <w:jc w:val="center"/>
              <w:rPr>
                <w:rFonts w:hint="eastAsia" w:ascii="仿宋_GB2312" w:eastAsia="仿宋_GB2312"/>
                <w:color w:val="000000"/>
                <w:szCs w:val="21"/>
              </w:rPr>
            </w:pPr>
            <w:r>
              <w:rPr>
                <w:rFonts w:hint="eastAsia" w:ascii="仿宋_GB2312" w:eastAsia="仿宋_GB2312"/>
                <w:color w:val="000000"/>
                <w:szCs w:val="21"/>
              </w:rPr>
              <w:t>《教师资格条例》</w:t>
            </w:r>
          </w:p>
          <w:p>
            <w:pPr>
              <w:jc w:val="center"/>
              <w:rPr>
                <w:rFonts w:hint="eastAsia" w:ascii="仿宋_GB2312" w:eastAsia="仿宋_GB2312"/>
                <w:color w:val="000000"/>
                <w:szCs w:val="21"/>
              </w:rPr>
            </w:pP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市教育局；县级教育部门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56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市教育局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适龄儿童、少年因身体状况需要延缓入学或者休学审批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《中华人民共和国义务教育法》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县级教育部门；乡镇政府</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333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13</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市科技局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外国人来华工作许可</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《中华人民共和国出境入境管理法》</w:t>
            </w:r>
          </w:p>
          <w:p>
            <w:pPr>
              <w:jc w:val="center"/>
              <w:rPr>
                <w:rFonts w:hint="eastAsia" w:ascii="仿宋_GB2312" w:eastAsia="仿宋_GB2312"/>
                <w:color w:val="000000"/>
                <w:szCs w:val="21"/>
              </w:rPr>
            </w:pPr>
            <w:r>
              <w:rPr>
                <w:rFonts w:hint="eastAsia" w:ascii="仿宋_GB2312" w:eastAsia="仿宋_GB2312"/>
                <w:color w:val="000000"/>
                <w:szCs w:val="21"/>
              </w:rPr>
              <w:t>《中央编办关于外国人来华工作许可职责分工的通知》（中央编办发〔2018〕97号）</w:t>
            </w:r>
          </w:p>
          <w:p>
            <w:pPr>
              <w:jc w:val="center"/>
              <w:rPr>
                <w:rFonts w:hint="eastAsia" w:ascii="仿宋_GB2312" w:eastAsia="仿宋_GB2312"/>
                <w:color w:val="000000"/>
                <w:szCs w:val="21"/>
              </w:rPr>
            </w:pPr>
            <w:r>
              <w:rPr>
                <w:rFonts w:hint="eastAsia" w:ascii="仿宋_GB2312" w:eastAsia="仿宋_GB2312"/>
                <w:color w:val="000000"/>
                <w:szCs w:val="21"/>
              </w:rPr>
              <w:t>《国家外国专家局关于印发外国人来华工作许可服务指南（暂行）的通知》（外专发〔2017〕36号）</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市科技局</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A类：根据《国家外专局 人社部 外交部 公安部关于全面实施外国人来华工作许可制度的通知》（外专发〔2017〕40号）进行分类</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14</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市科技局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外国人来华工作许可</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《中华人民共和国出境入境管理法》</w:t>
            </w:r>
          </w:p>
          <w:p>
            <w:pPr>
              <w:jc w:val="center"/>
              <w:rPr>
                <w:rFonts w:hint="eastAsia" w:ascii="仿宋_GB2312" w:eastAsia="仿宋_GB2312"/>
                <w:color w:val="000000"/>
                <w:szCs w:val="21"/>
              </w:rPr>
            </w:pPr>
            <w:r>
              <w:rPr>
                <w:rFonts w:hint="eastAsia" w:ascii="仿宋_GB2312" w:eastAsia="仿宋_GB2312"/>
                <w:color w:val="000000"/>
                <w:szCs w:val="21"/>
              </w:rPr>
              <w:t>《国家外国专家局关于印发外国人来华工作许可服务指南（暂行）的通知》（外专发〔2017〕36号）</w:t>
            </w:r>
            <w:r>
              <w:rPr>
                <w:rFonts w:hint="eastAsia" w:ascii="仿宋_GB2312" w:eastAsia="仿宋_GB2312"/>
                <w:color w:val="000000"/>
                <w:szCs w:val="21"/>
              </w:rPr>
              <w:br w:type="textWrapping"/>
            </w:r>
            <w:r>
              <w:rPr>
                <w:rFonts w:hint="eastAsia" w:ascii="仿宋_GB2312" w:eastAsia="仿宋_GB2312"/>
                <w:color w:val="000000"/>
                <w:szCs w:val="21"/>
              </w:rPr>
              <w:t>《中央编办关于外国人来华工作许可职责分工的通知》（中央编办发〔2018〕97号）</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市科技局</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B类：根据《国家外专局 人社部 外交部 公安部关于全面实施外国人来华工作许可制度的通知》（外专发〔2017〕40号）进行分类</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民用枪支及枪支主要零部件、弹药配置许可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690"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民用枪支持枪许可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6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枪支及枪支主要零部件、弹药运输许可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90"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射击竞技体育运动枪支及枪支主要零部件、弹药携运许可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《中华人民共和国枪支管理法》</w:t>
            </w:r>
          </w:p>
          <w:p>
            <w:pPr>
              <w:jc w:val="center"/>
              <w:rPr>
                <w:rFonts w:hint="eastAsia" w:ascii="仿宋_GB2312" w:eastAsia="仿宋_GB2312"/>
                <w:color w:val="000000"/>
                <w:szCs w:val="21"/>
              </w:rPr>
            </w:pPr>
            <w:r>
              <w:rPr>
                <w:rFonts w:hint="eastAsia" w:ascii="仿宋_GB2312" w:eastAsia="仿宋_GB2312"/>
                <w:color w:val="000000"/>
                <w:szCs w:val="21"/>
              </w:rPr>
              <w:t>《射击竞技体育运动枪支管理办法》（体育总局、公安部令第12号）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56"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举行集会游行示威许可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《中华人民共和国集会游行示威法》</w:t>
            </w:r>
          </w:p>
          <w:p>
            <w:pPr>
              <w:jc w:val="center"/>
              <w:rPr>
                <w:rFonts w:hint="eastAsia" w:ascii="仿宋_GB2312" w:eastAsia="仿宋_GB2312"/>
                <w:color w:val="000000"/>
                <w:szCs w:val="21"/>
              </w:rPr>
            </w:pPr>
            <w:r>
              <w:rPr>
                <w:rFonts w:hint="eastAsia" w:ascii="仿宋_GB2312" w:eastAsia="仿宋_GB2312"/>
                <w:color w:val="000000"/>
                <w:szCs w:val="21"/>
              </w:rPr>
              <w:t>《中华人民共和国集会游行示威法实施条例》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6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大型群众性活动安全许可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《中华人民共和国消防法》</w:t>
            </w:r>
          </w:p>
          <w:p>
            <w:pPr>
              <w:jc w:val="center"/>
              <w:rPr>
                <w:rFonts w:hint="eastAsia" w:ascii="仿宋_GB2312" w:eastAsia="仿宋_GB2312"/>
                <w:color w:val="000000"/>
                <w:szCs w:val="21"/>
              </w:rPr>
            </w:pPr>
            <w:r>
              <w:rPr>
                <w:rFonts w:hint="eastAsia" w:ascii="仿宋_GB2312" w:eastAsia="仿宋_GB2312"/>
                <w:color w:val="000000"/>
                <w:szCs w:val="21"/>
              </w:rPr>
              <w:t>《大型群众性活动安全管理条例》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公章刻制业特种行业许可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《印铸刻字业暂行管理规则》</w:t>
            </w:r>
          </w:p>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p>
            <w:pPr>
              <w:jc w:val="center"/>
              <w:rPr>
                <w:rFonts w:hint="eastAsia" w:ascii="仿宋_GB2312" w:eastAsia="仿宋_GB2312"/>
                <w:color w:val="000000"/>
                <w:szCs w:val="21"/>
              </w:rPr>
            </w:pPr>
            <w:r>
              <w:rPr>
                <w:rFonts w:hint="eastAsia" w:ascii="仿宋_GB2312" w:eastAsia="仿宋_GB2312"/>
                <w:color w:val="000000"/>
                <w:szCs w:val="21"/>
              </w:rPr>
              <w:t>《公安部关于深化娱乐服务场所和特种行业治安管理改革进一步依法加强事中事后监管的工作意见》（公治〔2017〕529号）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旅馆业特种行业许可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《旅馆业治安管理办法》</w:t>
            </w:r>
          </w:p>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p>
            <w:pPr>
              <w:jc w:val="center"/>
              <w:rPr>
                <w:rFonts w:hint="eastAsia" w:ascii="仿宋_GB2312" w:eastAsia="仿宋_GB2312"/>
                <w:color w:val="000000"/>
                <w:szCs w:val="21"/>
              </w:rPr>
            </w:pPr>
            <w:r>
              <w:rPr>
                <w:rFonts w:hint="eastAsia" w:ascii="仿宋_GB2312" w:eastAsia="仿宋_GB2312"/>
                <w:color w:val="000000"/>
                <w:szCs w:val="21"/>
              </w:rPr>
              <w:t>《公安部关于深化娱乐服务场所和特种行业治安管理改革进一步依法加强事中事后监管的工作意见》（公治〔2017〕529号）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3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保安服务公司设立及法定代表人变更许可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《保安服务管理条例》</w:t>
            </w:r>
          </w:p>
          <w:p>
            <w:pPr>
              <w:jc w:val="center"/>
              <w:rPr>
                <w:rFonts w:hint="eastAsia" w:ascii="仿宋_GB2312" w:eastAsia="仿宋_GB2312"/>
                <w:color w:val="000000"/>
                <w:szCs w:val="21"/>
              </w:rPr>
            </w:pPr>
            <w:r>
              <w:rPr>
                <w:rFonts w:hint="eastAsia" w:ascii="仿宋_GB2312" w:eastAsia="仿宋_GB2312"/>
                <w:color w:val="000000"/>
                <w:szCs w:val="21"/>
              </w:rPr>
              <w:t>《保安守护押运公司管理规定》（公通字〔2017〕13号）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市公安局（初审）</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保安员证核发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《保安服务管理条例》</w:t>
            </w:r>
          </w:p>
          <w:p>
            <w:pPr>
              <w:jc w:val="center"/>
              <w:rPr>
                <w:rFonts w:hint="eastAsia" w:ascii="仿宋_GB2312" w:eastAsia="仿宋_GB2312"/>
                <w:color w:val="000000"/>
                <w:szCs w:val="21"/>
              </w:rPr>
            </w:pP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互联网上网服务营业场所信息网络安全审核</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77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举办焰火晚会及其他大型焰火燃放活动许可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《烟花爆竹安全管理条例》</w:t>
            </w:r>
            <w:r>
              <w:rPr>
                <w:rFonts w:hint="eastAsia" w:ascii="仿宋_GB2312" w:eastAsia="仿宋_GB2312"/>
                <w:color w:val="000000"/>
                <w:szCs w:val="21"/>
              </w:rPr>
              <w:br w:type="textWrapping"/>
            </w:r>
            <w:r>
              <w:rPr>
                <w:rFonts w:hint="eastAsia" w:ascii="仿宋_GB2312" w:eastAsia="仿宋_GB2312"/>
                <w:color w:val="000000"/>
                <w:szCs w:val="21"/>
              </w:rPr>
              <w:t>《公安部办公厅关于贯彻执行〈大型焰火燃放作业人员资格条件及管理〉和〈大型焰火燃放作业单位资质条件及管理〉有关事项的通知》（公治〔2010〕592号）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烟花爆竹道路运输许可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《烟花爆竹安全管理条例》</w:t>
            </w:r>
            <w:r>
              <w:rPr>
                <w:rFonts w:hint="eastAsia" w:ascii="仿宋_GB2312" w:eastAsia="仿宋_GB2312"/>
                <w:color w:val="000000"/>
                <w:szCs w:val="21"/>
              </w:rPr>
              <w:br w:type="textWrapping"/>
            </w:r>
            <w:r>
              <w:rPr>
                <w:rFonts w:hint="eastAsia" w:ascii="仿宋_GB2312" w:eastAsia="仿宋_GB2312"/>
                <w:color w:val="000000"/>
                <w:szCs w:val="21"/>
              </w:rPr>
              <w:t>《关于优化烟花爆竹道路运输许可审批进一步深化烟花爆竹“放管服”改革工作的通知》（公治安明发〔2019〕218号）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县级公安机关（运达地或者启运地）</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民用爆炸物品购买许可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民用爆炸物品运输许可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县级公安机关（运达地）</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爆破作业单位许可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《民用爆炸物品安全管理条例》</w:t>
            </w:r>
          </w:p>
          <w:p>
            <w:pPr>
              <w:jc w:val="center"/>
              <w:rPr>
                <w:rFonts w:hint="eastAsia" w:ascii="仿宋_GB2312" w:eastAsia="仿宋_GB2312"/>
                <w:color w:val="000000"/>
                <w:szCs w:val="21"/>
              </w:rPr>
            </w:pPr>
            <w:r>
              <w:rPr>
                <w:rFonts w:hint="eastAsia" w:ascii="仿宋_GB2312" w:eastAsia="仿宋_GB2312"/>
                <w:color w:val="000000"/>
                <w:szCs w:val="21"/>
              </w:rPr>
              <w:t>《爆破作业单位资质条件和管理要求》（GA 990—2012）</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爆破作业人员资格认定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城市、风景名胜区和重要工程设施附近实施爆破作业审批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剧毒化学品购买许可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放射性物品道路运输许可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《中华人民共和国核安全法》</w:t>
            </w:r>
          </w:p>
          <w:p>
            <w:pPr>
              <w:jc w:val="center"/>
              <w:rPr>
                <w:rFonts w:hint="eastAsia" w:ascii="仿宋_GB2312" w:eastAsia="仿宋_GB2312"/>
                <w:color w:val="000000"/>
                <w:szCs w:val="21"/>
              </w:rPr>
            </w:pPr>
            <w:r>
              <w:rPr>
                <w:rFonts w:hint="eastAsia" w:ascii="仿宋_GB2312" w:eastAsia="仿宋_GB2312"/>
                <w:color w:val="000000"/>
                <w:szCs w:val="21"/>
              </w:rPr>
              <w:t>《放射性物品运输安全管理条例》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易制毒化学品购买许可（除第一类中的药品类易制毒化学品外）</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p>
          <w:p>
            <w:pPr>
              <w:jc w:val="center"/>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易制毒化学品运输许可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p>
          <w:p>
            <w:pPr>
              <w:jc w:val="center"/>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金融机构营业场所和金库安全防范设施建设方案审批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p>
            <w:pPr>
              <w:jc w:val="center"/>
              <w:rPr>
                <w:rFonts w:hint="eastAsia" w:ascii="仿宋_GB2312" w:eastAsia="仿宋_GB2312"/>
                <w:color w:val="000000"/>
                <w:szCs w:val="21"/>
              </w:rPr>
            </w:pPr>
            <w:r>
              <w:rPr>
                <w:rFonts w:hint="eastAsia" w:ascii="仿宋_GB2312" w:eastAsia="仿宋_GB2312"/>
                <w:color w:val="000000"/>
                <w:szCs w:val="21"/>
              </w:rPr>
              <w:t>《金融机构营业场所和金库安全防范设施建设许可实施办法》（公安部令第86号）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金融机构营业场所和金库安全防范设施建设工程验收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p>
            <w:pPr>
              <w:jc w:val="center"/>
              <w:rPr>
                <w:rFonts w:hint="eastAsia" w:ascii="仿宋_GB2312" w:eastAsia="仿宋_GB2312"/>
                <w:color w:val="000000"/>
                <w:szCs w:val="21"/>
              </w:rPr>
            </w:pPr>
            <w:r>
              <w:rPr>
                <w:rFonts w:hint="eastAsia" w:ascii="仿宋_GB2312" w:eastAsia="仿宋_GB2312"/>
                <w:color w:val="000000"/>
                <w:szCs w:val="21"/>
              </w:rPr>
              <w:t>《金融机构营业场所和金库安全防范设施建设许可实施办法》（公安部令第86号）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39</w:t>
            </w:r>
          </w:p>
        </w:tc>
        <w:tc>
          <w:tcPr>
            <w:tcW w:w="2464"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出入境通行证签发</w:t>
            </w:r>
          </w:p>
        </w:tc>
        <w:tc>
          <w:tcPr>
            <w:tcW w:w="4808"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《中华人民共和国护照法》</w:t>
            </w:r>
          </w:p>
          <w:p>
            <w:pPr>
              <w:jc w:val="center"/>
              <w:rPr>
                <w:rFonts w:hint="eastAsia" w:ascii="仿宋_GB2312" w:eastAsia="仿宋_GB2312"/>
                <w:color w:val="000000"/>
                <w:szCs w:val="21"/>
              </w:rPr>
            </w:pPr>
            <w:r>
              <w:rPr>
                <w:rFonts w:hint="eastAsia" w:ascii="仿宋_GB2312" w:eastAsia="仿宋_GB2312"/>
                <w:color w:val="000000"/>
                <w:szCs w:val="21"/>
              </w:rPr>
              <w:t>《中国公民因私事往来香港地区或者澳门地区的暂行管理办法》</w:t>
            </w:r>
          </w:p>
        </w:tc>
        <w:tc>
          <w:tcPr>
            <w:tcW w:w="2062"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边境管理区通行证核发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内地居民前往港澳通行证、往来港澳通行证及签注签发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《中国公民因私事往来香港地区或者澳门地区的暂行管理办法》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1482"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42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港澳居民来往内地通行证签发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《中国公民因私事往来香港地区或者澳门地区的暂行管理办法》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大陆居民往来台湾通行证及签注签发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《中国公民往来台湾地区管理办法》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台湾居民来往大陆通行证签发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《中国公民往来台湾地区管理办法》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780"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45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户口迁移审批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《中华人民共和国户口登记条例》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46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犬类准养证核发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《中华人民共和国动物防疫法》</w:t>
            </w:r>
          </w:p>
          <w:p>
            <w:pPr>
              <w:jc w:val="center"/>
              <w:rPr>
                <w:rFonts w:hint="eastAsia" w:ascii="仿宋_GB2312" w:eastAsia="仿宋_GB2312"/>
                <w:color w:val="000000"/>
                <w:szCs w:val="21"/>
              </w:rPr>
            </w:pPr>
            <w:r>
              <w:rPr>
                <w:rFonts w:hint="eastAsia" w:ascii="仿宋_GB2312" w:eastAsia="仿宋_GB2312"/>
                <w:color w:val="000000"/>
                <w:szCs w:val="21"/>
              </w:rPr>
              <w:t>《中华人民共和国传染病防治法实施办法》</w:t>
            </w:r>
          </w:p>
        </w:tc>
        <w:tc>
          <w:tcPr>
            <w:tcW w:w="2062" w:type="dxa"/>
            <w:tcBorders>
              <w:top w:val="single" w:color="000000" w:sz="6" w:space="0"/>
              <w:left w:val="single" w:color="000000" w:sz="6" w:space="0"/>
              <w:bottom w:val="single" w:color="000000" w:sz="6" w:space="0"/>
              <w:right w:val="single" w:color="000000" w:sz="6" w:space="0"/>
            </w:tcBorders>
            <w:shd w:val="clear" w:color="FFFFFF"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普通护照签发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《中华人民共和国护照法》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市公安局出入境管理分局；县级公安机关出入境管理机构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受国家移民局委托</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48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机动车登记</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49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机动车临时通行牌证核发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机动车检验合格标志核发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51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机动车驾驶证核发、审验</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校车驾驶资格许可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《校车安全管理条例》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非机动车登记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54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涉路施工交通安全审查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p>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p>
          <w:p>
            <w:pPr>
              <w:jc w:val="center"/>
              <w:rPr>
                <w:rFonts w:hint="eastAsia" w:ascii="仿宋_GB2312" w:eastAsia="仿宋_GB2312"/>
                <w:color w:val="000000"/>
                <w:szCs w:val="21"/>
              </w:rPr>
            </w:pPr>
            <w:r>
              <w:rPr>
                <w:rFonts w:hint="eastAsia" w:ascii="仿宋_GB2312" w:eastAsia="仿宋_GB2312"/>
                <w:color w:val="000000"/>
                <w:szCs w:val="21"/>
              </w:rPr>
              <w:t>《城市道路管理条例》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剧毒化学品道路运输通行许可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21"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运输危险化学品的车辆进入危险化学品运输车辆限制通行区域审批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市公安交通管理局；县级公安机关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57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市国安局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涉及国家安全事项的建设项目审批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《中华人民共和国国家安全法》</w:t>
            </w:r>
          </w:p>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市国安局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社会团体成立、变更、注销登记及修改章程核准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《社会团体登记管理条例》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市民政局、县级民政部门（实行登记管理机关和业务主管单位双重负责管理体制的，由有关业务主管单位实施前置审查）</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36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59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民办非企业单位成立、变更、注销登记及修改章程核准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《民办非企业单位登记管理暂行条例》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市民政局、县级民政部门（实行登记管理机关和业务主管单位双重负责管理体制的，由有关业务主管单位实施前置审查）</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60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慈善组织公开募捐资格审批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《中华人民共和国慈善法》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市民政局；县级民政部门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殡葬设施建设审批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《殡葬管理条例》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市政府、县级政府；市民政局、县级民政部门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6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市民政局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地名命名、更名审批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《地名管理条例》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设区的市级、县级有关部门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63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法律职业资格认定</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《中华人民共和国法官法》</w:t>
            </w:r>
          </w:p>
          <w:p>
            <w:pPr>
              <w:jc w:val="center"/>
              <w:rPr>
                <w:rFonts w:hint="eastAsia" w:ascii="仿宋_GB2312" w:eastAsia="仿宋_GB2312"/>
                <w:color w:val="000000"/>
                <w:szCs w:val="21"/>
              </w:rPr>
            </w:pPr>
            <w:r>
              <w:rPr>
                <w:rFonts w:hint="eastAsia" w:ascii="仿宋_GB2312" w:eastAsia="仿宋_GB2312"/>
                <w:color w:val="000000"/>
                <w:szCs w:val="21"/>
              </w:rPr>
              <w:t>《中华人民共和国检察官法》</w:t>
            </w:r>
          </w:p>
          <w:p>
            <w:pPr>
              <w:jc w:val="center"/>
              <w:rPr>
                <w:rFonts w:hint="eastAsia" w:ascii="仿宋_GB2312" w:eastAsia="仿宋_GB2312"/>
                <w:color w:val="000000"/>
                <w:szCs w:val="21"/>
              </w:rPr>
            </w:pPr>
            <w:r>
              <w:rPr>
                <w:rFonts w:hint="eastAsia" w:ascii="仿宋_GB2312" w:eastAsia="仿宋_GB2312"/>
                <w:color w:val="000000"/>
                <w:szCs w:val="21"/>
              </w:rPr>
              <w:t>《中华人民共和国公务员法》</w:t>
            </w:r>
          </w:p>
          <w:p>
            <w:pPr>
              <w:jc w:val="center"/>
              <w:rPr>
                <w:rFonts w:hint="eastAsia" w:ascii="仿宋_GB2312" w:eastAsia="仿宋_GB2312"/>
                <w:color w:val="000000"/>
                <w:szCs w:val="21"/>
              </w:rPr>
            </w:pPr>
            <w:r>
              <w:rPr>
                <w:rFonts w:hint="eastAsia" w:ascii="仿宋_GB2312" w:eastAsia="仿宋_GB2312"/>
                <w:color w:val="000000"/>
                <w:szCs w:val="21"/>
              </w:rPr>
              <w:t>《中华人民共和国律师法》</w:t>
            </w:r>
          </w:p>
          <w:p>
            <w:pPr>
              <w:jc w:val="center"/>
              <w:rPr>
                <w:rFonts w:hint="eastAsia" w:ascii="仿宋_GB2312" w:eastAsia="仿宋_GB2312"/>
                <w:color w:val="000000"/>
                <w:szCs w:val="21"/>
              </w:rPr>
            </w:pPr>
            <w:r>
              <w:rPr>
                <w:rFonts w:hint="eastAsia" w:ascii="仿宋_GB2312" w:eastAsia="仿宋_GB2312"/>
                <w:color w:val="000000"/>
                <w:szCs w:val="21"/>
              </w:rPr>
              <w:t>《中华人民共和国公证法》</w:t>
            </w:r>
          </w:p>
          <w:p>
            <w:pPr>
              <w:jc w:val="center"/>
              <w:rPr>
                <w:rFonts w:hint="eastAsia" w:ascii="仿宋_GB2312" w:eastAsia="仿宋_GB2312"/>
                <w:color w:val="000000"/>
                <w:szCs w:val="21"/>
              </w:rPr>
            </w:pPr>
            <w:r>
              <w:rPr>
                <w:rFonts w:hint="eastAsia" w:ascii="仿宋_GB2312" w:eastAsia="仿宋_GB2312"/>
                <w:color w:val="000000"/>
                <w:szCs w:val="21"/>
              </w:rPr>
              <w:t>《中华人民共和国仲裁法》</w:t>
            </w:r>
          </w:p>
          <w:p>
            <w:pPr>
              <w:jc w:val="center"/>
              <w:rPr>
                <w:rFonts w:hint="eastAsia" w:ascii="仿宋_GB2312" w:eastAsia="仿宋_GB2312"/>
                <w:color w:val="000000"/>
                <w:szCs w:val="21"/>
              </w:rPr>
            </w:pPr>
            <w:r>
              <w:rPr>
                <w:rFonts w:hint="eastAsia" w:ascii="仿宋_GB2312" w:eastAsia="仿宋_GB2312"/>
                <w:color w:val="000000"/>
                <w:szCs w:val="21"/>
              </w:rPr>
              <w:t>《中华人民共和国行政复议法》</w:t>
            </w:r>
          </w:p>
          <w:p>
            <w:pPr>
              <w:jc w:val="center"/>
              <w:rPr>
                <w:rFonts w:hint="eastAsia" w:ascii="仿宋_GB2312" w:eastAsia="仿宋_GB2312"/>
                <w:color w:val="000000"/>
                <w:szCs w:val="21"/>
              </w:rPr>
            </w:pPr>
            <w:r>
              <w:rPr>
                <w:rFonts w:hint="eastAsia" w:ascii="仿宋_GB2312" w:eastAsia="仿宋_GB2312"/>
                <w:color w:val="000000"/>
                <w:szCs w:val="21"/>
              </w:rPr>
              <w:t>《中华人民共和国行政处罚法》</w:t>
            </w:r>
          </w:p>
          <w:p>
            <w:pPr>
              <w:jc w:val="center"/>
              <w:rPr>
                <w:rFonts w:hint="eastAsia" w:ascii="仿宋_GB2312" w:eastAsia="仿宋_GB2312"/>
                <w:color w:val="000000"/>
                <w:szCs w:val="21"/>
              </w:rPr>
            </w:pPr>
            <w:r>
              <w:rPr>
                <w:rFonts w:hint="eastAsia" w:ascii="仿宋_GB2312" w:eastAsia="仿宋_GB2312"/>
                <w:color w:val="000000"/>
                <w:szCs w:val="21"/>
              </w:rPr>
              <w:t>《国家统一法律职业资格考试实施办法》（司法部令第140号）</w:t>
            </w:r>
          </w:p>
          <w:p>
            <w:pPr>
              <w:jc w:val="center"/>
              <w:rPr>
                <w:rFonts w:hint="eastAsia" w:ascii="仿宋_GB2312" w:eastAsia="仿宋_GB2312"/>
                <w:color w:val="000000"/>
                <w:szCs w:val="21"/>
              </w:rPr>
            </w:pPr>
            <w:r>
              <w:rPr>
                <w:rFonts w:hint="eastAsia" w:ascii="仿宋_GB2312" w:eastAsia="仿宋_GB2312"/>
                <w:color w:val="000000"/>
                <w:szCs w:val="21"/>
              </w:rPr>
              <w:t>《法律职业资格管理办法》（司法部令第146号）</w:t>
            </w:r>
          </w:p>
          <w:p>
            <w:pPr>
              <w:jc w:val="center"/>
              <w:rPr>
                <w:rFonts w:hint="eastAsia" w:ascii="仿宋_GB2312" w:eastAsia="仿宋_GB2312"/>
                <w:color w:val="000000"/>
                <w:szCs w:val="21"/>
              </w:rPr>
            </w:pP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市司法局（受理）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23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律师执业、变更执业机构许可（含香港、澳门永久性居民中的中国居民及台湾居民申请律师执业、变更执业机构）</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《中华人民共和国律师法》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市司法局（初审）</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基层法律服务工作者执业核准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p>
            <w:pPr>
              <w:jc w:val="center"/>
              <w:rPr>
                <w:rFonts w:hint="eastAsia" w:ascii="仿宋_GB2312" w:eastAsia="仿宋_GB2312"/>
                <w:color w:val="000000"/>
                <w:szCs w:val="21"/>
              </w:rPr>
            </w:pPr>
            <w:r>
              <w:rPr>
                <w:rFonts w:hint="eastAsia" w:ascii="仿宋_GB2312" w:eastAsia="仿宋_GB2312"/>
                <w:color w:val="000000"/>
                <w:szCs w:val="21"/>
              </w:rPr>
              <w:t>《国务院关于第六批取消和调整行政审批项目的决定》（国发〔2012〕52号）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61"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66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律师事务所及分所设立、变更、注销许可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《中华人民共和国律师法》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市司法局（初审）</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市财政局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中介机构从事代理记账业务审批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《中华人民共和国会计法》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县级财政部门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代理记账管理办法》第三条：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贵州省政府令第184号明确由县级实施。</w:t>
            </w:r>
          </w:p>
        </w:tc>
      </w:tr>
      <w:tr>
        <w:tblPrEx>
          <w:tblCellMar>
            <w:top w:w="0" w:type="dxa"/>
            <w:left w:w="108" w:type="dxa"/>
            <w:bottom w:w="0" w:type="dxa"/>
            <w:right w:w="108" w:type="dxa"/>
          </w:tblCellMar>
        </w:tblPrEx>
        <w:trPr>
          <w:trHeight w:val="122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68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职业培训学校筹设审批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《中华人民共和国民办教育促进法》</w:t>
            </w:r>
          </w:p>
          <w:p>
            <w:pPr>
              <w:jc w:val="center"/>
              <w:rPr>
                <w:rFonts w:hint="eastAsia" w:ascii="仿宋_GB2312" w:eastAsia="仿宋_GB2312"/>
                <w:color w:val="000000"/>
                <w:szCs w:val="21"/>
              </w:rPr>
            </w:pPr>
            <w:r>
              <w:rPr>
                <w:rFonts w:hint="eastAsia" w:ascii="仿宋_GB2312" w:eastAsia="仿宋_GB2312"/>
                <w:color w:val="000000"/>
                <w:szCs w:val="21"/>
              </w:rPr>
              <w:t>《中华人民共和国中外合作办学条例》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市人力资源社会保障局；县级人力资源社会保障部门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69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职业培训学校办学许可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《中华人民共和国民办教育促进法》</w:t>
            </w:r>
          </w:p>
          <w:p>
            <w:pPr>
              <w:jc w:val="center"/>
              <w:rPr>
                <w:rFonts w:hint="eastAsia" w:ascii="仿宋_GB2312" w:eastAsia="仿宋_GB2312"/>
                <w:color w:val="000000"/>
                <w:szCs w:val="21"/>
              </w:rPr>
            </w:pPr>
            <w:r>
              <w:rPr>
                <w:rFonts w:hint="eastAsia" w:ascii="仿宋_GB2312" w:eastAsia="仿宋_GB2312"/>
                <w:color w:val="000000"/>
                <w:szCs w:val="21"/>
              </w:rPr>
              <w:t>《中华人民共和国中外合作办学条例》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市人力资源社会保障局；县级人力资源社会保障部门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人力资源服务许可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《中华人民共和国就业促进法》</w:t>
            </w:r>
          </w:p>
          <w:p>
            <w:pPr>
              <w:jc w:val="center"/>
              <w:rPr>
                <w:rFonts w:hint="eastAsia" w:ascii="仿宋_GB2312" w:eastAsia="仿宋_GB2312"/>
                <w:color w:val="000000"/>
                <w:szCs w:val="21"/>
              </w:rPr>
            </w:pPr>
            <w:r>
              <w:rPr>
                <w:rFonts w:hint="eastAsia" w:ascii="仿宋_GB2312" w:eastAsia="仿宋_GB2312"/>
                <w:color w:val="000000"/>
                <w:szCs w:val="21"/>
              </w:rPr>
              <w:t>《人力资源市场暂行条例》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市人力资源社会保障局；县级人力资源社会保障部门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劳务派遣经营许可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《中华人民共和国劳动合同法》</w:t>
            </w:r>
          </w:p>
          <w:p>
            <w:pPr>
              <w:jc w:val="center"/>
              <w:rPr>
                <w:rFonts w:hint="eastAsia" w:ascii="仿宋_GB2312" w:eastAsia="仿宋_GB2312"/>
                <w:color w:val="000000"/>
                <w:szCs w:val="21"/>
              </w:rPr>
            </w:pPr>
            <w:r>
              <w:rPr>
                <w:rFonts w:hint="eastAsia" w:ascii="仿宋_GB2312" w:eastAsia="仿宋_GB2312"/>
                <w:color w:val="000000"/>
                <w:szCs w:val="21"/>
              </w:rPr>
              <w:t>《劳务派遣行政许可实施办法》（人力资源社会保障部令第19号）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市人力资源社会保障局；县级人力资源社会保障部门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72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企业实行不定时工作制和综合计算工时工作制审批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《中华人民共和国劳动法》</w:t>
            </w:r>
          </w:p>
          <w:p>
            <w:pPr>
              <w:jc w:val="center"/>
              <w:rPr>
                <w:rFonts w:hint="eastAsia" w:ascii="仿宋_GB2312" w:eastAsia="仿宋_GB2312"/>
                <w:color w:val="000000"/>
                <w:szCs w:val="21"/>
              </w:rPr>
            </w:pPr>
            <w:r>
              <w:rPr>
                <w:rFonts w:hint="eastAsia" w:ascii="仿宋_GB2312" w:eastAsia="仿宋_GB2312"/>
                <w:color w:val="000000"/>
                <w:szCs w:val="21"/>
              </w:rPr>
              <w:t>《关于企业实行不定时工作制和综合计算工时工作制的审批办法》（劳部发〔1994〕503号）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市人力资源社会保障局；县级人力资源社会保障部门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开采矿产资源审批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《中华人民共和国矿产资源法》</w:t>
            </w:r>
          </w:p>
          <w:p>
            <w:pPr>
              <w:jc w:val="center"/>
              <w:rPr>
                <w:rFonts w:hint="eastAsia" w:ascii="仿宋_GB2312" w:eastAsia="仿宋_GB2312"/>
                <w:color w:val="000000"/>
                <w:szCs w:val="21"/>
              </w:rPr>
            </w:pPr>
            <w:r>
              <w:rPr>
                <w:rFonts w:hint="eastAsia" w:ascii="仿宋_GB2312" w:eastAsia="仿宋_GB2312"/>
                <w:color w:val="000000"/>
                <w:szCs w:val="21"/>
              </w:rPr>
              <w:t>《中华人民共和国矿产资源法实施细则》</w:t>
            </w:r>
          </w:p>
          <w:p>
            <w:pPr>
              <w:jc w:val="center"/>
              <w:rPr>
                <w:rFonts w:hint="eastAsia" w:ascii="仿宋_GB2312" w:eastAsia="仿宋_GB2312"/>
                <w:color w:val="000000"/>
                <w:szCs w:val="21"/>
              </w:rPr>
            </w:pPr>
            <w:r>
              <w:rPr>
                <w:rFonts w:hint="eastAsia" w:ascii="仿宋_GB2312" w:eastAsia="仿宋_GB2312"/>
                <w:color w:val="000000"/>
                <w:szCs w:val="21"/>
              </w:rPr>
              <w:t>《矿产资源开采登记管理办法》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市自然资源和规划局；县级自然资源主管部门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地图审核</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《地图管理条例》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57"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75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法人或者其他组织需要利用属于国家秘密的基础测绘成果审批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《中华人民共和国测绘成果管理条例》</w:t>
            </w:r>
          </w:p>
          <w:p>
            <w:pPr>
              <w:jc w:val="center"/>
              <w:rPr>
                <w:rFonts w:hint="eastAsia" w:ascii="仿宋_GB2312" w:eastAsia="仿宋_GB2312"/>
                <w:color w:val="000000"/>
                <w:szCs w:val="21"/>
              </w:rPr>
            </w:pPr>
            <w:r>
              <w:rPr>
                <w:rFonts w:hint="eastAsia" w:ascii="仿宋_GB2312" w:eastAsia="仿宋_GB2312"/>
                <w:color w:val="000000"/>
                <w:szCs w:val="21"/>
              </w:rPr>
              <w:t>《基础测绘成果提供使用管理暂行办法》（国测法字〔2006〕13号）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市自然资源和规划局；县级自然资源主管部门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建设项目用地预审与选址意见书核发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《中华人民共和国城乡规划法》</w:t>
            </w:r>
          </w:p>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《中华人民共和国土地管理法实施条例》</w:t>
            </w:r>
          </w:p>
          <w:p>
            <w:pPr>
              <w:jc w:val="center"/>
              <w:rPr>
                <w:rFonts w:hint="eastAsia" w:ascii="仿宋_GB2312" w:eastAsia="仿宋_GB2312"/>
                <w:color w:val="000000"/>
                <w:szCs w:val="21"/>
              </w:rPr>
            </w:pPr>
            <w:r>
              <w:rPr>
                <w:rFonts w:hint="eastAsia" w:ascii="仿宋_GB2312" w:eastAsia="仿宋_GB2312"/>
                <w:color w:val="000000"/>
                <w:szCs w:val="21"/>
              </w:rPr>
              <w:t>《建设项目用地预审管理办法》（国土资源部令第68号）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市自然资源和规划局；县级自然资源主管部门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国有建设用地使用权出让后土地使用权分割转让批准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《中华人民共和国城镇国有土地使用权出让和转让暂行条例》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市自然资源和规划局；县（市）自然资源主管部门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78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乡（镇）村企业使用集体建设用地审批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p>
            <w:pPr>
              <w:jc w:val="center"/>
              <w:rPr>
                <w:rFonts w:hint="eastAsia" w:ascii="仿宋_GB2312" w:eastAsia="仿宋_GB2312"/>
                <w:color w:val="000000"/>
                <w:szCs w:val="21"/>
              </w:rPr>
            </w:pPr>
            <w:r>
              <w:rPr>
                <w:rFonts w:hint="eastAsia" w:ascii="仿宋_GB2312" w:eastAsia="仿宋_GB2312"/>
                <w:color w:val="000000"/>
                <w:szCs w:val="21"/>
              </w:rPr>
              <w:t>《贵州省土地管理条例》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市政府（市自然资源和规划局承办）;县级政府（由自然资源主管部门承办）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79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乡（镇）村公共设施、公益事业使用集体建设用地审批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p>
            <w:pPr>
              <w:jc w:val="center"/>
              <w:rPr>
                <w:rFonts w:hint="eastAsia" w:ascii="仿宋_GB2312" w:eastAsia="仿宋_GB2312"/>
                <w:color w:val="000000"/>
                <w:szCs w:val="21"/>
              </w:rPr>
            </w:pPr>
            <w:r>
              <w:rPr>
                <w:rFonts w:hint="eastAsia" w:ascii="仿宋_GB2312" w:eastAsia="仿宋_GB2312"/>
                <w:color w:val="000000"/>
                <w:szCs w:val="21"/>
              </w:rPr>
              <w:t>《贵州省土地管理条例》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市政府（市自然资源和规划局承办）;县级政府（由自然资源主管部门承办）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临时用地审批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市自然资源和规划局;县（市）自然资源主管部门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06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81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建设用地、临时建设用地规划许可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《中华人民共和国城乡规划法》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市自然资源和规划局;城市、县自然资源主管部门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开发未确定使用权的国有荒山、荒地、荒滩从事生产审查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《中华人民共和国土地管理法实施条例》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市政府（市自然资源和规划局承办）;县级政府（由自然资源主管部门承办）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30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建设工程、临时建设工程规划许可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《中华人民共和国城乡规划法》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市自然资源和规划局;城市、县自然资源主管部门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84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乡村建设规划许可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《中华人民共和国城乡规划法》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市自然资源和规划局;城市、县自然资源主管部门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市自然资源和规划局、市综合行政执法局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改变绿化规划、绿化用地的使用性质审批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市自然资源和规划局、市综合行政执法局;城市、县自然资源主管部门、城市绿化行政主管部门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94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一般建设项目环境影响评价审批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《中华人民共和国环境保护法》</w:t>
            </w:r>
          </w:p>
          <w:p>
            <w:pPr>
              <w:jc w:val="center"/>
              <w:rPr>
                <w:rFonts w:hint="eastAsia" w:ascii="仿宋_GB2312" w:eastAsia="仿宋_GB2312"/>
                <w:color w:val="000000"/>
                <w:szCs w:val="21"/>
              </w:rPr>
            </w:pPr>
            <w:r>
              <w:rPr>
                <w:rFonts w:hint="eastAsia" w:ascii="仿宋_GB2312" w:eastAsia="仿宋_GB2312"/>
                <w:color w:val="000000"/>
                <w:szCs w:val="21"/>
              </w:rPr>
              <w:t>《中华人民共和国环境影响评价法》</w:t>
            </w:r>
          </w:p>
          <w:p>
            <w:pPr>
              <w:jc w:val="center"/>
              <w:rPr>
                <w:rFonts w:hint="eastAsia" w:ascii="仿宋_GB2312" w:eastAsia="仿宋_GB2312"/>
                <w:color w:val="000000"/>
                <w:szCs w:val="21"/>
              </w:rPr>
            </w:pPr>
            <w:r>
              <w:rPr>
                <w:rFonts w:hint="eastAsia" w:ascii="仿宋_GB2312" w:eastAsia="仿宋_GB2312"/>
                <w:color w:val="000000"/>
                <w:szCs w:val="21"/>
              </w:rPr>
              <w:t>《中华人民共和国水污染防治法》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《中华人民共和国大气污染防治法》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《中华人民共和国土壤污染防治法》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《中华人民共和国固体废物污染环境防治法》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《中华人民共和国噪声污染防治法》</w:t>
            </w:r>
          </w:p>
          <w:p>
            <w:pPr>
              <w:jc w:val="center"/>
              <w:rPr>
                <w:rFonts w:hint="eastAsia" w:ascii="仿宋_GB2312" w:eastAsia="仿宋_GB2312"/>
                <w:color w:val="000000"/>
                <w:szCs w:val="21"/>
              </w:rPr>
            </w:pPr>
            <w:r>
              <w:rPr>
                <w:rFonts w:hint="eastAsia" w:ascii="仿宋_GB2312" w:eastAsia="仿宋_GB2312"/>
                <w:color w:val="000000"/>
                <w:szCs w:val="21"/>
              </w:rPr>
              <w:t>《建设项目环境保护管理条例》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769"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87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核与辐射类建设项目环境影响评价审批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《中华人民共和国环境保护法》</w:t>
            </w:r>
          </w:p>
          <w:p>
            <w:pPr>
              <w:jc w:val="center"/>
              <w:rPr>
                <w:rFonts w:hint="eastAsia" w:ascii="仿宋_GB2312" w:eastAsia="仿宋_GB2312"/>
                <w:color w:val="000000"/>
                <w:szCs w:val="21"/>
              </w:rPr>
            </w:pPr>
            <w:r>
              <w:rPr>
                <w:rFonts w:hint="eastAsia" w:ascii="仿宋_GB2312" w:eastAsia="仿宋_GB2312"/>
                <w:color w:val="000000"/>
                <w:szCs w:val="21"/>
              </w:rPr>
              <w:t>《中华人民共和国环境影响评价法》</w:t>
            </w:r>
          </w:p>
          <w:p>
            <w:pPr>
              <w:jc w:val="center"/>
              <w:rPr>
                <w:rFonts w:hint="eastAsia" w:ascii="仿宋_GB2312" w:eastAsia="仿宋_GB2312"/>
                <w:color w:val="000000"/>
                <w:szCs w:val="21"/>
              </w:rPr>
            </w:pPr>
            <w:r>
              <w:rPr>
                <w:rFonts w:hint="eastAsia" w:ascii="仿宋_GB2312" w:eastAsia="仿宋_GB2312"/>
                <w:color w:val="000000"/>
                <w:szCs w:val="21"/>
              </w:rPr>
              <w:t>《中华人民共和国放射性污染防治法》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《中华人民共和国核安全法》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排污许可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《中华人民共和国环境保护法》</w:t>
            </w:r>
          </w:p>
          <w:p>
            <w:pPr>
              <w:jc w:val="center"/>
              <w:rPr>
                <w:rFonts w:hint="eastAsia" w:ascii="仿宋_GB2312" w:eastAsia="仿宋_GB2312"/>
                <w:color w:val="000000"/>
                <w:szCs w:val="21"/>
              </w:rPr>
            </w:pPr>
            <w:r>
              <w:rPr>
                <w:rFonts w:hint="eastAsia" w:ascii="仿宋_GB2312" w:eastAsia="仿宋_GB2312"/>
                <w:color w:val="000000"/>
                <w:szCs w:val="21"/>
              </w:rPr>
              <w:t>《中华人民共和国水污染防治法》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《中华人民共和国大气污染防治法》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《中华人民共和国固体废物污染环境防治法》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《中华人民共和国土壤污染防治法》</w:t>
            </w:r>
          </w:p>
          <w:p>
            <w:pPr>
              <w:jc w:val="center"/>
              <w:rPr>
                <w:rFonts w:hint="eastAsia" w:ascii="仿宋_GB2312" w:eastAsia="仿宋_GB2312"/>
                <w:color w:val="000000"/>
                <w:szCs w:val="21"/>
              </w:rPr>
            </w:pPr>
            <w:r>
              <w:rPr>
                <w:rFonts w:hint="eastAsia" w:ascii="仿宋_GB2312" w:eastAsia="仿宋_GB2312"/>
                <w:color w:val="000000"/>
                <w:szCs w:val="21"/>
              </w:rPr>
              <w:t>《排污许可管理条例》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89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江河、湖泊新建、改建或者扩大排污口审批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《中华人民共和国水法》</w:t>
            </w:r>
          </w:p>
          <w:p>
            <w:pPr>
              <w:jc w:val="center"/>
              <w:rPr>
                <w:rFonts w:hint="eastAsia" w:ascii="仿宋_GB2312" w:eastAsia="仿宋_GB2312"/>
                <w:color w:val="000000"/>
                <w:szCs w:val="21"/>
              </w:rPr>
            </w:pPr>
            <w:r>
              <w:rPr>
                <w:rFonts w:hint="eastAsia" w:ascii="仿宋_GB2312" w:eastAsia="仿宋_GB2312"/>
                <w:color w:val="000000"/>
                <w:szCs w:val="21"/>
              </w:rPr>
              <w:t>《中华人民共和国水污染防治法》</w:t>
            </w:r>
          </w:p>
          <w:p>
            <w:pPr>
              <w:jc w:val="center"/>
              <w:rPr>
                <w:rFonts w:hint="eastAsia" w:ascii="仿宋_GB2312" w:eastAsia="仿宋_GB2312"/>
                <w:color w:val="000000"/>
                <w:szCs w:val="21"/>
              </w:rPr>
            </w:pPr>
            <w:r>
              <w:rPr>
                <w:rFonts w:hint="eastAsia" w:ascii="仿宋_GB2312" w:eastAsia="仿宋_GB2312"/>
                <w:color w:val="000000"/>
                <w:szCs w:val="21"/>
              </w:rPr>
              <w:t>《中华人民共和国长江保护法》</w:t>
            </w:r>
          </w:p>
          <w:p>
            <w:pPr>
              <w:jc w:val="center"/>
              <w:rPr>
                <w:rFonts w:hint="eastAsia" w:ascii="仿宋_GB2312" w:eastAsia="仿宋_GB2312"/>
                <w:color w:val="000000"/>
                <w:szCs w:val="21"/>
              </w:rPr>
            </w:pPr>
            <w:r>
              <w:rPr>
                <w:rFonts w:hint="eastAsia" w:ascii="仿宋_GB2312" w:eastAsia="仿宋_GB2312"/>
                <w:color w:val="000000"/>
                <w:szCs w:val="21"/>
              </w:rPr>
              <w:t>《中央编办关于生态环境部流域生态环境监管机构设置有关事项的通知》（中编办发〔2019〕26号）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90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危险废物经营许可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《中华人民共和国固体废物污染环境防治法》</w:t>
            </w:r>
          </w:p>
          <w:p>
            <w:pPr>
              <w:jc w:val="center"/>
              <w:rPr>
                <w:rFonts w:hint="eastAsia" w:ascii="仿宋_GB2312" w:eastAsia="仿宋_GB2312"/>
                <w:color w:val="000000"/>
                <w:szCs w:val="21"/>
              </w:rPr>
            </w:pPr>
            <w:r>
              <w:rPr>
                <w:rFonts w:hint="eastAsia" w:ascii="仿宋_GB2312" w:eastAsia="仿宋_GB2312"/>
                <w:color w:val="000000"/>
                <w:szCs w:val="21"/>
              </w:rPr>
              <w:t>《危险废物经营许可证管理办法》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延长危险废物贮存期限审批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《中华人民共和国固体废物污染环境防治法》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必需经水路运输医疗废物审批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《医疗废物管理条例》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93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废弃电器电子产品处理企业资格审批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《废弃电器电子产品回收处理管理条例》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放射性核素排放许可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《中华人民共和国放射性污染防治法》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64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辐射安全许可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《中华人民共和国放射性污染防治法》</w:t>
            </w:r>
          </w:p>
          <w:p>
            <w:pPr>
              <w:jc w:val="center"/>
              <w:rPr>
                <w:rFonts w:hint="eastAsia" w:ascii="仿宋_GB2312" w:eastAsia="仿宋_GB2312"/>
                <w:color w:val="000000"/>
                <w:szCs w:val="21"/>
              </w:rPr>
            </w:pPr>
            <w:r>
              <w:rPr>
                <w:rFonts w:hint="eastAsia" w:ascii="仿宋_GB2312" w:eastAsia="仿宋_GB2312"/>
                <w:color w:val="000000"/>
                <w:szCs w:val="21"/>
              </w:rPr>
              <w:t>《放射性同位素与射线装置安全和防护条例》</w:t>
            </w:r>
            <w:r>
              <w:rPr>
                <w:rFonts w:hint="eastAsia" w:ascii="仿宋_GB2312" w:eastAsia="仿宋_GB2312"/>
                <w:color w:val="000000"/>
                <w:szCs w:val="21"/>
              </w:rPr>
              <w:br w:type="textWrapping"/>
            </w:r>
            <w:r>
              <w:rPr>
                <w:rFonts w:hint="eastAsia" w:ascii="仿宋_GB2312" w:eastAsia="仿宋_GB2312"/>
                <w:color w:val="000000"/>
                <w:szCs w:val="21"/>
              </w:rPr>
              <w:t>《国务院关于深化“证照分离”改革进一步激发市场主体发展活力的通知》（国发〔2021〕7号）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市生态环境局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96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建筑业企业资质认定</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《中华人民共和国建筑法》</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《建筑业企业资质管理规定》（住房城乡建设部令第22号公布，住房城乡建设部令第45号修正）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市住房城乡建设局（涉及公路、水运、水利、电子通信、铁路、民航总承包和专业承包资质的，审批时征求有关行业主管部门意见）</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建设工程勘察企业资质认定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《中华人民共和国建筑法》</w:t>
            </w:r>
            <w:r>
              <w:rPr>
                <w:rFonts w:hint="eastAsia" w:ascii="仿宋_GB2312" w:eastAsia="仿宋_GB2312"/>
                <w:color w:val="000000"/>
                <w:szCs w:val="21"/>
              </w:rPr>
              <w:br w:type="textWrapping"/>
            </w:r>
            <w:r>
              <w:rPr>
                <w:rFonts w:hint="eastAsia" w:ascii="仿宋_GB2312" w:eastAsia="仿宋_GB2312"/>
                <w:color w:val="000000"/>
                <w:szCs w:val="21"/>
              </w:rPr>
              <w:t>《建设工程勘察设计管理条例》</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《建设工程勘察设计资质管理规定》（建设部令第160号公布，住房城乡建设部令第45号修正）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98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建设工程设计企业资质认定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《中华人民共和国建筑法》</w:t>
            </w:r>
            <w:r>
              <w:rPr>
                <w:rFonts w:hint="eastAsia" w:ascii="仿宋_GB2312" w:eastAsia="仿宋_GB2312"/>
                <w:color w:val="000000"/>
                <w:szCs w:val="21"/>
              </w:rPr>
              <w:br w:type="textWrapping"/>
            </w:r>
            <w:r>
              <w:rPr>
                <w:rFonts w:hint="eastAsia" w:ascii="仿宋_GB2312" w:eastAsia="仿宋_GB2312"/>
                <w:color w:val="000000"/>
                <w:szCs w:val="21"/>
              </w:rPr>
              <w:t>《建设工程勘察设计管理条例》</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《建设工程勘察设计资质管理规定》（建设部令第160号公布，住房城乡建设部令第45号修正）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市住房城乡建设局（涉及公路、水运、水利、电子通信、铁路、民航行业和专业资质的，审批时征求有关行业主管部门意见）</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177"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99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工程监理企业资质认定</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《中华人民共和国建筑法》</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《工程监理企业资质管理规定》（建设部令第158号公布，住房城乡建设部令第45号修正）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市住房城乡建设局（涉及电子通信、铁路、民航专业资质的，审批时征求有关行业主管部门意见）</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建筑工程施工许可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《中华人民共和国建筑法》</w:t>
            </w:r>
            <w:r>
              <w:rPr>
                <w:rFonts w:hint="eastAsia" w:ascii="仿宋_GB2312" w:eastAsia="仿宋_GB2312"/>
                <w:color w:val="000000"/>
                <w:szCs w:val="21"/>
              </w:rPr>
              <w:br w:type="textWrapping"/>
            </w:r>
            <w:r>
              <w:rPr>
                <w:rFonts w:hint="eastAsia" w:ascii="仿宋_GB2312" w:eastAsia="仿宋_GB2312"/>
                <w:color w:val="000000"/>
                <w:szCs w:val="21"/>
              </w:rPr>
              <w:t>《建筑工程施工许可管理办法》（住房城乡建设部令第18号公布，住房城乡建设部令第52号修正）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市住房城乡建设局；县级住房城乡建设部门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商品房预售许可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《中华人民共和国城市房地产管理法》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市住房城乡建设局；县级住房城乡建设（房产）部门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102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房地产开发企业资质核定</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《城市房地产开发经营管理条例》</w:t>
            </w:r>
            <w:r>
              <w:rPr>
                <w:rFonts w:hint="eastAsia" w:ascii="仿宋_GB2312" w:eastAsia="仿宋_GB2312"/>
                <w:color w:val="000000"/>
                <w:szCs w:val="21"/>
              </w:rPr>
              <w:br w:type="textWrapping"/>
            </w:r>
            <w:r>
              <w:rPr>
                <w:rFonts w:hint="eastAsia" w:ascii="仿宋_GB2312" w:eastAsia="仿宋_GB2312"/>
                <w:color w:val="000000"/>
                <w:szCs w:val="21"/>
              </w:rPr>
              <w:t>《房地产开发企业资质管理规定》（建设部令第77号公布，住房和城乡建设部令第54号修改）</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燃气经营许可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《城镇燃气管理条例》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市住房城乡建设局；县级燃气管理部门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燃气经营者改动市政燃气设施审批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《城镇燃气管理条例》</w:t>
            </w:r>
            <w:r>
              <w:rPr>
                <w:rFonts w:hint="eastAsia" w:ascii="仿宋_GB2312" w:eastAsia="仿宋_GB2312"/>
                <w:color w:val="000000"/>
                <w:szCs w:val="21"/>
              </w:rPr>
              <w:br w:type="textWrapping"/>
            </w:r>
            <w:r>
              <w:rPr>
                <w:rFonts w:hint="eastAsia" w:ascii="仿宋_GB2312" w:eastAsia="仿宋_GB2312"/>
                <w:color w:val="000000"/>
                <w:szCs w:val="21"/>
              </w:rPr>
              <w:t>《国务院关于第六批取消和调整行政审批项目的决定》（国发〔2012〕52号）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市住房城乡建设局；县级燃气管理部门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105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建设工程消防设计审查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《中华人民共和国消防法》</w:t>
            </w:r>
            <w:r>
              <w:rPr>
                <w:rFonts w:hint="eastAsia" w:ascii="仿宋_GB2312" w:eastAsia="仿宋_GB2312"/>
                <w:color w:val="000000"/>
                <w:szCs w:val="21"/>
              </w:rPr>
              <w:br w:type="textWrapping"/>
            </w:r>
            <w:r>
              <w:rPr>
                <w:rFonts w:hint="eastAsia" w:ascii="仿宋_GB2312" w:eastAsia="仿宋_GB2312"/>
                <w:color w:val="000000"/>
                <w:szCs w:val="21"/>
              </w:rPr>
              <w:t>《建设工程消防设计审查验收管理暂行规定》（住房城乡建设部令第51号）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市住房城乡建设局；县级住房城乡建设部门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建设工程消防验收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《中华人民共和国消防法》</w:t>
            </w:r>
            <w:r>
              <w:rPr>
                <w:rFonts w:hint="eastAsia" w:ascii="仿宋_GB2312" w:eastAsia="仿宋_GB2312"/>
                <w:color w:val="000000"/>
                <w:szCs w:val="21"/>
              </w:rPr>
              <w:br w:type="textWrapping"/>
            </w:r>
            <w:r>
              <w:rPr>
                <w:rFonts w:hint="eastAsia" w:ascii="仿宋_GB2312" w:eastAsia="仿宋_GB2312"/>
                <w:color w:val="000000"/>
                <w:szCs w:val="21"/>
              </w:rPr>
              <w:t>《建设工程消防设计审查验收管理暂行规定》（住房城乡建设部令第51号）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市住房城乡建设局；县级住房城乡建设部门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876"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历史建筑实施原址保护审批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《历史文化名城名镇名村保护条例》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市住房城乡建设局会同文物部门；城市、县政府依法确定的部门会同文物部门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108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建筑起重机械使用登记</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《中华人民共和国特种设备安全法》</w:t>
            </w:r>
            <w:r>
              <w:rPr>
                <w:rFonts w:hint="eastAsia" w:ascii="仿宋_GB2312" w:eastAsia="仿宋_GB2312"/>
                <w:color w:val="000000"/>
                <w:szCs w:val="21"/>
              </w:rPr>
              <w:br w:type="textWrapping"/>
            </w:r>
            <w:r>
              <w:rPr>
                <w:rFonts w:hint="eastAsia" w:ascii="仿宋_GB2312" w:eastAsia="仿宋_GB2312"/>
                <w:color w:val="000000"/>
                <w:szCs w:val="21"/>
              </w:rPr>
              <w:t>《建设工程安全生产管理条例》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市住房城乡建设局；县级住房城乡建设部门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109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在村庄、集镇规划区内公共场所修建临时建筑等设施审批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《村庄和集镇规划建设管理条例》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乡级政府</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110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历史文化街区、名镇、名村核心保护范围内拆除历史建筑以外的建筑物、构筑物或者其他设施审批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《历史文化名城名镇名村保护条例》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市住房城乡建设局会同文物部门;城市、县政府依法确定的部门会同文物部门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111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历史建筑外部修缮装饰、添加设施以及改变历史建筑的结构或者使用性质审批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《历史文化名城名镇名村保护条例》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市住房城乡建设局会同文物部门;城市、县政府依法确定的部门会同文物部门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112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关闭、闲置、拆除城市环境卫生设施许可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《中华人民共和国固体废物污染环境防治法》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市综合行政执法局会同生态环境部门；县级环境卫生部门会同生态环境部门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113</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拆除环境卫生设施许可</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《城市市容和环境卫生管理条例》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市综合行政执法局；城市政府环境卫生部门</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114</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从事城市生活垃圾经营性清扫、收集、运输、处理服务审批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市综合行政执法局；城市政府环境卫生部门</w:t>
            </w:r>
          </w:p>
        </w:tc>
        <w:tc>
          <w:tcPr>
            <w:tcW w:w="165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115</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城市建筑垃圾处置核准</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市综合行政执法局；城市政府环境卫生部门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116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城镇污水排入排水管网许可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《城镇排水与污水处理条例》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市综合行政执法局；县级城镇排水部门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117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拆除、改动城镇排水与污水处理设施审核</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《城镇排水与污水处理条例》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市综合行政执法局、市水务局；县级城镇排水部门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118</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市政设施建设类审批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《城市道路管理条例》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市政府、县级政府（由市政工程部门承办）；市综合行政执法局、县级市政工程部门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119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特殊车辆在城市道路上行驶审批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《城市道路管理条例》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市综合行政执法局；县级市政工程部门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120</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工程建设涉及城市绿地、树木审批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《城市绿化条例》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市综合行政执法局；城市政府绿化部门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121</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设置大型户外广告及在城市建筑物、设施上悬挂、张贴宣传品审批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《城市市容和环境卫生管理条例》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市综合行政执法局；城市政府市容环境卫生部门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914"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122</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临时性建筑物搭建、堆放物料、占道施工审批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《城市市容和环境卫生管理条例》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市综合行政执法局；城市政府市容环境卫生部门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123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公路建设项目设计文件审批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《建设工程勘察设计管理条例》</w:t>
            </w:r>
            <w:r>
              <w:rPr>
                <w:rFonts w:hint="eastAsia" w:ascii="仿宋_GB2312" w:eastAsia="仿宋_GB2312"/>
                <w:color w:val="000000"/>
                <w:szCs w:val="21"/>
              </w:rPr>
              <w:br w:type="textWrapping"/>
            </w:r>
            <w:r>
              <w:rPr>
                <w:rFonts w:hint="eastAsia" w:ascii="仿宋_GB2312" w:eastAsia="仿宋_GB2312"/>
                <w:color w:val="000000"/>
                <w:szCs w:val="21"/>
              </w:rPr>
              <w:t>《农村公路建设管理办法》（交通运输部令2018年第4号）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124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公路建设项目施工许可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《公路建设市场管理办法》（交通部令2004年第14号公布，交通运输部令2015年第11号修正）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125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公路建设项目竣工验收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《收费公路管理条例》</w:t>
            </w:r>
            <w:r>
              <w:rPr>
                <w:rFonts w:hint="eastAsia" w:ascii="仿宋_GB2312" w:eastAsia="仿宋_GB2312"/>
                <w:color w:val="000000"/>
                <w:szCs w:val="21"/>
              </w:rPr>
              <w:br w:type="textWrapping"/>
            </w:r>
            <w:r>
              <w:rPr>
                <w:rFonts w:hint="eastAsia" w:ascii="仿宋_GB2312" w:eastAsia="仿宋_GB2312"/>
                <w:color w:val="000000"/>
                <w:szCs w:val="21"/>
              </w:rPr>
              <w:t>《公路工程竣（交）工验收办法》（交通部令2004年第3号）</w:t>
            </w:r>
            <w:r>
              <w:rPr>
                <w:rFonts w:hint="eastAsia" w:ascii="仿宋_GB2312" w:eastAsia="仿宋_GB2312"/>
                <w:color w:val="000000"/>
                <w:szCs w:val="21"/>
              </w:rPr>
              <w:br w:type="textWrapping"/>
            </w:r>
            <w:r>
              <w:rPr>
                <w:rFonts w:hint="eastAsia" w:ascii="仿宋_GB2312" w:eastAsia="仿宋_GB2312"/>
                <w:color w:val="000000"/>
                <w:szCs w:val="21"/>
              </w:rPr>
              <w:t>《农村公路建设管理办法》（交通运输部令2018年第4号）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126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公路超限运输许可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《公路安全保护条例》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127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涉路施工许可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《公路安全保护条例》</w:t>
            </w:r>
            <w:r>
              <w:rPr>
                <w:rFonts w:hint="eastAsia" w:ascii="仿宋_GB2312" w:eastAsia="仿宋_GB2312"/>
                <w:color w:val="000000"/>
                <w:szCs w:val="21"/>
              </w:rPr>
              <w:br w:type="textWrapping"/>
            </w:r>
            <w:r>
              <w:rPr>
                <w:rFonts w:hint="eastAsia" w:ascii="仿宋_GB2312" w:eastAsia="仿宋_GB2312"/>
                <w:color w:val="000000"/>
                <w:szCs w:val="21"/>
              </w:rPr>
              <w:t>《路政管理规定》（交通部令2003年第2号公布，交通运输部令2016年第81号修正）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128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更新采伐护路林审批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《中华人民共和国公路法》</w:t>
            </w:r>
            <w:r>
              <w:rPr>
                <w:rFonts w:hint="eastAsia" w:ascii="仿宋_GB2312" w:eastAsia="仿宋_GB2312"/>
                <w:color w:val="000000"/>
                <w:szCs w:val="21"/>
              </w:rPr>
              <w:br w:type="textWrapping"/>
            </w:r>
            <w:r>
              <w:rPr>
                <w:rFonts w:hint="eastAsia" w:ascii="仿宋_GB2312" w:eastAsia="仿宋_GB2312"/>
                <w:color w:val="000000"/>
                <w:szCs w:val="21"/>
              </w:rPr>
              <w:t>《公路安全保护条例》</w:t>
            </w:r>
            <w:r>
              <w:rPr>
                <w:rFonts w:hint="eastAsia" w:ascii="仿宋_GB2312" w:eastAsia="仿宋_GB2312"/>
                <w:color w:val="000000"/>
                <w:szCs w:val="21"/>
              </w:rPr>
              <w:br w:type="textWrapping"/>
            </w:r>
            <w:r>
              <w:rPr>
                <w:rFonts w:hint="eastAsia" w:ascii="仿宋_GB2312" w:eastAsia="仿宋_GB2312"/>
                <w:color w:val="000000"/>
                <w:szCs w:val="21"/>
              </w:rPr>
              <w:t>《路政管理规定》（交通部令2003年第2号公布，交通运输部令2016年第81号修正）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129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道路旅客运输经营许可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36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道路旅客运输站经营许可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12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道路货物运输经营许可（除使用4500千克及以下普通货运车辆从事普通货运经营外）</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r>
              <w:rPr>
                <w:rFonts w:hint="eastAsia" w:ascii="仿宋_GB2312" w:eastAsia="仿宋_GB2312"/>
                <w:color w:val="000000"/>
                <w:szCs w:val="21"/>
              </w:rPr>
              <w:br w:type="textWrapping"/>
            </w:r>
            <w:r>
              <w:rPr>
                <w:rFonts w:hint="eastAsia" w:ascii="仿宋_GB2312" w:eastAsia="仿宋_GB2312"/>
                <w:color w:val="000000"/>
                <w:szCs w:val="21"/>
              </w:rPr>
              <w:t>《道路货物运输及站场管理规定》（交通部令2005年第6号公布，交通运输部令2019年第17号修正）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96"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132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危险货物道路运输经营许可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r>
              <w:rPr>
                <w:rFonts w:hint="eastAsia" w:ascii="仿宋_GB2312" w:eastAsia="仿宋_GB2312"/>
                <w:color w:val="000000"/>
                <w:szCs w:val="21"/>
              </w:rPr>
              <w:br w:type="textWrapping"/>
            </w: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《放射性物品运输安全管理条例》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出租汽车经营许可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巡游出租汽车经营服务管理规定》（交通运输部令2014年第16号公布，交通运输部令2021年第16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403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出租汽车车辆运营证核发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巡游出租汽车经营服务管理规定》（交通运输部令2014年第16号公布，交通运输部令2021年第16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135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港口岸线使用审批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《港口岸线使用审批管理办法》（交通运输部、国家发展改革委令2012年第6号公布，交通运输部令2018年第5号修正）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水运建设项目设计文件审批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《中华人民共和国航道法》</w:t>
            </w:r>
            <w:r>
              <w:rPr>
                <w:rFonts w:hint="eastAsia" w:ascii="仿宋_GB2312" w:eastAsia="仿宋_GB2312"/>
                <w:color w:val="000000"/>
                <w:szCs w:val="21"/>
              </w:rPr>
              <w:br w:type="textWrapping"/>
            </w:r>
            <w:r>
              <w:rPr>
                <w:rFonts w:hint="eastAsia" w:ascii="仿宋_GB2312" w:eastAsia="仿宋_GB2312"/>
                <w:color w:val="000000"/>
                <w:szCs w:val="21"/>
              </w:rPr>
              <w:t>《中华人民共和国航道管理条例》</w:t>
            </w:r>
            <w:r>
              <w:rPr>
                <w:rFonts w:hint="eastAsia" w:ascii="仿宋_GB2312" w:eastAsia="仿宋_GB2312"/>
                <w:color w:val="000000"/>
                <w:szCs w:val="21"/>
              </w:rPr>
              <w:br w:type="textWrapping"/>
            </w:r>
            <w:r>
              <w:rPr>
                <w:rFonts w:hint="eastAsia" w:ascii="仿宋_GB2312" w:eastAsia="仿宋_GB2312"/>
                <w:color w:val="000000"/>
                <w:szCs w:val="21"/>
              </w:rPr>
              <w:t>《建设工程质量管理条例》</w:t>
            </w:r>
            <w:r>
              <w:rPr>
                <w:rFonts w:hint="eastAsia" w:ascii="仿宋_GB2312" w:eastAsia="仿宋_GB2312"/>
                <w:color w:val="000000"/>
                <w:szCs w:val="21"/>
              </w:rPr>
              <w:br w:type="textWrapping"/>
            </w:r>
            <w:r>
              <w:rPr>
                <w:rFonts w:hint="eastAsia" w:ascii="仿宋_GB2312" w:eastAsia="仿宋_GB2312"/>
                <w:color w:val="000000"/>
                <w:szCs w:val="21"/>
              </w:rPr>
              <w:t>《建设工程勘察设计管理条例》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5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通航建筑物运行方案审批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《中华人民共和国航道法》</w:t>
            </w:r>
            <w:r>
              <w:rPr>
                <w:rFonts w:hint="eastAsia" w:ascii="仿宋_GB2312" w:eastAsia="仿宋_GB2312"/>
                <w:color w:val="000000"/>
                <w:szCs w:val="21"/>
              </w:rPr>
              <w:br w:type="textWrapping"/>
            </w:r>
            <w:r>
              <w:rPr>
                <w:rFonts w:hint="eastAsia" w:ascii="仿宋_GB2312" w:eastAsia="仿宋_GB2312"/>
                <w:color w:val="000000"/>
                <w:szCs w:val="21"/>
              </w:rPr>
              <w:t>《通航建筑物运行管理办法》（交通运输部令2019年第6号）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138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航道通航条件影响评价审核</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《中华人民共和国航道法》</w:t>
            </w:r>
            <w:r>
              <w:rPr>
                <w:rFonts w:hint="eastAsia" w:ascii="仿宋_GB2312" w:eastAsia="仿宋_GB2312"/>
                <w:color w:val="000000"/>
                <w:szCs w:val="21"/>
              </w:rPr>
              <w:br w:type="textWrapping"/>
            </w:r>
            <w:r>
              <w:rPr>
                <w:rFonts w:hint="eastAsia" w:ascii="仿宋_GB2312" w:eastAsia="仿宋_GB2312"/>
                <w:color w:val="000000"/>
                <w:szCs w:val="21"/>
              </w:rPr>
              <w:t>《航道通航条件影响评价审核管理办法》（交通运输部令2017年第1号公布，交通运输部令2019年第35号修正）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139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水运工程建设项目竣工验收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《中华人民共和国航道法》</w:t>
            </w:r>
            <w:r>
              <w:rPr>
                <w:rFonts w:hint="eastAsia" w:ascii="仿宋_GB2312" w:eastAsia="仿宋_GB2312"/>
                <w:color w:val="000000"/>
                <w:szCs w:val="21"/>
              </w:rPr>
              <w:br w:type="textWrapping"/>
            </w:r>
            <w:r>
              <w:rPr>
                <w:rFonts w:hint="eastAsia" w:ascii="仿宋_GB2312" w:eastAsia="仿宋_GB2312"/>
                <w:color w:val="000000"/>
                <w:szCs w:val="21"/>
              </w:rPr>
              <w:t>《中华人民共和国航道管理条例》</w:t>
            </w:r>
            <w:r>
              <w:rPr>
                <w:rFonts w:hint="eastAsia" w:ascii="仿宋_GB2312" w:eastAsia="仿宋_GB2312"/>
                <w:color w:val="000000"/>
                <w:szCs w:val="21"/>
              </w:rPr>
              <w:br w:type="textWrapping"/>
            </w:r>
            <w:r>
              <w:rPr>
                <w:rFonts w:hint="eastAsia" w:ascii="仿宋_GB2312" w:eastAsia="仿宋_GB2312"/>
                <w:color w:val="000000"/>
                <w:szCs w:val="21"/>
              </w:rPr>
              <w:t>《港口工程建设管理规定》（交通运输部令2018年第2号公布，交通运输部令2019年第32号修正）</w:t>
            </w:r>
            <w:r>
              <w:rPr>
                <w:rFonts w:hint="eastAsia" w:ascii="仿宋_GB2312" w:eastAsia="仿宋_GB2312"/>
                <w:color w:val="000000"/>
                <w:szCs w:val="21"/>
              </w:rPr>
              <w:br w:type="textWrapping"/>
            </w:r>
            <w:r>
              <w:rPr>
                <w:rFonts w:hint="eastAsia" w:ascii="仿宋_GB2312" w:eastAsia="仿宋_GB2312"/>
                <w:color w:val="000000"/>
                <w:szCs w:val="21"/>
              </w:rPr>
              <w:t>《航道工程建设管理规定》（交通运输部令2019年第44号）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国内水路运输经营许可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《国内水路运输管理条例》</w:t>
            </w:r>
            <w:r>
              <w:rPr>
                <w:rFonts w:hint="eastAsia" w:ascii="仿宋_GB2312" w:eastAsia="仿宋_GB2312"/>
                <w:color w:val="000000"/>
                <w:szCs w:val="21"/>
              </w:rPr>
              <w:br w:type="textWrapping"/>
            </w:r>
            <w:r>
              <w:rPr>
                <w:rFonts w:hint="eastAsia" w:ascii="仿宋_GB2312" w:eastAsia="仿宋_GB2312"/>
                <w:color w:val="000000"/>
                <w:szCs w:val="21"/>
              </w:rPr>
              <w:t>《国内水路运输管理规定》（交通运输部令2014年第2号公布，交通运输部令2020年第4号修正）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141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新增国内客船、危险品船运力审批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《国内水路运输管理条例》</w:t>
            </w:r>
            <w:r>
              <w:rPr>
                <w:rFonts w:hint="eastAsia" w:ascii="仿宋_GB2312" w:eastAsia="仿宋_GB2312"/>
                <w:color w:val="000000"/>
                <w:szCs w:val="21"/>
              </w:rPr>
              <w:br w:type="textWrapping"/>
            </w:r>
            <w:r>
              <w:rPr>
                <w:rFonts w:hint="eastAsia" w:ascii="仿宋_GB2312" w:eastAsia="仿宋_GB2312"/>
                <w:color w:val="000000"/>
                <w:szCs w:val="21"/>
              </w:rPr>
              <w:t>《国内水路运输管理规定》（交通运输部令2014年第2号公布，交通运输部令2020年第4号修正）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港口经营许可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市交委；县级港口行政管理部门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危险货物港口建设项目安全条件审查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《港口危险货物安全管理规定》（交通运输部令2017年第2号公布，交通运输部令2019年第34号修正）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市交委；县级港口行政管理部门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144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危险货物港口建设项目安全设施设计审查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《港口危险货物安全管理规定》（交通运输部令2017年第2号公布，交通运输部令2019年第34号修正）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市交委；县级港口行政管理部门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港口采掘、爆破施工作业许可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市交委；县级港口行政管理部门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071"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港口内进行危险货物的装卸、过驳作业许可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《中华人民共和国港口法》</w:t>
            </w:r>
            <w:r>
              <w:rPr>
                <w:rFonts w:hint="eastAsia" w:ascii="仿宋_GB2312" w:eastAsia="仿宋_GB2312"/>
                <w:color w:val="000000"/>
                <w:szCs w:val="21"/>
              </w:rPr>
              <w:br w:type="textWrapping"/>
            </w:r>
            <w:r>
              <w:rPr>
                <w:rFonts w:hint="eastAsia" w:ascii="仿宋_GB2312" w:eastAsia="仿宋_GB2312"/>
                <w:color w:val="000000"/>
                <w:szCs w:val="21"/>
              </w:rPr>
              <w:t>《港口危险货物安全管理规定》（交通运输部令2017年第2号公布，交通运输部令2019年第34号修正）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市交委；县级港口行政管理部门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69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147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在内河通航水域载运、拖带超重、超长、超高、超宽、半潜物体或者拖放竹、木等物体许可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《中华人民共和国内河交通安全管理条例》</w:t>
            </w:r>
            <w:r>
              <w:rPr>
                <w:rFonts w:hint="eastAsia" w:ascii="仿宋_GB2312" w:eastAsia="仿宋_GB2312"/>
                <w:color w:val="000000"/>
                <w:szCs w:val="21"/>
              </w:rPr>
              <w:br w:type="textWrapping"/>
            </w:r>
            <w:r>
              <w:rPr>
                <w:rFonts w:hint="eastAsia" w:ascii="仿宋_GB2312" w:eastAsia="仿宋_GB2312"/>
                <w:color w:val="000000"/>
                <w:szCs w:val="21"/>
              </w:rPr>
              <w:t>《交通运输部办公厅关于全面推行直属海事系统权责清单制度的通知》（交办海〔2018〕19号）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06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内河专用航标设置、撤除、位置移动和其他状况改变审批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《中华人民共和国航标条例》</w:t>
            </w:r>
            <w:r>
              <w:rPr>
                <w:rFonts w:hint="eastAsia" w:ascii="仿宋_GB2312" w:eastAsia="仿宋_GB2312"/>
                <w:color w:val="000000"/>
                <w:szCs w:val="21"/>
              </w:rPr>
              <w:br w:type="textWrapping"/>
            </w:r>
            <w:r>
              <w:rPr>
                <w:rFonts w:hint="eastAsia" w:ascii="仿宋_GB2312" w:eastAsia="仿宋_GB2312"/>
                <w:color w:val="000000"/>
                <w:szCs w:val="21"/>
              </w:rPr>
              <w:t>《中华人民共和国航道管理条例》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149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船舶进行散装液体污染危害性货物或者危险货物过驳作业许可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《中华人民共和国水污染防治法》</w:t>
            </w:r>
            <w:r>
              <w:rPr>
                <w:rFonts w:hint="eastAsia" w:ascii="仿宋_GB2312" w:eastAsia="仿宋_GB2312"/>
                <w:color w:val="000000"/>
                <w:szCs w:val="21"/>
              </w:rPr>
              <w:br w:type="textWrapping"/>
            </w:r>
            <w:r>
              <w:rPr>
                <w:rFonts w:hint="eastAsia" w:ascii="仿宋_GB2312" w:eastAsia="仿宋_GB2312"/>
                <w:color w:val="000000"/>
                <w:szCs w:val="21"/>
              </w:rPr>
              <w:t>《中华人民共和国海洋环境保护法》</w:t>
            </w:r>
            <w:r>
              <w:rPr>
                <w:rFonts w:hint="eastAsia" w:ascii="仿宋_GB2312" w:eastAsia="仿宋_GB2312"/>
                <w:color w:val="000000"/>
                <w:szCs w:val="21"/>
              </w:rPr>
              <w:br w:type="textWrapping"/>
            </w:r>
            <w:r>
              <w:rPr>
                <w:rFonts w:hint="eastAsia" w:ascii="仿宋_GB2312" w:eastAsia="仿宋_GB2312"/>
                <w:color w:val="000000"/>
                <w:szCs w:val="21"/>
              </w:rPr>
              <w:t>《中华人民共和国海上交通安全法》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《中华人民共和国内河交通安全管理条例》</w:t>
            </w:r>
            <w:r>
              <w:rPr>
                <w:rFonts w:hint="eastAsia" w:ascii="仿宋_GB2312" w:eastAsia="仿宋_GB2312"/>
                <w:color w:val="000000"/>
                <w:szCs w:val="21"/>
              </w:rPr>
              <w:br w:type="textWrapping"/>
            </w:r>
            <w:r>
              <w:rPr>
                <w:rFonts w:hint="eastAsia" w:ascii="仿宋_GB2312" w:eastAsia="仿宋_GB2312"/>
                <w:color w:val="000000"/>
                <w:szCs w:val="21"/>
              </w:rPr>
              <w:t>《防治船舶污染海洋环境管理条例》</w:t>
            </w:r>
            <w:r>
              <w:rPr>
                <w:rFonts w:hint="eastAsia" w:ascii="仿宋_GB2312" w:eastAsia="仿宋_GB2312"/>
                <w:color w:val="000000"/>
                <w:szCs w:val="21"/>
              </w:rPr>
              <w:br w:type="textWrapping"/>
            </w:r>
            <w:r>
              <w:rPr>
                <w:rFonts w:hint="eastAsia" w:ascii="仿宋_GB2312" w:eastAsia="仿宋_GB2312"/>
                <w:color w:val="000000"/>
                <w:szCs w:val="21"/>
              </w:rPr>
              <w:t>《交通运输部办公厅关于全面推行直属海事系统权责清单制度的通知》（交办海〔2018〕19号）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150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船舶载运污染危害性货物或者危险货物进出港口许可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《中华人民共和国海洋环境保护法》</w:t>
            </w:r>
            <w:r>
              <w:rPr>
                <w:rFonts w:hint="eastAsia" w:ascii="仿宋_GB2312" w:eastAsia="仿宋_GB2312"/>
                <w:color w:val="000000"/>
                <w:szCs w:val="21"/>
              </w:rPr>
              <w:br w:type="textWrapping"/>
            </w:r>
            <w:r>
              <w:rPr>
                <w:rFonts w:hint="eastAsia" w:ascii="仿宋_GB2312" w:eastAsia="仿宋_GB2312"/>
                <w:color w:val="000000"/>
                <w:szCs w:val="21"/>
              </w:rPr>
              <w:t>《中华人民共和国海上交通安全法》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《中华人民共和国内河交通安全管理条例》</w:t>
            </w:r>
            <w:r>
              <w:rPr>
                <w:rFonts w:hint="eastAsia" w:ascii="仿宋_GB2312" w:eastAsia="仿宋_GB2312"/>
                <w:color w:val="000000"/>
                <w:szCs w:val="21"/>
              </w:rPr>
              <w:br w:type="textWrapping"/>
            </w:r>
            <w:r>
              <w:rPr>
                <w:rFonts w:hint="eastAsia" w:ascii="仿宋_GB2312" w:eastAsia="仿宋_GB2312"/>
                <w:color w:val="000000"/>
                <w:szCs w:val="21"/>
              </w:rPr>
              <w:t>《防治船舶污染海洋环境管理条例》</w:t>
            </w:r>
            <w:r>
              <w:rPr>
                <w:rFonts w:hint="eastAsia" w:ascii="仿宋_GB2312" w:eastAsia="仿宋_GB2312"/>
                <w:color w:val="000000"/>
                <w:szCs w:val="21"/>
              </w:rPr>
              <w:br w:type="textWrapping"/>
            </w:r>
            <w:r>
              <w:rPr>
                <w:rFonts w:hint="eastAsia" w:ascii="仿宋_GB2312" w:eastAsia="仿宋_GB2312"/>
                <w:color w:val="000000"/>
                <w:szCs w:val="21"/>
              </w:rPr>
              <w:t>《交通运输部办公厅关于全面推行直属海事系统权责清单制度的通知》（交办海〔2018〕19号）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6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海域或者内河通航水域、岸线施工作业许可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《中华人民共和国海上交通安全法》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《中华人民共和国内河交通安全管理条例》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船舶国籍登记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《中华人民共和国海上交通安全法》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《中华人民共和国船舶登记条例》</w:t>
            </w:r>
            <w:r>
              <w:rPr>
                <w:rFonts w:hint="eastAsia" w:ascii="仿宋_GB2312" w:eastAsia="仿宋_GB2312"/>
                <w:color w:val="000000"/>
                <w:szCs w:val="21"/>
              </w:rPr>
              <w:br w:type="textWrapping"/>
            </w:r>
            <w:r>
              <w:rPr>
                <w:rFonts w:hint="eastAsia" w:ascii="仿宋_GB2312" w:eastAsia="仿宋_GB2312"/>
                <w:color w:val="000000"/>
                <w:szCs w:val="21"/>
              </w:rPr>
              <w:t>《交通运输部办公厅关于全面推行直属海事系统权责清单制度的通知》（交办海〔2018〕19号）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39"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153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设置或者撤销内河渡口审批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《中华人民共和国内河交通安全管理条例》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县级政府（由其指定部门承办）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6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经营性客运驾驶员从业资格认定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经营性货运驾驶员从业资格认定（除使用4500千克及以下普通货运车辆的驾驶人员外）</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156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出租汽车驾驶员客运资格证核发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《出租汽车驾驶员从业资格管理规定》（交通运输部令2011年第13号公布，交通运输部令2021年第15号修正）</w:t>
            </w:r>
            <w:r>
              <w:rPr>
                <w:rFonts w:hint="eastAsia" w:ascii="仿宋_GB2312" w:eastAsia="仿宋_GB2312"/>
                <w:color w:val="000000"/>
                <w:szCs w:val="21"/>
              </w:rPr>
              <w:br w:type="textWrapping"/>
            </w:r>
            <w:r>
              <w:rPr>
                <w:rFonts w:hint="eastAsia" w:ascii="仿宋_GB2312" w:eastAsia="仿宋_GB2312"/>
                <w:color w:val="000000"/>
                <w:szCs w:val="21"/>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312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危险货物道路运输从业人员从业资格认定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《中华人民共和国道路运输条例》</w:t>
            </w:r>
            <w:r>
              <w:rPr>
                <w:rFonts w:hint="eastAsia" w:ascii="仿宋_GB2312" w:eastAsia="仿宋_GB2312"/>
                <w:color w:val="000000"/>
                <w:szCs w:val="21"/>
              </w:rPr>
              <w:br w:type="textWrapping"/>
            </w: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《放射性物品运输安全管理条例》</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158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船员适任证书核发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《中华人民共和国海上交通安全法》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《中华人民共和国船员条例》</w:t>
            </w:r>
            <w:r>
              <w:rPr>
                <w:rFonts w:hint="eastAsia" w:ascii="仿宋_GB2312" w:eastAsia="仿宋_GB2312"/>
                <w:color w:val="000000"/>
                <w:szCs w:val="21"/>
              </w:rPr>
              <w:br w:type="textWrapping"/>
            </w:r>
            <w:r>
              <w:rPr>
                <w:rFonts w:hint="eastAsia" w:ascii="仿宋_GB2312" w:eastAsia="仿宋_GB2312"/>
                <w:color w:val="000000"/>
                <w:szCs w:val="21"/>
              </w:rPr>
              <w:t>《交通运输部办公厅关于全面推行直属海事系统权责清单制度的通知》（交办海〔2018〕19号）</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市交委；县级交通运输部门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159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国防交通工程设施建设项目和有关贯彻国防要求建设项目设计审定</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《中华人民共和国国防交通法》</w:t>
            </w:r>
            <w:r>
              <w:rPr>
                <w:rFonts w:hint="eastAsia" w:ascii="仿宋_GB2312" w:eastAsia="仿宋_GB2312"/>
                <w:color w:val="000000"/>
                <w:szCs w:val="21"/>
              </w:rPr>
              <w:br w:type="textWrapping"/>
            </w:r>
            <w:r>
              <w:rPr>
                <w:rFonts w:hint="eastAsia" w:ascii="仿宋_GB2312" w:eastAsia="仿宋_GB2312"/>
                <w:color w:val="000000"/>
                <w:szCs w:val="21"/>
              </w:rPr>
              <w:t>《国防交通条例》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国防交通工程设施建设项目和有关贯彻国防要求建设项目竣工验收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《中华人民共和国国防交通法》</w:t>
            </w:r>
            <w:r>
              <w:rPr>
                <w:rFonts w:hint="eastAsia" w:ascii="仿宋_GB2312" w:eastAsia="仿宋_GB2312"/>
                <w:color w:val="000000"/>
                <w:szCs w:val="21"/>
              </w:rPr>
              <w:br w:type="textWrapping"/>
            </w:r>
            <w:r>
              <w:rPr>
                <w:rFonts w:hint="eastAsia" w:ascii="仿宋_GB2312" w:eastAsia="仿宋_GB2312"/>
                <w:color w:val="000000"/>
                <w:szCs w:val="21"/>
              </w:rPr>
              <w:t>《国防交通条例》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占用国防交通控制范围土地审批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《中华人民共和国国防交通法》</w:t>
            </w:r>
            <w:r>
              <w:rPr>
                <w:rFonts w:hint="eastAsia" w:ascii="仿宋_GB2312" w:eastAsia="仿宋_GB2312"/>
                <w:color w:val="000000"/>
                <w:szCs w:val="21"/>
              </w:rPr>
              <w:br w:type="textWrapping"/>
            </w:r>
            <w:r>
              <w:rPr>
                <w:rFonts w:hint="eastAsia" w:ascii="仿宋_GB2312" w:eastAsia="仿宋_GB2312"/>
                <w:color w:val="000000"/>
                <w:szCs w:val="21"/>
              </w:rPr>
              <w:t>《国防交通条例》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市交委；县级国防交通主管机构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162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水利基建项目初步设计文件审批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取水许可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《中华人民共和国水法》</w:t>
            </w:r>
            <w:r>
              <w:rPr>
                <w:rFonts w:hint="eastAsia" w:ascii="仿宋_GB2312" w:eastAsia="仿宋_GB2312"/>
                <w:color w:val="000000"/>
                <w:szCs w:val="21"/>
              </w:rPr>
              <w:br w:type="textWrapping"/>
            </w:r>
            <w:r>
              <w:rPr>
                <w:rFonts w:hint="eastAsia" w:ascii="仿宋_GB2312" w:eastAsia="仿宋_GB2312"/>
                <w:color w:val="000000"/>
                <w:szCs w:val="21"/>
              </w:rPr>
              <w:t>《取水许可和水资源费征收管理条例》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洪水影响评价类审批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《中华人民共和国水法》</w:t>
            </w:r>
            <w:r>
              <w:rPr>
                <w:rFonts w:hint="eastAsia" w:ascii="仿宋_GB2312" w:eastAsia="仿宋_GB2312"/>
                <w:color w:val="000000"/>
                <w:szCs w:val="21"/>
              </w:rPr>
              <w:br w:type="textWrapping"/>
            </w:r>
            <w:r>
              <w:rPr>
                <w:rFonts w:hint="eastAsia" w:ascii="仿宋_GB2312" w:eastAsia="仿宋_GB2312"/>
                <w:color w:val="000000"/>
                <w:szCs w:val="21"/>
              </w:rPr>
              <w:t>《中华人民共和国防洪法》</w:t>
            </w:r>
            <w:r>
              <w:rPr>
                <w:rFonts w:hint="eastAsia" w:ascii="仿宋_GB2312" w:eastAsia="仿宋_GB2312"/>
                <w:color w:val="000000"/>
                <w:szCs w:val="21"/>
              </w:rPr>
              <w:br w:type="textWrapping"/>
            </w:r>
            <w:r>
              <w:rPr>
                <w:rFonts w:hint="eastAsia" w:ascii="仿宋_GB2312" w:eastAsia="仿宋_GB2312"/>
                <w:color w:val="000000"/>
                <w:szCs w:val="21"/>
              </w:rPr>
              <w:t>《中华人民共和国河道管理条例》</w:t>
            </w:r>
            <w:r>
              <w:rPr>
                <w:rFonts w:hint="eastAsia" w:ascii="仿宋_GB2312" w:eastAsia="仿宋_GB2312"/>
                <w:color w:val="000000"/>
                <w:szCs w:val="21"/>
              </w:rPr>
              <w:br w:type="textWrapping"/>
            </w:r>
            <w:r>
              <w:rPr>
                <w:rFonts w:hint="eastAsia" w:ascii="仿宋_GB2312" w:eastAsia="仿宋_GB2312"/>
                <w:color w:val="000000"/>
                <w:szCs w:val="21"/>
              </w:rPr>
              <w:t>《中华人民共和国水文条例》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41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165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河道管理范围内特定活动审批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《中华人民共和国河道管理条例》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河道采砂许可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《中华人民共和国水法》</w:t>
            </w:r>
            <w:r>
              <w:rPr>
                <w:rFonts w:hint="eastAsia" w:ascii="仿宋_GB2312" w:eastAsia="仿宋_GB2312"/>
                <w:color w:val="000000"/>
                <w:szCs w:val="21"/>
              </w:rPr>
              <w:br w:type="textWrapping"/>
            </w:r>
            <w:r>
              <w:rPr>
                <w:rFonts w:hint="eastAsia" w:ascii="仿宋_GB2312" w:eastAsia="仿宋_GB2312"/>
                <w:color w:val="000000"/>
                <w:szCs w:val="21"/>
              </w:rPr>
              <w:t>《中华人民共和国长江保护法》</w:t>
            </w:r>
            <w:r>
              <w:rPr>
                <w:rFonts w:hint="eastAsia" w:ascii="仿宋_GB2312" w:eastAsia="仿宋_GB2312"/>
                <w:color w:val="000000"/>
                <w:szCs w:val="21"/>
              </w:rPr>
              <w:br w:type="textWrapping"/>
            </w:r>
            <w:r>
              <w:rPr>
                <w:rFonts w:hint="eastAsia" w:ascii="仿宋_GB2312" w:eastAsia="仿宋_GB2312"/>
                <w:color w:val="000000"/>
                <w:szCs w:val="21"/>
              </w:rPr>
              <w:t>《中华人民共和国河道管理条例》</w:t>
            </w:r>
            <w:r>
              <w:rPr>
                <w:rFonts w:hint="eastAsia" w:ascii="仿宋_GB2312" w:eastAsia="仿宋_GB2312"/>
                <w:color w:val="000000"/>
                <w:szCs w:val="21"/>
              </w:rPr>
              <w:br w:type="textWrapping"/>
            </w:r>
            <w:r>
              <w:rPr>
                <w:rFonts w:hint="eastAsia" w:ascii="仿宋_GB2312" w:eastAsia="仿宋_GB2312"/>
                <w:color w:val="000000"/>
                <w:szCs w:val="21"/>
              </w:rPr>
              <w:t>《长江河道采砂管理条例》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生产建设项目水土保持方案审批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《中华人民共和国水土保持法》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168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农村集体经济组织修建水库审批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《中华人民共和国水法》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169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城市建设填堵水域、废除围堤审批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《中华人民共和国防洪法》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市政府（市水务局承办）；县级政府（由水务部门承办）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占用农业灌溉水源、灌排工程设施审批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市水务局；县级水务部门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171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利用堤顶、戗台兼做公路审批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《中华人民共和国河道管理条例》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市水务局；县级河道主管机关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坝顶兼做公路审批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《水库大坝安全管理条例》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市水务局；县级大坝主管部门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大坝管理和保护范围内修建码头、渔塘许可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《水库大坝安全管理条例》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市水务局；县级大坝主管部门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174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拆除、改动、迁移城市公共供水设施审核</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《城市供水条例》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市水务局；县级城市供水部门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auto"/>
                <w:szCs w:val="21"/>
              </w:rPr>
            </w:pPr>
            <w:r>
              <w:rPr>
                <w:rFonts w:hint="eastAsia" w:ascii="仿宋_GB2312" w:eastAsia="仿宋_GB2312"/>
                <w:color w:val="auto"/>
                <w:szCs w:val="21"/>
              </w:rPr>
              <w:t>175</w:t>
            </w:r>
          </w:p>
        </w:tc>
        <w:tc>
          <w:tcPr>
            <w:tcW w:w="2464"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w:t>
            </w:r>
          </w:p>
        </w:tc>
        <w:tc>
          <w:tcPr>
            <w:tcW w:w="2446"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由于工程施工、设备维修等原因确需停止供水的审批</w:t>
            </w:r>
          </w:p>
        </w:tc>
        <w:tc>
          <w:tcPr>
            <w:tcW w:w="480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《城市供水条例》</w:t>
            </w:r>
          </w:p>
        </w:tc>
        <w:tc>
          <w:tcPr>
            <w:tcW w:w="206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市水务局；城市政府供水部门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07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农药经营许可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《农药管理条例》</w:t>
            </w:r>
            <w:r>
              <w:rPr>
                <w:rFonts w:hint="eastAsia" w:ascii="仿宋_GB2312" w:eastAsia="仿宋_GB2312"/>
                <w:color w:val="000000"/>
                <w:szCs w:val="21"/>
              </w:rPr>
              <w:br w:type="textWrapping"/>
            </w:r>
            <w:r>
              <w:rPr>
                <w:rFonts w:hint="eastAsia" w:ascii="仿宋_GB2312" w:eastAsia="仿宋_GB2312"/>
                <w:color w:val="000000"/>
                <w:szCs w:val="21"/>
              </w:rPr>
              <w:t>《贵州省限制使用农药定点经营管理规定》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177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兽药经营许可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《兽药管理条例》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市农业农村局；县级畜牧兽医部门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农作物种子生产经营许可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《中华人民共和国种子法》</w:t>
            </w:r>
            <w:r>
              <w:rPr>
                <w:rFonts w:hint="eastAsia" w:ascii="仿宋_GB2312" w:eastAsia="仿宋_GB2312"/>
                <w:color w:val="000000"/>
                <w:szCs w:val="21"/>
              </w:rPr>
              <w:br w:type="textWrapping"/>
            </w:r>
            <w:r>
              <w:rPr>
                <w:rFonts w:hint="eastAsia" w:ascii="仿宋_GB2312" w:eastAsia="仿宋_GB2312"/>
                <w:color w:val="000000"/>
                <w:szCs w:val="21"/>
              </w:rPr>
              <w:t>《农业转基因生物安全管理条例》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179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食用菌菌种生产经营许可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《中华人民共和国种子法》</w:t>
            </w:r>
            <w:r>
              <w:rPr>
                <w:rFonts w:hint="eastAsia" w:ascii="仿宋_GB2312" w:eastAsia="仿宋_GB2312"/>
                <w:color w:val="000000"/>
                <w:szCs w:val="21"/>
              </w:rPr>
              <w:br w:type="textWrapping"/>
            </w:r>
            <w:r>
              <w:rPr>
                <w:rFonts w:hint="eastAsia" w:ascii="仿宋_GB2312" w:eastAsia="仿宋_GB2312"/>
                <w:color w:val="000000"/>
                <w:szCs w:val="21"/>
              </w:rPr>
              <w:t>《食用菌菌种管理办法》（农业部令2006年第62号公布，农业部令2015年第1号修正）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县级农业农村部门受理；县级农业农村部门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180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使用低于国家或地方规定的种用标准的农作物种子审批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市政府（市农业农村局承办）；县级政府（由农业农村部门承办）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种畜禽生产经营许可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《中华人民共和国畜牧法》</w:t>
            </w:r>
            <w:r>
              <w:rPr>
                <w:rFonts w:hint="eastAsia" w:ascii="仿宋_GB2312" w:eastAsia="仿宋_GB2312"/>
                <w:color w:val="000000"/>
                <w:szCs w:val="21"/>
              </w:rPr>
              <w:br w:type="textWrapping"/>
            </w:r>
            <w:r>
              <w:rPr>
                <w:rFonts w:hint="eastAsia" w:ascii="仿宋_GB2312" w:eastAsia="仿宋_GB2312"/>
                <w:color w:val="000000"/>
                <w:szCs w:val="21"/>
              </w:rPr>
              <w:t>《农业转基因生物安全管理条例》</w:t>
            </w:r>
            <w:r>
              <w:rPr>
                <w:rFonts w:hint="eastAsia" w:ascii="仿宋_GB2312" w:eastAsia="仿宋_GB2312"/>
                <w:color w:val="000000"/>
                <w:szCs w:val="21"/>
              </w:rPr>
              <w:br w:type="textWrapping"/>
            </w:r>
            <w:r>
              <w:rPr>
                <w:rFonts w:hint="eastAsia" w:ascii="仿宋_GB2312" w:eastAsia="仿宋_GB2312"/>
                <w:color w:val="000000"/>
                <w:szCs w:val="21"/>
              </w:rPr>
              <w:t>《养蜂管理办法（试行）》（农业部公告第1692号）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蚕种生产经营许可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《中华人民共和国畜牧法》</w:t>
            </w:r>
            <w:r>
              <w:rPr>
                <w:rFonts w:hint="eastAsia" w:ascii="仿宋_GB2312" w:eastAsia="仿宋_GB2312"/>
                <w:color w:val="000000"/>
                <w:szCs w:val="21"/>
              </w:rPr>
              <w:br w:type="textWrapping"/>
            </w:r>
            <w:r>
              <w:rPr>
                <w:rFonts w:hint="eastAsia" w:ascii="仿宋_GB2312" w:eastAsia="仿宋_GB2312"/>
                <w:color w:val="000000"/>
                <w:szCs w:val="21"/>
              </w:rPr>
              <w:t>《蚕种管理办法》（农业部令2006年第68号公布，农业农村部令2022年第1号修订）</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市农业农村局受理；县级农业农村部门受理</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72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183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农业植物检疫证书核发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《植物检疫条例》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市农业农村局；县级农业农村部门或者其所属的植物检疫机构</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农业植物产地检疫合格证签发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《植物检疫条例》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市农业农村局;县级农业农村部门或者其所属的植物检疫机构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农业野生植物采集、出售、收购、野外考察审批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《中华人民共和国野生植物保护条例》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采集国家二级保护野生植物的，由县级农业农村部门受理</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186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动物及动物产品检疫合格证核发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《中华人民共和国动物防疫法》</w:t>
            </w:r>
            <w:r>
              <w:rPr>
                <w:rFonts w:hint="eastAsia" w:ascii="仿宋_GB2312" w:eastAsia="仿宋_GB2312"/>
                <w:color w:val="000000"/>
                <w:szCs w:val="21"/>
              </w:rPr>
              <w:br w:type="textWrapping"/>
            </w:r>
            <w:r>
              <w:rPr>
                <w:rFonts w:hint="eastAsia" w:ascii="仿宋_GB2312" w:eastAsia="仿宋_GB2312"/>
                <w:color w:val="000000"/>
                <w:szCs w:val="21"/>
              </w:rPr>
              <w:t>《动物检疫管理办法》（农业部令2010年第6号公布，农业农村部令2019年第2号修正）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市农业农村局；县级动物卫生监督机构</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动物防疫条件合格证核发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《中华人民共和国动物防疫法》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188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动物诊疗许可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《中华人民共和国动物防疫法》</w:t>
            </w:r>
            <w:r>
              <w:rPr>
                <w:rFonts w:hint="eastAsia" w:ascii="仿宋_GB2312" w:eastAsia="仿宋_GB2312"/>
                <w:color w:val="000000"/>
                <w:szCs w:val="21"/>
              </w:rPr>
              <w:br w:type="textWrapping"/>
            </w:r>
            <w:r>
              <w:rPr>
                <w:rFonts w:hint="eastAsia" w:ascii="仿宋_GB2312" w:eastAsia="仿宋_GB2312"/>
                <w:color w:val="000000"/>
                <w:szCs w:val="21"/>
              </w:rPr>
              <w:t>《动物诊疗机构管理办法》（农业部令2008年第19号公布，农业部令2017年8号修正）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市农业农村局；县级农业农村部门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189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生猪定点屠宰厂（场）设置审查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《生猪屠宰管理条例》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市政府（市农业农村局承办）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生鲜乳收购站许可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《乳品质量安全监督管理条例》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县级畜牧兽医部门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生鲜乳准运证明核发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《乳品质量安全监督管理条例》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县级畜牧兽医部门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192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拖拉机和联合收割机驾驶证核发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r>
              <w:rPr>
                <w:rFonts w:hint="eastAsia" w:ascii="仿宋_GB2312" w:eastAsia="仿宋_GB2312"/>
                <w:color w:val="000000"/>
                <w:szCs w:val="21"/>
              </w:rPr>
              <w:br w:type="textWrapping"/>
            </w:r>
            <w:r>
              <w:rPr>
                <w:rFonts w:hint="eastAsia" w:ascii="仿宋_GB2312" w:eastAsia="仿宋_GB2312"/>
                <w:color w:val="000000"/>
                <w:szCs w:val="21"/>
              </w:rPr>
              <w:t>《农业机械安全监督管理条例》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县级农业农村（农机）部门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41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拖拉机和联合收割机登记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《中华人民共和国道路交通安全法》</w:t>
            </w:r>
            <w:r>
              <w:rPr>
                <w:rFonts w:hint="eastAsia" w:ascii="仿宋_GB2312" w:eastAsia="仿宋_GB2312"/>
                <w:color w:val="000000"/>
                <w:szCs w:val="21"/>
              </w:rPr>
              <w:br w:type="textWrapping"/>
            </w:r>
            <w:r>
              <w:rPr>
                <w:rFonts w:hint="eastAsia" w:ascii="仿宋_GB2312" w:eastAsia="仿宋_GB2312"/>
                <w:color w:val="000000"/>
                <w:szCs w:val="21"/>
              </w:rPr>
              <w:t>《农业机械安全监督管理条例》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县级农业农村（农机）部门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工商企业等社会资本通过流转取得土地经营权审批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《中华人民共和国农村土地承包法》</w:t>
            </w:r>
            <w:r>
              <w:rPr>
                <w:rFonts w:hint="eastAsia" w:ascii="仿宋_GB2312" w:eastAsia="仿宋_GB2312"/>
                <w:color w:val="000000"/>
                <w:szCs w:val="21"/>
              </w:rPr>
              <w:br w:type="textWrapping"/>
            </w:r>
            <w:r>
              <w:rPr>
                <w:rFonts w:hint="eastAsia" w:ascii="仿宋_GB2312" w:eastAsia="仿宋_GB2312"/>
                <w:color w:val="000000"/>
                <w:szCs w:val="21"/>
              </w:rPr>
              <w:t>《农村土地经营权流转管理办法》（农业农村部令2021年第1号）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市政府（市农业农村局承办）；县级、乡镇政府（由农业农村部门或者农村经营管理部门承办）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26"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195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农村村民宅基地审批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《中华人民共和国土地管理法》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乡镇政府</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4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渔业船舶船员证书核发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《中华人民共和国渔港水域交通安全管理条例》</w:t>
            </w:r>
            <w:r>
              <w:rPr>
                <w:rFonts w:hint="eastAsia" w:ascii="仿宋_GB2312" w:eastAsia="仿宋_GB2312"/>
                <w:color w:val="000000"/>
                <w:szCs w:val="21"/>
              </w:rPr>
              <w:br w:type="textWrapping"/>
            </w:r>
            <w:r>
              <w:rPr>
                <w:rFonts w:hint="eastAsia" w:ascii="仿宋_GB2312" w:eastAsia="仿宋_GB2312"/>
                <w:color w:val="000000"/>
                <w:szCs w:val="21"/>
              </w:rPr>
              <w:t>《中华人民共和国渔业船员管理办法》（农业部令2014年第4号公布，农业部令2017年第8号修正）</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55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水产苗种生产经营审批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《中华人民共和国渔业法》</w:t>
            </w:r>
            <w:r>
              <w:rPr>
                <w:rFonts w:hint="eastAsia" w:ascii="仿宋_GB2312" w:eastAsia="仿宋_GB2312"/>
                <w:color w:val="000000"/>
                <w:szCs w:val="21"/>
              </w:rPr>
              <w:br w:type="textWrapping"/>
            </w:r>
            <w:r>
              <w:rPr>
                <w:rFonts w:hint="eastAsia" w:ascii="仿宋_GB2312" w:eastAsia="仿宋_GB2312"/>
                <w:color w:val="000000"/>
                <w:szCs w:val="21"/>
              </w:rPr>
              <w:t>《水产苗种管理办法》（农业部令2005年第46号）</w:t>
            </w:r>
            <w:r>
              <w:rPr>
                <w:rFonts w:hint="eastAsia" w:ascii="仿宋_GB2312" w:eastAsia="仿宋_GB2312"/>
                <w:color w:val="000000"/>
                <w:szCs w:val="21"/>
              </w:rPr>
              <w:br w:type="textWrapping"/>
            </w:r>
            <w:r>
              <w:rPr>
                <w:rFonts w:hint="eastAsia" w:ascii="仿宋_GB2312" w:eastAsia="仿宋_GB2312"/>
                <w:color w:val="000000"/>
                <w:szCs w:val="21"/>
              </w:rPr>
              <w:t>《农业转基因生物安全管理条例》</w:t>
            </w:r>
            <w:r>
              <w:rPr>
                <w:rFonts w:hint="eastAsia" w:ascii="仿宋_GB2312" w:eastAsia="仿宋_GB2312"/>
                <w:color w:val="000000"/>
                <w:szCs w:val="21"/>
              </w:rPr>
              <w:br w:type="textWrapping"/>
            </w:r>
            <w:r>
              <w:rPr>
                <w:rFonts w:hint="eastAsia" w:ascii="仿宋_GB2312" w:eastAsia="仿宋_GB2312"/>
                <w:color w:val="000000"/>
                <w:szCs w:val="21"/>
              </w:rPr>
              <w:t>《贵州省渔业条例》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06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198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水域滩涂养殖证核发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市政府（市农业农村局承办）；县级政府（由渔业部门承办）</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199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渔业船网工具指标审批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《中华人民共和国渔业法》</w:t>
            </w:r>
            <w:r>
              <w:rPr>
                <w:rFonts w:hint="eastAsia" w:ascii="仿宋_GB2312" w:eastAsia="仿宋_GB2312"/>
                <w:color w:val="000000"/>
                <w:szCs w:val="21"/>
              </w:rPr>
              <w:br w:type="textWrapping"/>
            </w:r>
            <w:r>
              <w:rPr>
                <w:rFonts w:hint="eastAsia" w:ascii="仿宋_GB2312" w:eastAsia="仿宋_GB2312"/>
                <w:color w:val="000000"/>
                <w:szCs w:val="21"/>
              </w:rPr>
              <w:t>《渔业捕捞许可管理规定》（农业农村部令2018年第1号）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84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渔业捕捞许可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《中华人民共和国渔业法》</w:t>
            </w:r>
            <w:r>
              <w:rPr>
                <w:rFonts w:hint="eastAsia" w:ascii="仿宋_GB2312" w:eastAsia="仿宋_GB2312"/>
                <w:color w:val="000000"/>
                <w:szCs w:val="21"/>
              </w:rPr>
              <w:br w:type="textWrapping"/>
            </w:r>
            <w:r>
              <w:rPr>
                <w:rFonts w:hint="eastAsia" w:ascii="仿宋_GB2312" w:eastAsia="仿宋_GB2312"/>
                <w:color w:val="000000"/>
                <w:szCs w:val="21"/>
              </w:rPr>
              <w:t>《中华人民共和国渔业法实施细则》</w:t>
            </w:r>
            <w:r>
              <w:rPr>
                <w:rFonts w:hint="eastAsia" w:ascii="仿宋_GB2312" w:eastAsia="仿宋_GB2312"/>
                <w:color w:val="000000"/>
                <w:szCs w:val="21"/>
              </w:rPr>
              <w:br w:type="textWrapping"/>
            </w:r>
            <w:r>
              <w:rPr>
                <w:rFonts w:hint="eastAsia" w:ascii="仿宋_GB2312" w:eastAsia="仿宋_GB2312"/>
                <w:color w:val="000000"/>
                <w:szCs w:val="21"/>
              </w:rPr>
              <w:t>《渔业捕捞许可管理规定》（农业农村部令2018年第1号）</w:t>
            </w:r>
            <w:r>
              <w:rPr>
                <w:rFonts w:hint="eastAsia" w:ascii="仿宋_GB2312" w:eastAsia="仿宋_GB2312"/>
                <w:color w:val="000000"/>
                <w:szCs w:val="21"/>
              </w:rPr>
              <w:br w:type="textWrapping"/>
            </w:r>
            <w:r>
              <w:rPr>
                <w:rFonts w:hint="eastAsia" w:ascii="仿宋_GB2312" w:eastAsia="仿宋_GB2312"/>
                <w:color w:val="000000"/>
                <w:szCs w:val="21"/>
              </w:rPr>
              <w:t>《贵州省渔业条例》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201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专用航标的设置、撤除、位置移动和其他状况改变审批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《中华人民共和国航标条例》</w:t>
            </w:r>
            <w:r>
              <w:rPr>
                <w:rFonts w:hint="eastAsia" w:ascii="仿宋_GB2312" w:eastAsia="仿宋_GB2312"/>
                <w:color w:val="000000"/>
                <w:szCs w:val="21"/>
              </w:rPr>
              <w:br w:type="textWrapping"/>
            </w:r>
            <w:r>
              <w:rPr>
                <w:rFonts w:hint="eastAsia" w:ascii="仿宋_GB2312" w:eastAsia="仿宋_GB2312"/>
                <w:color w:val="000000"/>
                <w:szCs w:val="21"/>
              </w:rPr>
              <w:t>《渔业航标管理办法》（农业部令2008年第13号）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渔业船舶国籍登记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《中华人民共和国船舶登记条例》</w:t>
            </w:r>
            <w:r>
              <w:rPr>
                <w:rFonts w:hint="eastAsia" w:ascii="仿宋_GB2312" w:eastAsia="仿宋_GB2312"/>
                <w:color w:val="000000"/>
                <w:szCs w:val="21"/>
              </w:rPr>
              <w:br w:type="textWrapping"/>
            </w:r>
            <w:r>
              <w:rPr>
                <w:rFonts w:hint="eastAsia" w:ascii="仿宋_GB2312" w:eastAsia="仿宋_GB2312"/>
                <w:color w:val="000000"/>
                <w:szCs w:val="21"/>
              </w:rPr>
              <w:t>《中华人民共和国渔港水域交通安全管理条例》</w:t>
            </w:r>
            <w:r>
              <w:rPr>
                <w:rFonts w:hint="eastAsia" w:ascii="仿宋_GB2312" w:eastAsia="仿宋_GB2312"/>
                <w:color w:val="000000"/>
                <w:szCs w:val="21"/>
              </w:rPr>
              <w:br w:type="textWrapping"/>
            </w:r>
            <w:r>
              <w:rPr>
                <w:rFonts w:hint="eastAsia" w:ascii="仿宋_GB2312" w:eastAsia="仿宋_GB2312"/>
                <w:color w:val="000000"/>
                <w:szCs w:val="21"/>
              </w:rPr>
              <w:t>《中华人民共和国渔业船舶登记办法》（农业部令2012年第8号公布，农业部令2013年第5号修正）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市农业农村局；县级渔业部门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成品油零售经营资格审批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204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从事拍卖业务许可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《中华人民共和国拍卖法》</w:t>
            </w:r>
            <w:r>
              <w:rPr>
                <w:rFonts w:hint="eastAsia" w:ascii="仿宋_GB2312" w:eastAsia="仿宋_GB2312"/>
                <w:color w:val="000000"/>
                <w:szCs w:val="21"/>
              </w:rPr>
              <w:br w:type="textWrapping"/>
            </w:r>
            <w:r>
              <w:rPr>
                <w:rFonts w:hint="eastAsia" w:ascii="仿宋_GB2312" w:eastAsia="仿宋_GB2312"/>
                <w:color w:val="000000"/>
                <w:szCs w:val="21"/>
              </w:rPr>
              <w:t>《拍卖管理办法》（商务部令2004年第24号公布，商务部令2015年第2号修正）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市商务局（受理）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对外劳务合作经营资格核准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《中华人民共和国对外贸易法》</w:t>
            </w:r>
            <w:r>
              <w:rPr>
                <w:rFonts w:hint="eastAsia" w:ascii="仿宋_GB2312" w:eastAsia="仿宋_GB2312"/>
                <w:color w:val="000000"/>
                <w:szCs w:val="21"/>
              </w:rPr>
              <w:br w:type="textWrapping"/>
            </w:r>
            <w:r>
              <w:rPr>
                <w:rFonts w:hint="eastAsia" w:ascii="仿宋_GB2312" w:eastAsia="仿宋_GB2312"/>
                <w:color w:val="000000"/>
                <w:szCs w:val="21"/>
              </w:rPr>
              <w:t>《对外劳务合作管理条例》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市商务局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文艺表演团体设立审批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分级分项实施：其中港澳投资的由省文化和旅游厅实施；内资的由县级实施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207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营业性演出审批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《营业性演出管理条例》</w:t>
            </w:r>
            <w:r>
              <w:rPr>
                <w:rFonts w:hint="eastAsia" w:ascii="仿宋_GB2312" w:eastAsia="仿宋_GB2312"/>
                <w:color w:val="000000"/>
                <w:szCs w:val="21"/>
              </w:rPr>
              <w:br w:type="textWrapping"/>
            </w:r>
            <w:r>
              <w:rPr>
                <w:rFonts w:hint="eastAsia" w:ascii="仿宋_GB2312" w:eastAsia="仿宋_GB2312"/>
                <w:color w:val="000000"/>
                <w:szCs w:val="21"/>
              </w:rPr>
              <w:t>《营业性演出管理条例实施细则》（文化部令第47号公布，文化和旅游部令第9号修订）</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分级分项实施：其中涉外、港澳台的由省文化和旅游厅实施；内地的由县级实施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娱乐场所经营活动审批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《娱乐场所管理条例》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分级分项实施：其中外商投资、港澳台投资的由省文化和旅游厅实施；内资的由县级实施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209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互联网上网服务营业场所筹建审批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分级分项实施：其中外商投资、港澳台投资的由省文化和旅游厅实施；内资的由县级实施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210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互联网上网服务经营活动审批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分级分项实施：其中外商投资、港澳台投资的由省文化和旅游厅实施；内资的由县级实施</w:t>
            </w:r>
          </w:p>
        </w:tc>
      </w:tr>
      <w:tr>
        <w:tblPrEx>
          <w:tblCellMar>
            <w:top w:w="0" w:type="dxa"/>
            <w:left w:w="108" w:type="dxa"/>
            <w:bottom w:w="0" w:type="dxa"/>
            <w:right w:w="108" w:type="dxa"/>
          </w:tblCellMar>
        </w:tblPrEx>
        <w:trPr>
          <w:trHeight w:val="237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文物保护单位原址保护措施审批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核定为文物保护单位的属于国家所有的纪念建筑物或者古建筑改变用途审批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市政府（由文物部门承办，征得省级文物部门同意）；县级政府（由文物部门承办，征得设区的市级文物部门同意）</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213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不可移动文物修缮审批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市文化和旅游局；县级文物部门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非国有文物收藏单位和其他单位借用国有馆藏文物审批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博物馆处理不够入藏标准、无保存价值的文物或标本审批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216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广播电视专用频段频率使用许可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市文化和旅游局、县级广电部门（本级受理并逐级上报）</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421"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广播电台、电视台设立、终止审批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市文化和旅游局、县级广电部门（地方广播电台、电视台设立、终止由本级受理并逐级上报）</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218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广播电台、电视台变更台名、台标、节目设置范围或节目套数审批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市文化和旅游局、县级广电部门（本级受理并逐级上报）</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219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乡镇设立广播电视站和机关、部队、团体、企业事业单位设立有线广播电视站审批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r>
              <w:rPr>
                <w:rFonts w:hint="eastAsia" w:ascii="仿宋_GB2312" w:eastAsia="仿宋_GB2312"/>
                <w:color w:val="000000"/>
                <w:szCs w:val="21"/>
              </w:rPr>
              <w:br w:type="textWrapping"/>
            </w:r>
            <w:r>
              <w:rPr>
                <w:rFonts w:hint="eastAsia" w:ascii="仿宋_GB2312" w:eastAsia="仿宋_GB2312"/>
                <w:color w:val="000000"/>
                <w:szCs w:val="21"/>
              </w:rPr>
              <w:t>《广播电视站审批管理暂行规定》（广播电影电视总局令第32号）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市文化和旅游局、县级广电部门初审</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有线广播电视传输覆盖网工程验收审核</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卫星电视广播地面接收设施安装服务许可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《卫星电视广播地面接收设施管理规定》</w:t>
            </w:r>
            <w:r>
              <w:rPr>
                <w:rFonts w:hint="eastAsia" w:ascii="仿宋_GB2312" w:eastAsia="仿宋_GB2312"/>
                <w:color w:val="000000"/>
                <w:szCs w:val="21"/>
              </w:rPr>
              <w:br w:type="textWrapping"/>
            </w:r>
            <w:r>
              <w:rPr>
                <w:rFonts w:hint="eastAsia" w:ascii="仿宋_GB2312" w:eastAsia="仿宋_GB2312"/>
                <w:color w:val="000000"/>
                <w:szCs w:val="21"/>
              </w:rPr>
              <w:t>《卫星电视广播地面接收设施安装服务暂行办法》（广播电影电视总局令第60号公布，广播电视总局令第10号修正）</w:t>
            </w:r>
            <w:r>
              <w:rPr>
                <w:rFonts w:hint="eastAsia" w:ascii="仿宋_GB2312" w:eastAsia="仿宋_GB2312"/>
                <w:color w:val="000000"/>
                <w:szCs w:val="21"/>
              </w:rPr>
              <w:br w:type="textWrapping"/>
            </w:r>
            <w:r>
              <w:rPr>
                <w:rFonts w:hint="eastAsia" w:ascii="仿宋_GB2312" w:eastAsia="仿宋_GB2312"/>
                <w:color w:val="000000"/>
                <w:szCs w:val="21"/>
              </w:rPr>
              <w:t>《广电总局关于设立卫星地面接收设施安装服务机构审批事项的通知》（广发〔2010〕24号）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市文化和旅游局、县级广电部门初审</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34"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222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设置卫星电视广播地面接收设施审批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《广播电视管理条例》</w:t>
            </w:r>
            <w:r>
              <w:rPr>
                <w:rFonts w:hint="eastAsia" w:ascii="仿宋_GB2312" w:eastAsia="仿宋_GB2312"/>
                <w:color w:val="000000"/>
                <w:szCs w:val="21"/>
              </w:rPr>
              <w:br w:type="textWrapping"/>
            </w:r>
            <w:r>
              <w:rPr>
                <w:rFonts w:hint="eastAsia" w:ascii="仿宋_GB2312" w:eastAsia="仿宋_GB2312"/>
                <w:color w:val="000000"/>
                <w:szCs w:val="21"/>
              </w:rPr>
              <w:t>《卫星电视广播地面接收设施管理规定》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市文化和旅游局、县级广电部门初审</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市文化和旅游局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建设工程文物保护许可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市政府、县级政府（由文物部门承办，征得上一级文物部门同意）；市文化和旅游局、县级文物部门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饮用水供水单位卫生许可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《中华人民共和国传染病防治法》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225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公共场所卫生许可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《公共场所卫生管理条例》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医疗机构建设项目放射性职业病危害预评价报告审核</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《中华人民共和国职业病防治法》</w:t>
            </w:r>
            <w:r>
              <w:rPr>
                <w:rFonts w:hint="eastAsia" w:ascii="仿宋_GB2312" w:eastAsia="仿宋_GB2312"/>
                <w:color w:val="000000"/>
                <w:szCs w:val="21"/>
              </w:rPr>
              <w:br w:type="textWrapping"/>
            </w:r>
            <w:r>
              <w:rPr>
                <w:rFonts w:hint="eastAsia" w:ascii="仿宋_GB2312" w:eastAsia="仿宋_GB2312"/>
                <w:color w:val="000000"/>
                <w:szCs w:val="21"/>
              </w:rPr>
              <w:t>《放射诊疗管理规定》（卫生部令第46号公布，国家卫生计生委令第8号修正）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医疗机构建设项目放射性职业病防护设施竣工验收</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《中华人民共和国职业病防治法》</w:t>
            </w:r>
            <w:r>
              <w:rPr>
                <w:rFonts w:hint="eastAsia" w:ascii="仿宋_GB2312" w:eastAsia="仿宋_GB2312"/>
                <w:color w:val="000000"/>
                <w:szCs w:val="21"/>
              </w:rPr>
              <w:br w:type="textWrapping"/>
            </w:r>
            <w:r>
              <w:rPr>
                <w:rFonts w:hint="eastAsia" w:ascii="仿宋_GB2312" w:eastAsia="仿宋_GB2312"/>
                <w:color w:val="000000"/>
                <w:szCs w:val="21"/>
              </w:rPr>
              <w:t>《放射诊疗管理规定》（卫生部令第46号公布，国家卫生计生委令第8号修正）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228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医疗机构设置审批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229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医疗机构执业登记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72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母婴保健技术服务机构执业许可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《中华人民共和国母婴保健法》</w:t>
            </w:r>
            <w:r>
              <w:rPr>
                <w:rFonts w:hint="eastAsia" w:ascii="仿宋_GB2312" w:eastAsia="仿宋_GB2312"/>
                <w:color w:val="000000"/>
                <w:szCs w:val="21"/>
              </w:rPr>
              <w:br w:type="textWrapping"/>
            </w:r>
            <w:r>
              <w:rPr>
                <w:rFonts w:hint="eastAsia" w:ascii="仿宋_GB2312" w:eastAsia="仿宋_GB2312"/>
                <w:color w:val="000000"/>
                <w:szCs w:val="21"/>
              </w:rPr>
              <w:t>《中华人民共和国母婴保健法实施办法》</w:t>
            </w:r>
            <w:r>
              <w:rPr>
                <w:rFonts w:hint="eastAsia" w:ascii="仿宋_GB2312" w:eastAsia="仿宋_GB2312"/>
                <w:color w:val="000000"/>
                <w:szCs w:val="21"/>
              </w:rPr>
              <w:br w:type="textWrapping"/>
            </w:r>
            <w:r>
              <w:rPr>
                <w:rFonts w:hint="eastAsia" w:ascii="仿宋_GB2312" w:eastAsia="仿宋_GB2312"/>
                <w:color w:val="000000"/>
                <w:szCs w:val="21"/>
              </w:rPr>
              <w:t>《母婴保健专项技术服务许可及人员资格管理办法》（卫妇发〔1995〕7号公布，国家卫生健康委令第7号修正）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231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放射源诊疗技术和医用辐射机构许可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《放射性同位素与射线装置安全和防护条例》</w:t>
            </w:r>
            <w:r>
              <w:rPr>
                <w:rFonts w:hint="eastAsia" w:ascii="仿宋_GB2312" w:eastAsia="仿宋_GB2312"/>
                <w:color w:val="000000"/>
                <w:szCs w:val="21"/>
              </w:rPr>
              <w:br w:type="textWrapping"/>
            </w:r>
            <w:r>
              <w:rPr>
                <w:rFonts w:hint="eastAsia" w:ascii="仿宋_GB2312" w:eastAsia="仿宋_GB2312"/>
                <w:color w:val="000000"/>
                <w:szCs w:val="21"/>
              </w:rPr>
              <w:t>《放射诊疗管理规定》（卫生部令第46号公布，国家卫生计生委令第8号修正）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医疗机构购用麻醉药品、第一类精神药品许可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r>
              <w:rPr>
                <w:rFonts w:hint="eastAsia" w:ascii="仿宋_GB2312" w:eastAsia="仿宋_GB2312"/>
                <w:color w:val="000000"/>
                <w:szCs w:val="21"/>
              </w:rPr>
              <w:br w:type="textWrapping"/>
            </w:r>
            <w:r>
              <w:rPr>
                <w:rFonts w:hint="eastAsia" w:ascii="仿宋_GB2312" w:eastAsia="仿宋_GB2312"/>
                <w:color w:val="000000"/>
                <w:szCs w:val="21"/>
              </w:rPr>
              <w:t>《麻醉药品和精神药品管理条例》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4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单采血浆站设置审批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《血液制品管理条例》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由县级卫生健康部门初审、市卫生健康局二审</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234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医师执业注册</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《中华人民共和国医师法》</w:t>
            </w:r>
            <w:r>
              <w:rPr>
                <w:rFonts w:hint="eastAsia" w:ascii="仿宋_GB2312" w:eastAsia="仿宋_GB2312"/>
                <w:color w:val="000000"/>
                <w:szCs w:val="21"/>
              </w:rPr>
              <w:br w:type="textWrapping"/>
            </w:r>
            <w:r>
              <w:rPr>
                <w:rFonts w:hint="eastAsia" w:ascii="仿宋_GB2312" w:eastAsia="仿宋_GB2312"/>
                <w:color w:val="000000"/>
                <w:szCs w:val="21"/>
              </w:rPr>
              <w:t>《医师执业注册管理办法》（国家卫生计生委令第13号）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676"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乡村医生执业注册</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《乡村医生从业管理条例》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母婴保健服务人员资格认定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《中华人民共和国母婴保健法》</w:t>
            </w:r>
            <w:r>
              <w:rPr>
                <w:rFonts w:hint="eastAsia" w:ascii="仿宋_GB2312" w:eastAsia="仿宋_GB2312"/>
                <w:color w:val="000000"/>
                <w:szCs w:val="21"/>
              </w:rPr>
              <w:br w:type="textWrapping"/>
            </w:r>
            <w:r>
              <w:rPr>
                <w:rFonts w:hint="eastAsia" w:ascii="仿宋_GB2312" w:eastAsia="仿宋_GB2312"/>
                <w:color w:val="000000"/>
                <w:szCs w:val="21"/>
              </w:rPr>
              <w:t>《中华人民共和国母婴保健法实施办法》</w:t>
            </w:r>
            <w:r>
              <w:rPr>
                <w:rFonts w:hint="eastAsia" w:ascii="仿宋_GB2312" w:eastAsia="仿宋_GB2312"/>
                <w:color w:val="000000"/>
                <w:szCs w:val="21"/>
              </w:rPr>
              <w:br w:type="textWrapping"/>
            </w:r>
            <w:r>
              <w:rPr>
                <w:rFonts w:hint="eastAsia" w:ascii="仿宋_GB2312" w:eastAsia="仿宋_GB2312"/>
                <w:color w:val="000000"/>
                <w:szCs w:val="21"/>
              </w:rPr>
              <w:t>《母婴保健专项技术服务许可及人员资格管理办法》（卫妇发〔1995〕7号公布，国家卫生健康委令第7号修正）</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237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外籍医师在华短期执业许可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7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护士执业注册</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《护士条例》</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市卫生健康局；县级卫生健康部门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239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确有专长的中医医师资格认定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《中华人民共和国中医药法》</w:t>
            </w:r>
            <w:r>
              <w:rPr>
                <w:rFonts w:hint="eastAsia" w:ascii="仿宋_GB2312" w:eastAsia="仿宋_GB2312"/>
                <w:color w:val="000000"/>
                <w:szCs w:val="21"/>
              </w:rPr>
              <w:br w:type="textWrapping"/>
            </w:r>
            <w:r>
              <w:rPr>
                <w:rFonts w:hint="eastAsia" w:ascii="仿宋_GB2312" w:eastAsia="仿宋_GB2312"/>
                <w:color w:val="000000"/>
                <w:szCs w:val="21"/>
              </w:rPr>
              <w:t>《中医医术确有专长人员医师资格考核注册管理暂行办法》（国家卫生和计划生育委员会令第15号）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由县级中医药主管部门受理并逐级上报</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240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确有专长的中医医师执业注册</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《中华人民共和国中医药法》</w:t>
            </w:r>
            <w:r>
              <w:rPr>
                <w:rFonts w:hint="eastAsia" w:ascii="仿宋_GB2312" w:eastAsia="仿宋_GB2312"/>
                <w:color w:val="000000"/>
                <w:szCs w:val="21"/>
              </w:rPr>
              <w:br w:type="textWrapping"/>
            </w:r>
            <w:r>
              <w:rPr>
                <w:rFonts w:hint="eastAsia" w:ascii="仿宋_GB2312" w:eastAsia="仿宋_GB2312"/>
                <w:color w:val="000000"/>
                <w:szCs w:val="21"/>
              </w:rPr>
              <w:t>《中医医术确有专长人员医师资格考核注册管理暂行办法》（国家卫生和计划生育委员会令第15号）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市卫生健康局；县级中医药主管部门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中医医疗机构设置审批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《中华人民共和国中医药法》</w:t>
            </w:r>
            <w:r>
              <w:rPr>
                <w:rFonts w:hint="eastAsia" w:ascii="仿宋_GB2312" w:eastAsia="仿宋_GB2312"/>
                <w:color w:val="000000"/>
                <w:szCs w:val="21"/>
              </w:rPr>
              <w:br w:type="textWrapping"/>
            </w:r>
            <w:r>
              <w:rPr>
                <w:rFonts w:hint="eastAsia" w:ascii="仿宋_GB2312" w:eastAsia="仿宋_GB2312"/>
                <w:color w:val="000000"/>
                <w:szCs w:val="21"/>
              </w:rPr>
              <w:t>《医疗机构管理条例》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市卫生健康局；县级中医药主管部门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中医医疗机构执业登记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《中华人民共和国中医药法》</w:t>
            </w:r>
            <w:r>
              <w:rPr>
                <w:rFonts w:hint="eastAsia" w:ascii="仿宋_GB2312" w:eastAsia="仿宋_GB2312"/>
                <w:color w:val="000000"/>
                <w:szCs w:val="21"/>
              </w:rPr>
              <w:br w:type="textWrapping"/>
            </w:r>
            <w:r>
              <w:rPr>
                <w:rFonts w:hint="eastAsia" w:ascii="仿宋_GB2312" w:eastAsia="仿宋_GB2312"/>
                <w:color w:val="000000"/>
                <w:szCs w:val="21"/>
              </w:rPr>
              <w:t>《医疗机构管理条例》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市卫生健康局；县级中医药主管部门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243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石油天然气建设项目安全设施设计审查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《建设项目安全设施“三同时”监督管理办法》（安全监管总局令第36号公布，安全监管总局令第77号修正）</w:t>
            </w:r>
            <w:r>
              <w:rPr>
                <w:rFonts w:hint="eastAsia" w:ascii="仿宋_GB2312" w:eastAsia="仿宋_GB2312"/>
                <w:color w:val="000000"/>
                <w:szCs w:val="21"/>
              </w:rPr>
              <w:br w:type="textWrapping"/>
            </w:r>
            <w:r>
              <w:rPr>
                <w:rFonts w:hint="eastAsia" w:ascii="仿宋_GB2312" w:eastAsia="仿宋_GB2312"/>
                <w:color w:val="000000"/>
                <w:szCs w:val="21"/>
              </w:rPr>
              <w:t>《国家安全监管总局办公厅关于明确非煤矿山建设项目安全监管职责等事项的通知》（安监总厅管一〔2013〕143号）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596"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金属冶炼建设项目安全设施设计审查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《建设项目安全设施“三同时”监督管理办法》</w:t>
            </w:r>
            <w:r>
              <w:rPr>
                <w:rFonts w:hint="eastAsia" w:ascii="仿宋_GB2312" w:eastAsia="仿宋_GB2312"/>
                <w:color w:val="000000"/>
                <w:szCs w:val="21"/>
              </w:rPr>
              <w:br w:type="textWrapping"/>
            </w:r>
            <w:r>
              <w:rPr>
                <w:rFonts w:hint="eastAsia" w:ascii="仿宋_GB2312" w:eastAsia="仿宋_GB2312"/>
                <w:color w:val="000000"/>
                <w:szCs w:val="21"/>
              </w:rPr>
              <w:t>（安全监管总局令第36号公布，安全监管总局令第77号修正）</w:t>
            </w:r>
            <w:r>
              <w:rPr>
                <w:rFonts w:hint="eastAsia" w:ascii="仿宋_GB2312" w:eastAsia="仿宋_GB2312"/>
                <w:color w:val="000000"/>
                <w:szCs w:val="21"/>
              </w:rPr>
              <w:br w:type="textWrapping"/>
            </w:r>
            <w:r>
              <w:rPr>
                <w:rFonts w:hint="eastAsia" w:ascii="仿宋_GB2312" w:eastAsia="仿宋_GB2312"/>
                <w:color w:val="000000"/>
                <w:szCs w:val="21"/>
              </w:rPr>
              <w:t>《冶金企业和有色金属企业安全生产规定》（安全监管总局令第91号）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生产、储存危险化学品建设项目安全条件审查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《危险化学品建设项目安全监督管理办法》（安全监管总局令第45号公布，安全监管总局令第79号修正）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45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246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生产、储存危险化学品建设项目安全设施设计审查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《危险化学品建设项目安全监督管理办法》（安全监管总局令第45号公布，安全监管总局令第79号修正）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52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危险化学品安全使用许可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《危险化学品安全使用许可证实施办法》（安全监管总局令第57号公布，安全监管总局令第89号修正）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2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248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《危险化学品安全管理条例》</w:t>
            </w:r>
            <w:r>
              <w:rPr>
                <w:rFonts w:hint="eastAsia" w:ascii="仿宋_GB2312" w:eastAsia="仿宋_GB2312"/>
                <w:color w:val="000000"/>
                <w:szCs w:val="21"/>
              </w:rPr>
              <w:br w:type="textWrapping"/>
            </w:r>
            <w:r>
              <w:rPr>
                <w:rFonts w:hint="eastAsia" w:ascii="仿宋_GB2312" w:eastAsia="仿宋_GB2312"/>
                <w:color w:val="000000"/>
                <w:szCs w:val="21"/>
              </w:rPr>
              <w:t>《危险化学品经营许可证管理办法》（安全监管总局令第55号公布，安全监管总局令第79号修正）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53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249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生产、储存烟花爆竹建设项目安全设施设计审查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《建设项目安全设施“三同时”监督管理办法》（安全监管总局令第36号公布，安全监管总局令第77号修正）</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6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烟花爆竹经营许可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《烟花爆竹安全管理条例》</w:t>
            </w:r>
            <w:r>
              <w:rPr>
                <w:rFonts w:hint="eastAsia" w:ascii="仿宋_GB2312" w:eastAsia="仿宋_GB2312"/>
                <w:color w:val="000000"/>
                <w:szCs w:val="21"/>
              </w:rPr>
              <w:br w:type="textWrapping"/>
            </w:r>
            <w:r>
              <w:rPr>
                <w:rFonts w:hint="eastAsia" w:ascii="仿宋_GB2312" w:eastAsia="仿宋_GB2312"/>
                <w:color w:val="000000"/>
                <w:szCs w:val="21"/>
              </w:rPr>
              <w:t>《烟花爆竹经营许可实施办法》（安全监管总局令第65号）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11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矿山建设项目安全设施设计审查</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《中华人民共和国安全生产法》</w:t>
            </w:r>
            <w:r>
              <w:rPr>
                <w:rFonts w:hint="eastAsia" w:ascii="仿宋_GB2312" w:eastAsia="仿宋_GB2312"/>
                <w:color w:val="000000"/>
                <w:szCs w:val="21"/>
              </w:rPr>
              <w:br w:type="textWrapping"/>
            </w:r>
            <w:r>
              <w:rPr>
                <w:rFonts w:hint="eastAsia" w:ascii="仿宋_GB2312" w:eastAsia="仿宋_GB2312"/>
                <w:color w:val="000000"/>
                <w:szCs w:val="21"/>
              </w:rPr>
              <w:t>《煤矿安全监察条例》</w:t>
            </w:r>
            <w:r>
              <w:rPr>
                <w:rFonts w:hint="eastAsia" w:ascii="仿宋_GB2312" w:eastAsia="仿宋_GB2312"/>
                <w:color w:val="000000"/>
                <w:szCs w:val="21"/>
              </w:rPr>
              <w:br w:type="textWrapping"/>
            </w:r>
            <w:r>
              <w:rPr>
                <w:rFonts w:hint="eastAsia" w:ascii="仿宋_GB2312" w:eastAsia="仿宋_GB2312"/>
                <w:color w:val="000000"/>
                <w:szCs w:val="21"/>
              </w:rPr>
              <w:t>《煤矿建设项目安全设施监察规定》（安全监管总局令第6号公布，安全监管总局令第81号修正）</w:t>
            </w:r>
            <w:r>
              <w:rPr>
                <w:rFonts w:hint="eastAsia" w:ascii="仿宋_GB2312" w:eastAsia="仿宋_GB2312"/>
                <w:color w:val="000000"/>
                <w:szCs w:val="21"/>
              </w:rPr>
              <w:br w:type="textWrapping"/>
            </w:r>
            <w:r>
              <w:rPr>
                <w:rFonts w:hint="eastAsia" w:ascii="仿宋_GB2312" w:eastAsia="仿宋_GB2312"/>
                <w:color w:val="000000"/>
                <w:szCs w:val="21"/>
              </w:rPr>
              <w:t>《建设项目安全设施“三同时”监督管理办法》（安全监管总局令第36号公布，安全监管总局令第77号修正）</w:t>
            </w:r>
            <w:r>
              <w:rPr>
                <w:rFonts w:hint="eastAsia" w:ascii="仿宋_GB2312" w:eastAsia="仿宋_GB2312"/>
                <w:color w:val="000000"/>
                <w:szCs w:val="21"/>
              </w:rPr>
              <w:br w:type="textWrapping"/>
            </w:r>
            <w:r>
              <w:rPr>
                <w:rFonts w:hint="eastAsia" w:ascii="仿宋_GB2312" w:eastAsia="仿宋_GB2312"/>
                <w:color w:val="000000"/>
                <w:szCs w:val="21"/>
              </w:rPr>
              <w:t>《国家安全监管总局办公厅关于切实做好国家取消和下放投资审批有关建设项目安全监管工作的通知》（安监总厅政法〔2013〕120号）</w:t>
            </w:r>
            <w:r>
              <w:rPr>
                <w:rFonts w:hint="eastAsia" w:ascii="仿宋_GB2312" w:eastAsia="仿宋_GB2312"/>
                <w:color w:val="000000"/>
                <w:szCs w:val="21"/>
              </w:rPr>
              <w:br w:type="textWrapping"/>
            </w:r>
            <w:r>
              <w:rPr>
                <w:rFonts w:hint="eastAsia" w:ascii="仿宋_GB2312" w:eastAsia="仿宋_GB2312"/>
                <w:color w:val="000000"/>
                <w:szCs w:val="21"/>
              </w:rPr>
              <w:t>《国家安全监管总局办公厅关于明确非煤矿山建设项目安全监管职责等事项的通知》（安监总厅管一〔2013〕143号）</w:t>
            </w:r>
            <w:r>
              <w:rPr>
                <w:rFonts w:hint="eastAsia" w:ascii="仿宋_GB2312" w:eastAsia="仿宋_GB2312"/>
                <w:color w:val="000000"/>
                <w:szCs w:val="21"/>
              </w:rPr>
              <w:br w:type="textWrapping"/>
            </w:r>
            <w:r>
              <w:rPr>
                <w:rFonts w:hint="eastAsia" w:ascii="仿宋_GB2312" w:eastAsia="仿宋_GB2312"/>
                <w:color w:val="000000"/>
                <w:szCs w:val="21"/>
              </w:rPr>
              <w:t>《中华人民共和国应急管理部公告》（2021年第1号）</w:t>
            </w:r>
            <w:r>
              <w:rPr>
                <w:rFonts w:hint="eastAsia" w:ascii="仿宋_GB2312" w:eastAsia="仿宋_GB2312"/>
                <w:color w:val="000000"/>
                <w:szCs w:val="21"/>
              </w:rPr>
              <w:br w:type="textWrapping"/>
            </w:r>
            <w:r>
              <w:rPr>
                <w:rFonts w:hint="eastAsia" w:ascii="仿宋_GB2312" w:eastAsia="仿宋_GB2312"/>
                <w:color w:val="000000"/>
                <w:szCs w:val="21"/>
              </w:rPr>
              <w:t>《国家矿山安全监察局关于印发贵州局主要职责内设机构和人员编制规定的通知》（矿安〔2021〕148号）</w:t>
            </w:r>
            <w:r>
              <w:rPr>
                <w:rFonts w:hint="eastAsia" w:ascii="仿宋_GB2312" w:eastAsia="仿宋_GB2312"/>
                <w:color w:val="000000"/>
                <w:szCs w:val="21"/>
              </w:rPr>
              <w:br w:type="textWrapping"/>
            </w:r>
            <w:r>
              <w:rPr>
                <w:rFonts w:hint="eastAsia" w:ascii="仿宋_GB2312" w:eastAsia="仿宋_GB2312"/>
                <w:color w:val="000000"/>
                <w:szCs w:val="21"/>
              </w:rPr>
              <w:t>《中共省委办公厅 贵州省人民政府办公厅关于印发贵州省能源局职能配置、内设机构和人员编制规定的通知》（黔委厅字〔2018〕94号）</w:t>
            </w:r>
            <w:r>
              <w:rPr>
                <w:rFonts w:hint="eastAsia" w:ascii="仿宋_GB2312" w:eastAsia="仿宋_GB2312"/>
                <w:color w:val="000000"/>
                <w:szCs w:val="21"/>
              </w:rPr>
              <w:br w:type="textWrapping"/>
            </w:r>
            <w:r>
              <w:rPr>
                <w:rFonts w:hint="eastAsia" w:ascii="仿宋_GB2312" w:eastAsia="仿宋_GB2312"/>
                <w:color w:val="000000"/>
                <w:szCs w:val="21"/>
              </w:rPr>
              <w:t>《国家矿山安全监察局贵州局公告》（2021年第2号）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市应急局；县级应急管理部门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b/>
                <w:bCs/>
                <w:color w:val="000000"/>
                <w:szCs w:val="21"/>
              </w:rPr>
            </w:pPr>
          </w:p>
        </w:tc>
      </w:tr>
      <w:tr>
        <w:tblPrEx>
          <w:tblCellMar>
            <w:top w:w="0" w:type="dxa"/>
            <w:left w:w="108" w:type="dxa"/>
            <w:bottom w:w="0" w:type="dxa"/>
            <w:right w:w="108" w:type="dxa"/>
          </w:tblCellMar>
        </w:tblPrEx>
        <w:trPr>
          <w:trHeight w:val="1289"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252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市消防救援支队</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公众聚集场所投入使用、营业前消防安全检查</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《中华人民共和国消防法》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市消防救援支队；县级消防救援机构</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313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商业银行、信用社代理支库业务审批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《商业银行、信用社代理支库业务审批工作规程（暂行）》（银发〔2005〕89号）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中国人民银行贵阳中心支行（受理）</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未在贵阳市设立中心支行，贵阳市行政许可事项由中国人民银行贵阳中心支行直接实施</w:t>
            </w:r>
          </w:p>
        </w:tc>
      </w:tr>
      <w:tr>
        <w:tblPrEx>
          <w:tblCellMar>
            <w:top w:w="0" w:type="dxa"/>
            <w:left w:w="108" w:type="dxa"/>
            <w:bottom w:w="0" w:type="dxa"/>
            <w:right w:w="108" w:type="dxa"/>
          </w:tblCellMar>
        </w:tblPrEx>
        <w:trPr>
          <w:trHeight w:val="360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黄金及其制品进出口审批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《黄金及黄金制品进出口管理办法》（人民银行、海关总署令〔2015〕第1号公布，人民银行、海关总署令〔2020〕第3号修正）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中国人民银行贵阳中心支行（受理）</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仅限黄金制品进出口（未在贵阳市设立中心支行，贵阳市行政许可事项由中国人民银行贵阳中心支行直接实施）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255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银行账户开户许可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中国人民银行贵阳中心支行；各县（市、区）支行</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贵阳市辖区银行账户开户许可事项由中国人民银行贵阳中心支行承办，贵阳辖区三县一市银行账户开户许可事项按属地原则由贵阳辖区各县市支行承办</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国库集中收付代理银行资格认定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中国人民银行贵阳中心支行；各县（市、区）支行</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未在贵阳市设立中心支行，贵阳市行政许可事项由中国人民银行贵阳中心支行直接实施</w:t>
            </w:r>
          </w:p>
        </w:tc>
      </w:tr>
      <w:tr>
        <w:tblPrEx>
          <w:tblCellMar>
            <w:top w:w="0" w:type="dxa"/>
            <w:left w:w="108" w:type="dxa"/>
            <w:bottom w:w="0" w:type="dxa"/>
            <w:right w:w="108" w:type="dxa"/>
          </w:tblCellMar>
        </w:tblPrEx>
        <w:trPr>
          <w:trHeight w:val="107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市税务局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增值税防伪税控系统最高开票限额审批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县级税务部门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23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258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食品生产许可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《中华人民共和国食品安全法》</w:t>
            </w:r>
            <w:r>
              <w:rPr>
                <w:rFonts w:hint="eastAsia" w:ascii="仿宋_GB2312" w:eastAsia="仿宋_GB2312"/>
                <w:color w:val="000000"/>
                <w:szCs w:val="21"/>
              </w:rPr>
              <w:br w:type="textWrapping"/>
            </w:r>
            <w:r>
              <w:rPr>
                <w:rFonts w:hint="eastAsia" w:ascii="仿宋_GB2312" w:eastAsia="仿宋_GB2312"/>
                <w:color w:val="000000"/>
                <w:szCs w:val="21"/>
              </w:rPr>
              <w:t>《食品生产许可管理办法》（国家市场监督管理总局令第24号）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51"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259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食品添加剂生产许可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《中华人民共和国食品安全法》</w:t>
            </w:r>
            <w:r>
              <w:rPr>
                <w:rFonts w:hint="eastAsia" w:ascii="仿宋_GB2312" w:eastAsia="仿宋_GB2312"/>
                <w:color w:val="000000"/>
                <w:szCs w:val="21"/>
              </w:rPr>
              <w:br w:type="textWrapping"/>
            </w:r>
            <w:r>
              <w:rPr>
                <w:rFonts w:hint="eastAsia" w:ascii="仿宋_GB2312" w:eastAsia="仿宋_GB2312"/>
                <w:color w:val="000000"/>
                <w:szCs w:val="21"/>
              </w:rPr>
              <w:t>《食品生产许可管理办法》（国家市场监督管理总局令第24号）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62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食品经营许可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《中华人民共和国食品安全法》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61"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261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特种设备使用登记</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《中华人民共和国特种设备安全法》</w:t>
            </w:r>
            <w:r>
              <w:rPr>
                <w:rFonts w:hint="eastAsia" w:ascii="仿宋_GB2312" w:eastAsia="仿宋_GB2312"/>
                <w:color w:val="000000"/>
                <w:szCs w:val="21"/>
              </w:rPr>
              <w:br w:type="textWrapping"/>
            </w:r>
            <w:r>
              <w:rPr>
                <w:rFonts w:hint="eastAsia" w:ascii="仿宋_GB2312" w:eastAsia="仿宋_GB2312"/>
                <w:color w:val="000000"/>
                <w:szCs w:val="21"/>
              </w:rPr>
              <w:t>《特种设备安全监察条例》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特种设备安全管理和作业人员资格认定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《中华人民共和国特种设备安全法》</w:t>
            </w:r>
            <w:r>
              <w:rPr>
                <w:rFonts w:hint="eastAsia" w:ascii="仿宋_GB2312" w:eastAsia="仿宋_GB2312"/>
                <w:color w:val="000000"/>
                <w:szCs w:val="21"/>
              </w:rPr>
              <w:br w:type="textWrapping"/>
            </w:r>
            <w:r>
              <w:rPr>
                <w:rFonts w:hint="eastAsia" w:ascii="仿宋_GB2312" w:eastAsia="仿宋_GB2312"/>
                <w:color w:val="000000"/>
                <w:szCs w:val="21"/>
              </w:rPr>
              <w:t>《特种设备安全监察条例》</w:t>
            </w:r>
            <w:r>
              <w:rPr>
                <w:rFonts w:hint="eastAsia" w:ascii="仿宋_GB2312" w:eastAsia="仿宋_GB2312"/>
                <w:color w:val="000000"/>
                <w:szCs w:val="21"/>
              </w:rPr>
              <w:br w:type="textWrapping"/>
            </w:r>
            <w:r>
              <w:rPr>
                <w:rFonts w:hint="eastAsia" w:ascii="仿宋_GB2312" w:eastAsia="仿宋_GB2312"/>
                <w:color w:val="000000"/>
                <w:szCs w:val="21"/>
              </w:rPr>
              <w:t>《特种设备作业人员监督管理办法》（质检总局令第70号公布，质检总局令第140号修正）</w:t>
            </w:r>
            <w:r>
              <w:rPr>
                <w:rFonts w:hint="eastAsia" w:ascii="仿宋_GB2312" w:eastAsia="仿宋_GB2312"/>
                <w:color w:val="000000"/>
                <w:szCs w:val="21"/>
              </w:rPr>
              <w:br w:type="textWrapping"/>
            </w:r>
            <w:r>
              <w:rPr>
                <w:rFonts w:hint="eastAsia" w:ascii="仿宋_GB2312" w:eastAsia="仿宋_GB2312"/>
                <w:color w:val="000000"/>
                <w:szCs w:val="21"/>
              </w:rPr>
              <w:t>《国家职业资格目录（2021年版）》</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计量标准器具核准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《中华人民共和国计量法》《中华人民共和国计量法实施细则》</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264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承担国家法定计量检定机构任务授权</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《中华人民共和国计量法》《中华人民共和国计量法实施细则》</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市市场监管局；县级市场监管部门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企业登记注册</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《中华人民共和国公司法》</w:t>
            </w:r>
            <w:r>
              <w:rPr>
                <w:rFonts w:hint="eastAsia" w:ascii="仿宋_GB2312" w:eastAsia="仿宋_GB2312"/>
                <w:color w:val="000000"/>
                <w:szCs w:val="21"/>
              </w:rPr>
              <w:br w:type="textWrapping"/>
            </w:r>
            <w:r>
              <w:rPr>
                <w:rFonts w:hint="eastAsia" w:ascii="仿宋_GB2312" w:eastAsia="仿宋_GB2312"/>
                <w:color w:val="000000"/>
                <w:szCs w:val="21"/>
              </w:rPr>
              <w:t>《中华人民共和国合伙企业法》</w:t>
            </w:r>
            <w:r>
              <w:rPr>
                <w:rFonts w:hint="eastAsia" w:ascii="仿宋_GB2312" w:eastAsia="仿宋_GB2312"/>
                <w:color w:val="000000"/>
                <w:szCs w:val="21"/>
              </w:rPr>
              <w:br w:type="textWrapping"/>
            </w:r>
            <w:r>
              <w:rPr>
                <w:rFonts w:hint="eastAsia" w:ascii="仿宋_GB2312" w:eastAsia="仿宋_GB2312"/>
                <w:color w:val="000000"/>
                <w:szCs w:val="21"/>
              </w:rPr>
              <w:t>《中华人民共和国个人独资企业法》</w:t>
            </w:r>
            <w:r>
              <w:rPr>
                <w:rFonts w:hint="eastAsia" w:ascii="仿宋_GB2312" w:eastAsia="仿宋_GB2312"/>
                <w:color w:val="000000"/>
                <w:szCs w:val="21"/>
              </w:rPr>
              <w:br w:type="textWrapping"/>
            </w:r>
            <w:r>
              <w:rPr>
                <w:rFonts w:hint="eastAsia" w:ascii="仿宋_GB2312" w:eastAsia="仿宋_GB2312"/>
                <w:color w:val="000000"/>
                <w:szCs w:val="21"/>
              </w:rPr>
              <w:t>《中华人民共和国外商投资法》</w:t>
            </w:r>
            <w:r>
              <w:rPr>
                <w:rFonts w:hint="eastAsia" w:ascii="仿宋_GB2312" w:eastAsia="仿宋_GB2312"/>
                <w:color w:val="000000"/>
                <w:szCs w:val="21"/>
              </w:rPr>
              <w:br w:type="textWrapping"/>
            </w:r>
            <w:r>
              <w:rPr>
                <w:rFonts w:hint="eastAsia" w:ascii="仿宋_GB2312" w:eastAsia="仿宋_GB2312"/>
                <w:color w:val="000000"/>
                <w:szCs w:val="21"/>
              </w:rPr>
              <w:t>《中华人民共和国外商投资法实施条例》</w:t>
            </w:r>
            <w:r>
              <w:rPr>
                <w:rFonts w:hint="eastAsia" w:ascii="仿宋_GB2312" w:eastAsia="仿宋_GB2312"/>
                <w:color w:val="000000"/>
                <w:szCs w:val="21"/>
              </w:rPr>
              <w:br w:type="textWrapping"/>
            </w:r>
            <w:r>
              <w:rPr>
                <w:rFonts w:hint="eastAsia" w:ascii="仿宋_GB2312" w:eastAsia="仿宋_GB2312"/>
                <w:color w:val="000000"/>
                <w:szCs w:val="21"/>
              </w:rPr>
              <w:t>《中华人民共和国公司登记管理条例》</w:t>
            </w:r>
            <w:r>
              <w:rPr>
                <w:rFonts w:hint="eastAsia" w:ascii="仿宋_GB2312" w:eastAsia="仿宋_GB2312"/>
                <w:color w:val="000000"/>
                <w:szCs w:val="21"/>
              </w:rPr>
              <w:br w:type="textWrapping"/>
            </w:r>
            <w:r>
              <w:rPr>
                <w:rFonts w:hint="eastAsia" w:ascii="仿宋_GB2312" w:eastAsia="仿宋_GB2312"/>
                <w:color w:val="000000"/>
                <w:szCs w:val="21"/>
              </w:rPr>
              <w:t>《中华人民共和国企业法人登记管理条例》</w:t>
            </w:r>
            <w:r>
              <w:rPr>
                <w:rFonts w:hint="eastAsia" w:ascii="仿宋_GB2312" w:eastAsia="仿宋_GB2312"/>
                <w:color w:val="000000"/>
                <w:szCs w:val="21"/>
              </w:rPr>
              <w:br w:type="textWrapping"/>
            </w:r>
            <w:r>
              <w:rPr>
                <w:rFonts w:hint="eastAsia" w:ascii="仿宋_GB2312" w:eastAsia="仿宋_GB2312"/>
                <w:color w:val="000000"/>
                <w:szCs w:val="21"/>
              </w:rPr>
              <w:t>《中华人民共和国合伙企业登记管理办法》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市市场监管局、县级市场主体登记机关</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45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个体工商户登记注册</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《个体工商户条例》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县级市场监管部门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267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农民专业合作社登记注册</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《中华人民共和国农民专业合作社法》</w:t>
            </w:r>
            <w:r>
              <w:rPr>
                <w:rFonts w:hint="eastAsia" w:ascii="仿宋_GB2312" w:eastAsia="仿宋_GB2312"/>
                <w:color w:val="000000"/>
                <w:szCs w:val="21"/>
              </w:rPr>
              <w:br w:type="textWrapping"/>
            </w:r>
            <w:r>
              <w:rPr>
                <w:rFonts w:hint="eastAsia" w:ascii="仿宋_GB2312" w:eastAsia="仿宋_GB2312"/>
                <w:color w:val="000000"/>
                <w:szCs w:val="21"/>
              </w:rPr>
              <w:t>《农民专业合作社登记管理条例》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县级市场主体登记机关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药品零售企业筹建审批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《中华人民共和国药品管理法》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《中华人民共和国药品管理法实施条例》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市市场监管局；县级药监部门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269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药品零售企业经营许可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《中华人民共和国药品管理法》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《中华人民共和国药品管理法实施条例》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市市场监管局；县级药监部门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270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第二类精神药品零售业务审批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r>
              <w:rPr>
                <w:rFonts w:hint="eastAsia" w:ascii="仿宋_GB2312" w:eastAsia="仿宋_GB2312"/>
                <w:color w:val="000000"/>
                <w:szCs w:val="21"/>
              </w:rPr>
              <w:br w:type="textWrapping"/>
            </w:r>
            <w:r>
              <w:rPr>
                <w:rFonts w:hint="eastAsia" w:ascii="仿宋_GB2312" w:eastAsia="仿宋_GB2312"/>
                <w:color w:val="000000"/>
                <w:szCs w:val="21"/>
              </w:rPr>
              <w:t>《麻醉药品和精神药品管理条例》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0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麻醉药品、第一类精神药品运输许可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r>
              <w:rPr>
                <w:rFonts w:hint="eastAsia" w:ascii="仿宋_GB2312" w:eastAsia="仿宋_GB2312"/>
                <w:color w:val="000000"/>
                <w:szCs w:val="21"/>
              </w:rPr>
              <w:br w:type="textWrapping"/>
            </w:r>
            <w:r>
              <w:rPr>
                <w:rFonts w:hint="eastAsia" w:ascii="仿宋_GB2312" w:eastAsia="仿宋_GB2312"/>
                <w:color w:val="000000"/>
                <w:szCs w:val="21"/>
              </w:rPr>
              <w:t>《麻醉药品和精神药品管理条例》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6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麻醉药品、精神药品邮寄许可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《中华人民共和国禁毒法》</w:t>
            </w:r>
            <w:r>
              <w:rPr>
                <w:rFonts w:hint="eastAsia" w:ascii="仿宋_GB2312" w:eastAsia="仿宋_GB2312"/>
                <w:color w:val="000000"/>
                <w:szCs w:val="21"/>
              </w:rPr>
              <w:br w:type="textWrapping"/>
            </w:r>
            <w:r>
              <w:rPr>
                <w:rFonts w:hint="eastAsia" w:ascii="仿宋_GB2312" w:eastAsia="仿宋_GB2312"/>
                <w:color w:val="000000"/>
                <w:szCs w:val="21"/>
              </w:rPr>
              <w:t>《麻醉药品和精神药品管理条例》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273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医疗用毒性药品零售企业许可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《医疗用毒性药品管理办法》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49"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科研和教学用毒性药品购买审批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《医疗用毒性药品管理办法》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市市场监管局；县级药监部门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6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第三类医疗器械经营许可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市市场监管局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1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276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举办健身气功活动及设立站点审批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r>
              <w:rPr>
                <w:rFonts w:hint="eastAsia" w:ascii="仿宋_GB2312" w:eastAsia="仿宋_GB2312"/>
                <w:color w:val="000000"/>
                <w:szCs w:val="21"/>
              </w:rPr>
              <w:br w:type="textWrapping"/>
            </w:r>
            <w:r>
              <w:rPr>
                <w:rFonts w:hint="eastAsia" w:ascii="仿宋_GB2312" w:eastAsia="仿宋_GB2312"/>
                <w:color w:val="000000"/>
                <w:szCs w:val="21"/>
              </w:rPr>
              <w:t>《健身气功管理办法》（体育总局令2006年第9号）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市体育局；县级体育部门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0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高危险性体育项目经营许可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《全民健身条例》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市体育局；县级体育部门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5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278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临时占用公共体育设施审批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《中华人民共和国体育法》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市体育局；县级体育部门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902"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279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市新闻出版局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出版物零售业务经营许可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《出版管理条例》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县级新闻出版部门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30"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市新闻出版局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印刷企业设立、变更、兼并、合并、分立审批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《印刷业管理条例》</w:t>
            </w:r>
            <w:r>
              <w:rPr>
                <w:rFonts w:hint="eastAsia" w:ascii="仿宋_GB2312" w:eastAsia="仿宋_GB2312"/>
                <w:color w:val="000000"/>
                <w:szCs w:val="21"/>
              </w:rPr>
              <w:br w:type="textWrapping"/>
            </w:r>
            <w:r>
              <w:rPr>
                <w:rFonts w:hint="eastAsia" w:ascii="仿宋_GB2312" w:eastAsia="仿宋_GB2312"/>
                <w:color w:val="000000"/>
                <w:szCs w:val="21"/>
              </w:rPr>
              <w:t>《出版管理条例》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市新闻出版局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宗教教育培训活动许可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r>
              <w:rPr>
                <w:rFonts w:hint="eastAsia" w:ascii="仿宋_GB2312" w:eastAsia="仿宋_GB2312"/>
                <w:color w:val="000000"/>
                <w:szCs w:val="21"/>
              </w:rPr>
              <w:br w:type="textWrapping"/>
            </w:r>
            <w:r>
              <w:rPr>
                <w:rFonts w:hint="eastAsia" w:ascii="仿宋_GB2312" w:eastAsia="仿宋_GB2312"/>
                <w:color w:val="000000"/>
                <w:szCs w:val="21"/>
              </w:rPr>
              <w:t>《宗教事务部分行政许可项目实施办法》（国宗发〔2018〕11号）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282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宗教活动场所筹备设立审批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市民宗委、县级宗教事务部门初审；市民宗委（由县级宗教事务部门初审）</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7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宗教活动场所设立、变更、注销登记</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县级宗教事务部门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宗教活动场所内改建或者新建建筑物许可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《宗教事务条例》《宗教事务部分行政许可项目实施办法》（国宗发〔2018〕11号）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市民宗委、县级宗教事务部门初审；市民宗委（由县级宗教事务部门初审）；县级宗教事务部门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01"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285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宗教临时活动地点审批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县级宗教事务部门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大型宗教活动许可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rPr>
              <w:t>市民宗委会同</w:t>
            </w:r>
            <w:r>
              <w:rPr>
                <w:rFonts w:hint="eastAsia" w:ascii="仿宋_GB2312" w:eastAsia="仿宋_GB2312"/>
                <w:color w:val="000000"/>
                <w:szCs w:val="21"/>
                <w:lang w:eastAsia="zh-CN"/>
              </w:rPr>
              <w:t>市</w:t>
            </w:r>
          </w:p>
          <w:p>
            <w:pPr>
              <w:jc w:val="center"/>
              <w:rPr>
                <w:rFonts w:hint="eastAsia" w:ascii="仿宋_GB2312" w:eastAsia="仿宋_GB2312"/>
                <w:color w:val="000000"/>
                <w:szCs w:val="21"/>
                <w:lang w:eastAsia="zh-CN"/>
              </w:rPr>
            </w:pPr>
            <w:r>
              <w:rPr>
                <w:rFonts w:hint="eastAsia" w:ascii="仿宋_GB2312" w:eastAsia="仿宋_GB2312"/>
                <w:color w:val="000000"/>
                <w:szCs w:val="21"/>
              </w:rPr>
              <w:t>公安</w:t>
            </w:r>
            <w:r>
              <w:rPr>
                <w:rFonts w:hint="eastAsia" w:ascii="仿宋_GB2312" w:eastAsia="仿宋_GB2312"/>
                <w:color w:val="000000"/>
                <w:szCs w:val="21"/>
                <w:lang w:eastAsia="zh-CN"/>
              </w:rPr>
              <w:t>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宗教团体、宗教院校、宗教活动场所接受境外捐赠审批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《宗教事务条例》《宗教事务部分行政许可项目实施办法》（国宗发〔2018〕11号）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市民宗委；县级宗教事务部门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744"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288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市民宗委</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宗教活动场所法人成立、变更、注销登记</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《宗教事务条例》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县级民政部门（由县级宗教部门实施前置审查）</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289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市侨务办</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华侨回国定居审批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《中华人民共和国出境入境管理法》</w:t>
            </w:r>
            <w:r>
              <w:rPr>
                <w:rFonts w:hint="eastAsia" w:ascii="仿宋_GB2312" w:eastAsia="仿宋_GB2312"/>
                <w:color w:val="000000"/>
                <w:szCs w:val="21"/>
              </w:rPr>
              <w:br w:type="textWrapping"/>
            </w:r>
            <w:r>
              <w:rPr>
                <w:rFonts w:hint="eastAsia" w:ascii="仿宋_GB2312" w:eastAsia="仿宋_GB2312"/>
                <w:color w:val="000000"/>
                <w:szCs w:val="21"/>
              </w:rPr>
              <w:t>《华侨回国定居办理工作规定》（国侨发〔2013〕18号）</w:t>
            </w:r>
            <w:r>
              <w:rPr>
                <w:rFonts w:hint="eastAsia" w:ascii="仿宋_GB2312" w:eastAsia="仿宋_GB2312"/>
                <w:color w:val="000000"/>
                <w:szCs w:val="21"/>
              </w:rPr>
              <w:br w:type="textWrapping"/>
            </w:r>
            <w:r>
              <w:rPr>
                <w:rFonts w:hint="eastAsia" w:ascii="仿宋_GB2312" w:eastAsia="仿宋_GB2312"/>
                <w:color w:val="000000"/>
                <w:szCs w:val="21"/>
              </w:rPr>
              <w:t>《贵州省华侨权益保护条例》</w:t>
            </w:r>
            <w:r>
              <w:rPr>
                <w:rFonts w:hint="eastAsia" w:ascii="仿宋_GB2312" w:eastAsia="仿宋_GB2312"/>
                <w:color w:val="000000"/>
                <w:szCs w:val="21"/>
              </w:rPr>
              <w:br w:type="textWrapping"/>
            </w:r>
            <w:r>
              <w:rPr>
                <w:rFonts w:hint="eastAsia" w:ascii="仿宋_GB2312" w:eastAsia="仿宋_GB2312"/>
                <w:color w:val="000000"/>
                <w:szCs w:val="21"/>
              </w:rPr>
              <w:t>《关于贯彻执行&lt;华侨回国定居办理工作规定&gt;的通知》（国侨发〔2013〕21号）</w:t>
            </w:r>
            <w:r>
              <w:rPr>
                <w:rFonts w:hint="eastAsia" w:ascii="仿宋_GB2312" w:eastAsia="仿宋_GB2312"/>
                <w:color w:val="000000"/>
                <w:szCs w:val="21"/>
              </w:rPr>
              <w:br w:type="textWrapping"/>
            </w:r>
            <w:r>
              <w:rPr>
                <w:rFonts w:hint="eastAsia" w:ascii="仿宋_GB2312" w:eastAsia="仿宋_GB2312"/>
                <w:color w:val="000000"/>
                <w:szCs w:val="21"/>
              </w:rPr>
              <w:t>《贵州省侨务办公室、贵州省公安厅、贵州省外事办公室关于印发&lt;贵州省华侨回国定居办理工作规定的实施办法&gt;的通知》（黔侨发〔2014〕7号）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市侨务办、县级侨务部门初审；市侨务办（由县级侨务部门初审）</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雷电防护装置设计审核</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《气象灾害防御条例》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市气象局；县级气象部门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291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雷电防护装置竣工验收</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《气象灾害防御条例》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市气象局；县级气象部门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升放无人驾驶自由气球、系留气球单位资质认定</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升放无人驾驶自由气球或者系留气球活动审批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《通用航空飞行管制条例》</w:t>
            </w:r>
            <w:r>
              <w:rPr>
                <w:rFonts w:hint="eastAsia" w:ascii="仿宋_GB2312" w:eastAsia="仿宋_GB2312"/>
                <w:color w:val="000000"/>
                <w:szCs w:val="21"/>
              </w:rPr>
              <w:br w:type="textWrapping"/>
            </w:r>
            <w:r>
              <w:rPr>
                <w:rFonts w:hint="eastAsia" w:ascii="仿宋_GB2312" w:eastAsia="仿宋_GB2312"/>
                <w:color w:val="000000"/>
                <w:szCs w:val="21"/>
              </w:rPr>
              <w:t>《国务院关于第六批取消和调整行政审批项目的决定》（国发〔2012〕52号）</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市气象局、县级气象部门会同有关部门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453"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294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中资银行业金融机构及其分支机构设立、变更、终止以及业务范围审批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《中华人民共和国银行业监督管理法》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《中华人民共和国商业银行法》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非银行金融机构及其分支机构设立、变更、终止以及业务范围审批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《中华人民共和国银行业监督管理法》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10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中资银行业金融机构及非银行金融机构董事和高级管理人员任职资格核准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《中华人民共和国银行业监督管理法》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《中华人民共和国商业银行法》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297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外资银行营业性机构及其分支机构设立、变更、终止以及业务范围审批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《中华人民共和国银行业监督管理法》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《中华人民共和国外资银行管理条例》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39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外资银行董事、高级管理人员、首席代表任职资格核准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《中华人民共和国银行业监督管理法》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《中华人民共和国外资银行管理条例》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299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保险公司及其分支机构设立、变更、终止以及业务范围审批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《中华人民共和国保险法》</w:t>
            </w:r>
            <w:r>
              <w:rPr>
                <w:rFonts w:hint="eastAsia" w:ascii="仿宋_GB2312" w:eastAsia="仿宋_GB2312"/>
                <w:color w:val="000000"/>
                <w:szCs w:val="21"/>
              </w:rPr>
              <w:br w:type="textWrapping"/>
            </w:r>
            <w:r>
              <w:rPr>
                <w:rFonts w:hint="eastAsia" w:ascii="仿宋_GB2312" w:eastAsia="仿宋_GB2312"/>
                <w:color w:val="000000"/>
                <w:szCs w:val="21"/>
              </w:rPr>
              <w:t>《中华人民共和国外资保险公司管理条例》</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300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保险公司董事、监事和高级管理人员任职资格核准</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《中华人民共和国保险法》</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贵州银保监局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未在贵阳市设立银保监分局，贵阳市行政许可事项由贵州银保监局直接实施</w:t>
            </w: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市工业和信息化局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煤矿建设项目设计文件审批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《中华人民共和国矿山安全法》</w:t>
            </w:r>
            <w:r>
              <w:rPr>
                <w:rFonts w:hint="eastAsia" w:ascii="仿宋_GB2312" w:eastAsia="仿宋_GB2312"/>
                <w:color w:val="000000"/>
                <w:szCs w:val="21"/>
              </w:rPr>
              <w:br w:type="textWrapping"/>
            </w:r>
            <w:r>
              <w:rPr>
                <w:rFonts w:hint="eastAsia" w:ascii="仿宋_GB2312" w:eastAsia="仿宋_GB2312"/>
                <w:color w:val="000000"/>
                <w:szCs w:val="21"/>
              </w:rPr>
              <w:t>《中华人民共和国矿产资源法实施细则》</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市工业和信息化局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市烟草专卖局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设立烟叶收购站（点）审批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《中华人民共和国烟草专卖法实施条例》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市烟草专卖局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303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市烟草专卖局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烟草专卖零售许可</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《中华人民共和国烟草专卖法》</w:t>
            </w:r>
            <w:r>
              <w:rPr>
                <w:rFonts w:hint="eastAsia" w:ascii="仿宋_GB2312" w:eastAsia="仿宋_GB2312"/>
                <w:color w:val="000000"/>
                <w:szCs w:val="21"/>
              </w:rPr>
              <w:br w:type="textWrapping"/>
            </w:r>
            <w:r>
              <w:rPr>
                <w:rFonts w:hint="eastAsia" w:ascii="仿宋_GB2312" w:eastAsia="仿宋_GB2312"/>
                <w:color w:val="000000"/>
                <w:szCs w:val="21"/>
              </w:rPr>
              <w:t>《中华人民共和国烟草专卖法实施条例》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市烟草专卖局；县级烟草专卖局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贵阳出入境边防检查站</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入境枪支、弹药携运许可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《中华人民共和国枪支管理法》</w:t>
            </w:r>
            <w:r>
              <w:rPr>
                <w:rFonts w:hint="eastAsia" w:ascii="仿宋_GB2312" w:eastAsia="仿宋_GB2312"/>
                <w:color w:val="000000"/>
                <w:szCs w:val="21"/>
              </w:rPr>
              <w:br w:type="textWrapping"/>
            </w:r>
            <w:r>
              <w:rPr>
                <w:rFonts w:hint="eastAsia" w:ascii="仿宋_GB2312" w:eastAsia="仿宋_GB2312"/>
                <w:color w:val="000000"/>
                <w:szCs w:val="21"/>
              </w:rPr>
              <w:t>《中华人民共和国出境入境边防检查条例》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贵阳出入境边防检查站</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林草种子生产经营许可证核发</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46"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306</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林草植物检疫证书核发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《植物检疫条例》</w:t>
            </w:r>
            <w:r>
              <w:rPr>
                <w:rFonts w:hint="eastAsia" w:ascii="仿宋_GB2312" w:eastAsia="仿宋_GB2312"/>
                <w:color w:val="000000"/>
                <w:szCs w:val="21"/>
              </w:rPr>
              <w:br w:type="textWrapping"/>
            </w:r>
            <w:r>
              <w:rPr>
                <w:rFonts w:hint="eastAsia" w:ascii="仿宋_GB2312" w:eastAsia="仿宋_GB2312"/>
                <w:color w:val="000000"/>
                <w:szCs w:val="21"/>
              </w:rPr>
              <w:t>《贵州省林业有害生物防治条例》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县级林草部门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建设项目使用林地及在森林和野生动物类型国家级自然保护区建设审批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《中华人民共和国森林法》</w:t>
            </w:r>
            <w:r>
              <w:rPr>
                <w:rFonts w:hint="eastAsia" w:ascii="仿宋_GB2312" w:eastAsia="仿宋_GB2312"/>
                <w:color w:val="000000"/>
                <w:szCs w:val="21"/>
              </w:rPr>
              <w:br w:type="textWrapping"/>
            </w:r>
            <w:r>
              <w:rPr>
                <w:rFonts w:hint="eastAsia" w:ascii="仿宋_GB2312" w:eastAsia="仿宋_GB2312"/>
                <w:color w:val="000000"/>
                <w:szCs w:val="21"/>
              </w:rPr>
              <w:t>《中华人民共和国森林法实施条例》</w:t>
            </w:r>
            <w:r>
              <w:rPr>
                <w:rFonts w:hint="eastAsia" w:ascii="仿宋_GB2312" w:eastAsia="仿宋_GB2312"/>
                <w:color w:val="000000"/>
                <w:szCs w:val="21"/>
              </w:rPr>
              <w:br w:type="textWrapping"/>
            </w:r>
            <w:r>
              <w:rPr>
                <w:rFonts w:hint="eastAsia" w:ascii="仿宋_GB2312" w:eastAsia="仿宋_GB2312"/>
                <w:color w:val="000000"/>
                <w:szCs w:val="21"/>
              </w:rPr>
              <w:t>《森林和野生动物类型自然保护区管理办法》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8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308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建设项目使用草原审批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《中华人民共和国草原法》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1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309</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林木采伐许可证核发</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《中华人民共和国森林法》</w:t>
            </w:r>
            <w:r>
              <w:rPr>
                <w:rFonts w:hint="eastAsia" w:ascii="仿宋_GB2312" w:eastAsia="仿宋_GB2312"/>
                <w:color w:val="000000"/>
                <w:szCs w:val="21"/>
              </w:rPr>
              <w:br w:type="textWrapping"/>
            </w:r>
            <w:r>
              <w:rPr>
                <w:rFonts w:hint="eastAsia" w:ascii="仿宋_GB2312" w:eastAsia="仿宋_GB2312"/>
                <w:color w:val="000000"/>
                <w:szCs w:val="21"/>
              </w:rPr>
              <w:t>《中华人民共和国森林法实施条例》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4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从事营利性治沙活动许可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《中华人民共和国防沙治沙法》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在风景名胜区内从事建设、设置广告、举办大型游乐活动以及其他影响生态和景观活动许可</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《风景名胜区条例》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市林业局；风景名胜区管理机构</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312</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猎捕陆生野生动物审批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《中华人民共和国野生动物保护法》</w:t>
            </w:r>
            <w:r>
              <w:rPr>
                <w:rFonts w:hint="eastAsia" w:ascii="仿宋_GB2312" w:eastAsia="仿宋_GB2312"/>
                <w:color w:val="000000"/>
                <w:szCs w:val="21"/>
              </w:rPr>
              <w:br w:type="textWrapping"/>
            </w:r>
            <w:r>
              <w:rPr>
                <w:rFonts w:hint="eastAsia" w:ascii="仿宋_GB2312" w:eastAsia="仿宋_GB2312"/>
                <w:color w:val="000000"/>
                <w:szCs w:val="21"/>
              </w:rPr>
              <w:t>《中华人民共和国陆生野生动物保护实施条例》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森林草原防火期内在森林草原防火区野外用火审批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《森林防火条例》</w:t>
            </w:r>
            <w:r>
              <w:rPr>
                <w:rFonts w:hint="eastAsia" w:ascii="仿宋_GB2312" w:eastAsia="仿宋_GB2312"/>
                <w:color w:val="000000"/>
                <w:szCs w:val="21"/>
              </w:rPr>
              <w:br w:type="textWrapping"/>
            </w:r>
            <w:r>
              <w:rPr>
                <w:rFonts w:hint="eastAsia" w:ascii="仿宋_GB2312" w:eastAsia="仿宋_GB2312"/>
                <w:color w:val="000000"/>
                <w:szCs w:val="21"/>
              </w:rPr>
              <w:t>《草原防火条例》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县级政府（由县级林草部门承办）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森林草原防火期内在森林草原防火区爆破、勘察和施工等活动审批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《森林防火条例》</w:t>
            </w:r>
            <w:r>
              <w:rPr>
                <w:rFonts w:hint="eastAsia" w:ascii="仿宋_GB2312" w:eastAsia="仿宋_GB2312"/>
                <w:color w:val="000000"/>
                <w:szCs w:val="21"/>
              </w:rPr>
              <w:br w:type="textWrapping"/>
            </w:r>
            <w:r>
              <w:rPr>
                <w:rFonts w:hint="eastAsia" w:ascii="仿宋_GB2312" w:eastAsia="仿宋_GB2312"/>
                <w:color w:val="000000"/>
                <w:szCs w:val="21"/>
              </w:rPr>
              <w:t>《草原防火条例》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市林业局；县级林草部门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315</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进入森林高火险区、草原防火管制区审批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《森林防火条例》</w:t>
            </w:r>
            <w:r>
              <w:rPr>
                <w:rFonts w:hint="eastAsia" w:ascii="仿宋_GB2312" w:eastAsia="仿宋_GB2312"/>
                <w:color w:val="000000"/>
                <w:szCs w:val="21"/>
              </w:rPr>
              <w:br w:type="textWrapping"/>
            </w:r>
            <w:r>
              <w:rPr>
                <w:rFonts w:hint="eastAsia" w:ascii="仿宋_GB2312" w:eastAsia="仿宋_GB2312"/>
                <w:color w:val="000000"/>
                <w:szCs w:val="21"/>
              </w:rPr>
              <w:t>《草原防火条例》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市政府、县级政府（由林草部门承办）；市林业局、县级林草部门</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3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市林业局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工商企业等社会资本通过流转取得林地经营权审批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《中华人民共和国农村土地承包法》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市政府、县级政府（由林草部门承办）</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3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317</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市邮政管理局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邮政企业撤销普遍服务营业场所审批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《中华人民共和国邮政法》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市邮政管理局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06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318</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市邮政管理局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邮政企业停限办普遍服务和特殊服务业务审批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《中华人民共和国邮政法》</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市邮政管理局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28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319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经常项目收支企业核准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3741"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320</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经常项目特定收支业务核准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096"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321</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经常项目外汇存放境外核准</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18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境外直接投资项下外汇登记核准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3157"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323</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境内直接投资项下外汇登记核准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590"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324</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外币现钞提取、出境携带、跨境调运核准</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47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跨境证券、衍生产品外汇业务核准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875"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326</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境内机构外债、跨境担保核准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r>
              <w:rPr>
                <w:rFonts w:hint="eastAsia" w:ascii="仿宋_GB2312" w:eastAsia="仿宋_GB2312"/>
                <w:color w:val="000000"/>
                <w:szCs w:val="21"/>
              </w:rPr>
              <w:br w:type="textWrapping"/>
            </w:r>
            <w:r>
              <w:rPr>
                <w:rFonts w:hint="eastAsia" w:ascii="仿宋_GB2312" w:eastAsia="仿宋_GB2312"/>
                <w:color w:val="000000"/>
                <w:szCs w:val="21"/>
              </w:rPr>
              <w:t>《国务院对确需保留的行政审批项目设定行政许可的决定》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650"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327</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境内机构（不含银行业金融机构）对外债权核准</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80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328</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资本项目外汇资金结汇核准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50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329</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资本项目外汇资金购付汇核准</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2460"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330</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经营或者终止结售汇业务审批</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国家外汇管理局贵州省分局</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未在贵阳市设立中心支局，贵阳市行政许可事项由国家外汇管理局贵州省分局直接实施</w:t>
            </w:r>
          </w:p>
        </w:tc>
      </w:tr>
      <w:tr>
        <w:tblPrEx>
          <w:tblCellMar>
            <w:top w:w="0" w:type="dxa"/>
            <w:left w:w="108" w:type="dxa"/>
            <w:bottom w:w="0" w:type="dxa"/>
            <w:right w:w="108" w:type="dxa"/>
          </w:tblCellMar>
        </w:tblPrEx>
        <w:trPr>
          <w:trHeight w:val="1193"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331</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市档案局</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延期移交档案审批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《中华人民共和国档案法实施办法》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市档案局；县级档案主管部门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768"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332</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市委宣传部</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电影放映单位设立审批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《中华人民共和国电影产业促进法》</w:t>
            </w:r>
            <w:r>
              <w:rPr>
                <w:rFonts w:hint="eastAsia" w:ascii="仿宋_GB2312" w:eastAsia="仿宋_GB2312"/>
                <w:color w:val="000000"/>
                <w:szCs w:val="21"/>
              </w:rPr>
              <w:br w:type="textWrapping"/>
            </w:r>
            <w:r>
              <w:rPr>
                <w:rFonts w:hint="eastAsia" w:ascii="仿宋_GB2312" w:eastAsia="仿宋_GB2312"/>
                <w:color w:val="000000"/>
                <w:szCs w:val="21"/>
              </w:rPr>
              <w:t>《电影管理条例》</w:t>
            </w:r>
            <w:r>
              <w:rPr>
                <w:rFonts w:hint="eastAsia" w:ascii="仿宋_GB2312" w:eastAsia="仿宋_GB2312"/>
                <w:color w:val="000000"/>
                <w:szCs w:val="21"/>
              </w:rPr>
              <w:br w:type="textWrapping"/>
            </w:r>
            <w:r>
              <w:rPr>
                <w:rFonts w:hint="eastAsia" w:ascii="仿宋_GB2312" w:eastAsia="仿宋_GB2312"/>
                <w:color w:val="000000"/>
                <w:szCs w:val="21"/>
              </w:rPr>
              <w:t>《外商投资电影院暂行规定》（广播电影电视总局、商务部、文化部令第21号公布，广播电影电视总局令第52号修正）</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县级电影部门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1168" w:hRule="atLeast"/>
        </w:trPr>
        <w:tc>
          <w:tcPr>
            <w:tcW w:w="741"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jc w:val="center"/>
              <w:rPr>
                <w:rFonts w:hint="eastAsia" w:ascii="仿宋_GB2312" w:eastAsia="仿宋_GB2312"/>
                <w:color w:val="auto"/>
                <w:szCs w:val="21"/>
              </w:rPr>
            </w:pPr>
            <w:r>
              <w:rPr>
                <w:rFonts w:hint="eastAsia" w:ascii="仿宋_GB2312" w:eastAsia="仿宋_GB2312"/>
                <w:color w:val="auto"/>
                <w:szCs w:val="21"/>
              </w:rPr>
              <w:t>333</w:t>
            </w:r>
          </w:p>
        </w:tc>
        <w:tc>
          <w:tcPr>
            <w:tcW w:w="246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市委编办</w:t>
            </w:r>
          </w:p>
        </w:tc>
        <w:tc>
          <w:tcPr>
            <w:tcW w:w="244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事业单位登记</w:t>
            </w:r>
          </w:p>
        </w:tc>
        <w:tc>
          <w:tcPr>
            <w:tcW w:w="480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《事业单位登记管理暂行条例》</w:t>
            </w:r>
            <w:r>
              <w:rPr>
                <w:rFonts w:hint="eastAsia" w:ascii="仿宋_GB2312" w:eastAsia="仿宋_GB2312"/>
                <w:color w:val="000000"/>
                <w:szCs w:val="21"/>
              </w:rPr>
              <w:br w:type="textWrapping"/>
            </w:r>
            <w:r>
              <w:rPr>
                <w:rFonts w:hint="eastAsia" w:ascii="仿宋_GB2312" w:eastAsia="仿宋_GB2312"/>
                <w:color w:val="000000"/>
                <w:szCs w:val="21"/>
              </w:rPr>
              <w:t>《事业单位登记管理暂行条例实施细则》（中央编办发〔2014〕4号）</w:t>
            </w:r>
          </w:p>
        </w:tc>
        <w:tc>
          <w:tcPr>
            <w:tcW w:w="206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市委编办；县级事业单位登记管理机关</w:t>
            </w:r>
          </w:p>
        </w:tc>
        <w:tc>
          <w:tcPr>
            <w:tcW w:w="165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852"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334</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市人防办</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应建防空地下室的民用建筑项目报建审批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《中共中央 国务院 中央军委关于加强人民防空工作的决定》</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市人防办；县级人防部门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r>
        <w:tblPrEx>
          <w:tblCellMar>
            <w:top w:w="0" w:type="dxa"/>
            <w:left w:w="108" w:type="dxa"/>
            <w:bottom w:w="0" w:type="dxa"/>
            <w:right w:w="108" w:type="dxa"/>
          </w:tblCellMar>
        </w:tblPrEx>
        <w:trPr>
          <w:trHeight w:val="764" w:hRule="atLeast"/>
        </w:trPr>
        <w:tc>
          <w:tcPr>
            <w:tcW w:w="74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auto"/>
                <w:szCs w:val="21"/>
              </w:rPr>
            </w:pPr>
            <w:r>
              <w:rPr>
                <w:rFonts w:hint="eastAsia" w:ascii="仿宋_GB2312" w:eastAsia="仿宋_GB2312"/>
                <w:color w:val="auto"/>
                <w:szCs w:val="21"/>
              </w:rPr>
              <w:t>335</w:t>
            </w:r>
          </w:p>
        </w:tc>
        <w:tc>
          <w:tcPr>
            <w:tcW w:w="246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市人防办</w:t>
            </w:r>
          </w:p>
        </w:tc>
        <w:tc>
          <w:tcPr>
            <w:tcW w:w="2446"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拆除人民防空工程审批</w:t>
            </w:r>
          </w:p>
        </w:tc>
        <w:tc>
          <w:tcPr>
            <w:tcW w:w="4808"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《中华人民共和国人民防空法》</w:t>
            </w:r>
          </w:p>
        </w:tc>
        <w:tc>
          <w:tcPr>
            <w:tcW w:w="2062"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r>
              <w:rPr>
                <w:rFonts w:hint="eastAsia" w:ascii="仿宋_GB2312" w:eastAsia="仿宋_GB2312"/>
                <w:color w:val="000000"/>
                <w:szCs w:val="21"/>
              </w:rPr>
              <w:t>市人防办；县级人防部门</w:t>
            </w:r>
          </w:p>
        </w:tc>
        <w:tc>
          <w:tcPr>
            <w:tcW w:w="1653"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olor w:val="000000"/>
                <w:szCs w:val="21"/>
              </w:rPr>
            </w:pPr>
          </w:p>
        </w:tc>
      </w:tr>
    </w:tbl>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附件2</w:t>
      </w:r>
    </w:p>
    <w:p>
      <w:pPr>
        <w:rPr>
          <w:rFonts w:hint="eastAsia" w:ascii="黑体" w:eastAsia="黑体"/>
          <w:sz w:val="32"/>
          <w:szCs w:val="32"/>
        </w:rPr>
      </w:pPr>
    </w:p>
    <w:tbl>
      <w:tblPr>
        <w:tblStyle w:val="10"/>
        <w:tblW w:w="5000" w:type="pct"/>
        <w:tblInd w:w="0" w:type="dxa"/>
        <w:tblLayout w:type="autofit"/>
        <w:tblCellMar>
          <w:top w:w="0" w:type="dxa"/>
          <w:left w:w="108" w:type="dxa"/>
          <w:bottom w:w="0" w:type="dxa"/>
          <w:right w:w="108" w:type="dxa"/>
        </w:tblCellMar>
      </w:tblPr>
      <w:tblGrid>
        <w:gridCol w:w="715"/>
        <w:gridCol w:w="1681"/>
        <w:gridCol w:w="2554"/>
        <w:gridCol w:w="2889"/>
        <w:gridCol w:w="6335"/>
      </w:tblGrid>
      <w:tr>
        <w:tblPrEx>
          <w:tblCellMar>
            <w:top w:w="0" w:type="dxa"/>
            <w:left w:w="108" w:type="dxa"/>
            <w:bottom w:w="0" w:type="dxa"/>
            <w:right w:w="108" w:type="dxa"/>
          </w:tblCellMar>
        </w:tblPrEx>
        <w:trPr>
          <w:trHeight w:val="1110" w:hRule="atLeast"/>
        </w:trPr>
        <w:tc>
          <w:tcPr>
            <w:tcW w:w="14174" w:type="dxa"/>
            <w:gridSpan w:val="5"/>
            <w:tcBorders>
              <w:top w:val="nil"/>
              <w:left w:val="nil"/>
              <w:bottom w:val="nil"/>
              <w:right w:val="nil"/>
            </w:tcBorders>
            <w:noWrap/>
            <w:vAlign w:val="center"/>
          </w:tcPr>
          <w:p>
            <w:pPr>
              <w:spacing w:line="560" w:lineRule="exact"/>
              <w:jc w:val="center"/>
              <w:rPr>
                <w:rFonts w:hint="eastAsia" w:ascii="方正小标宋_GBK" w:hAnsi="方正小标宋_GBK" w:eastAsia="方正小标宋_GBK" w:cs="方正小标宋_GBK"/>
                <w:color w:val="000000"/>
                <w:sz w:val="36"/>
                <w:szCs w:val="36"/>
                <w:lang w:bidi="ar-SA"/>
              </w:rPr>
            </w:pPr>
            <w:r>
              <w:rPr>
                <w:rFonts w:hint="eastAsia" w:ascii="方正小标宋_GBK" w:hAnsi="方正小标宋_GBK" w:eastAsia="方正小标宋_GBK" w:cs="方正小标宋_GBK"/>
                <w:color w:val="000000"/>
                <w:sz w:val="36"/>
                <w:szCs w:val="36"/>
                <w:lang w:bidi="ar-SA"/>
              </w:rPr>
              <w:t>贵阳市实施的贵州省地方性法规、省级政府规章设定的行政许可事项清单</w:t>
            </w:r>
          </w:p>
          <w:p>
            <w:pPr>
              <w:spacing w:line="560" w:lineRule="exact"/>
              <w:jc w:val="center"/>
              <w:rPr>
                <w:rFonts w:hint="eastAsia" w:ascii="方正小标宋简体" w:eastAsia="方正小标宋简体" w:cs="Lucida Sans"/>
                <w:color w:val="000000"/>
                <w:sz w:val="44"/>
                <w:lang w:bidi="ar-SA"/>
              </w:rPr>
            </w:pPr>
            <w:r>
              <w:rPr>
                <w:rFonts w:hint="eastAsia" w:ascii="楷体_GB2312" w:eastAsia="楷体_GB2312" w:cs="Lucida Sans"/>
                <w:color w:val="000000"/>
                <w:sz w:val="32"/>
                <w:szCs w:val="32"/>
                <w:lang w:bidi="ar-SA"/>
              </w:rPr>
              <w:t>（2022年版）</w:t>
            </w:r>
          </w:p>
        </w:tc>
      </w:tr>
      <w:tr>
        <w:tblPrEx>
          <w:tblCellMar>
            <w:top w:w="0" w:type="dxa"/>
            <w:left w:w="108" w:type="dxa"/>
            <w:bottom w:w="0" w:type="dxa"/>
            <w:right w:w="108" w:type="dxa"/>
          </w:tblCellMar>
        </w:tblPrEx>
        <w:trPr>
          <w:trHeight w:val="500" w:hRule="atLeast"/>
        </w:trPr>
        <w:tc>
          <w:tcPr>
            <w:tcW w:w="71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黑体" w:eastAsia="黑体" w:cs="Lucida Sans"/>
                <w:color w:val="auto"/>
                <w:sz w:val="24"/>
                <w:lang w:bidi="ar-SA"/>
              </w:rPr>
            </w:pPr>
            <w:r>
              <w:rPr>
                <w:rFonts w:hint="eastAsia" w:ascii="黑体" w:eastAsia="黑体" w:cs="Lucida Sans"/>
                <w:color w:val="auto"/>
                <w:sz w:val="24"/>
                <w:lang w:bidi="ar-SA"/>
              </w:rPr>
              <w:t>序号</w:t>
            </w:r>
          </w:p>
        </w:tc>
        <w:tc>
          <w:tcPr>
            <w:tcW w:w="168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黑体" w:eastAsia="黑体" w:cs="Lucida Sans"/>
                <w:color w:val="000000"/>
                <w:sz w:val="24"/>
                <w:lang w:bidi="ar-SA"/>
              </w:rPr>
            </w:pPr>
            <w:r>
              <w:rPr>
                <w:rFonts w:hint="eastAsia" w:ascii="黑体" w:eastAsia="黑体" w:cs="Lucida Sans"/>
                <w:color w:val="000000"/>
                <w:sz w:val="24"/>
                <w:lang w:bidi="ar-SA"/>
              </w:rPr>
              <w:t>市级主管部门</w:t>
            </w:r>
          </w:p>
        </w:tc>
        <w:tc>
          <w:tcPr>
            <w:tcW w:w="2554"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黑体" w:eastAsia="黑体" w:cs="Lucida Sans"/>
                <w:color w:val="000000"/>
                <w:sz w:val="24"/>
                <w:lang w:bidi="ar-SA"/>
              </w:rPr>
            </w:pPr>
            <w:r>
              <w:rPr>
                <w:rFonts w:hint="eastAsia" w:ascii="黑体" w:eastAsia="黑体" w:cs="Lucida Sans"/>
                <w:color w:val="000000"/>
                <w:sz w:val="24"/>
                <w:lang w:bidi="ar-SA"/>
              </w:rPr>
              <w:t>许可事项名称</w:t>
            </w:r>
          </w:p>
        </w:tc>
        <w:tc>
          <w:tcPr>
            <w:tcW w:w="288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黑体" w:eastAsia="黑体" w:cs="Lucida Sans"/>
                <w:color w:val="000000"/>
                <w:sz w:val="24"/>
                <w:lang w:bidi="ar-SA"/>
              </w:rPr>
            </w:pPr>
            <w:r>
              <w:rPr>
                <w:rFonts w:hint="eastAsia" w:ascii="黑体" w:eastAsia="黑体" w:cs="Lucida Sans"/>
                <w:color w:val="000000"/>
                <w:sz w:val="24"/>
                <w:lang w:bidi="ar-SA"/>
              </w:rPr>
              <w:t>设定和实施依据</w:t>
            </w:r>
          </w:p>
        </w:tc>
        <w:tc>
          <w:tcPr>
            <w:tcW w:w="633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黑体" w:eastAsia="黑体" w:cs="Lucida Sans"/>
                <w:color w:val="000000"/>
                <w:sz w:val="24"/>
                <w:lang w:bidi="ar-SA"/>
              </w:rPr>
            </w:pPr>
            <w:r>
              <w:rPr>
                <w:rFonts w:hint="eastAsia" w:ascii="黑体" w:eastAsia="黑体" w:cs="Lucida Sans"/>
                <w:color w:val="000000"/>
                <w:sz w:val="24"/>
                <w:lang w:bidi="ar-SA"/>
              </w:rPr>
              <w:t>实施机关</w:t>
            </w:r>
          </w:p>
        </w:tc>
      </w:tr>
      <w:tr>
        <w:tblPrEx>
          <w:tblCellMar>
            <w:top w:w="0" w:type="dxa"/>
            <w:left w:w="108" w:type="dxa"/>
            <w:bottom w:w="0" w:type="dxa"/>
            <w:right w:w="108" w:type="dxa"/>
          </w:tblCellMar>
        </w:tblPrEx>
        <w:trPr>
          <w:trHeight w:val="1620" w:hRule="atLeast"/>
        </w:trPr>
        <w:tc>
          <w:tcPr>
            <w:tcW w:w="715" w:type="dxa"/>
            <w:tcBorders>
              <w:top w:val="nil"/>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1</w:t>
            </w:r>
          </w:p>
        </w:tc>
        <w:tc>
          <w:tcPr>
            <w:tcW w:w="1681" w:type="dxa"/>
            <w:tcBorders>
              <w:top w:val="nil"/>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市林业局</w:t>
            </w:r>
          </w:p>
        </w:tc>
        <w:tc>
          <w:tcPr>
            <w:tcW w:w="2554" w:type="dxa"/>
            <w:tcBorders>
              <w:top w:val="nil"/>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建立省级森林公园及其合并、变更隶属关系、变更地域范围的审批</w:t>
            </w:r>
          </w:p>
        </w:tc>
        <w:tc>
          <w:tcPr>
            <w:tcW w:w="2889" w:type="dxa"/>
            <w:tcBorders>
              <w:top w:val="nil"/>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《贵州省森林公园管理条例》</w:t>
            </w:r>
          </w:p>
        </w:tc>
        <w:tc>
          <w:tcPr>
            <w:tcW w:w="6335" w:type="dxa"/>
            <w:tcBorders>
              <w:top w:val="nil"/>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县级林业主管部门初审，市林业局复审</w:t>
            </w:r>
          </w:p>
        </w:tc>
      </w:tr>
      <w:tr>
        <w:tblPrEx>
          <w:tblCellMar>
            <w:top w:w="0" w:type="dxa"/>
            <w:left w:w="108" w:type="dxa"/>
            <w:bottom w:w="0" w:type="dxa"/>
            <w:right w:w="108" w:type="dxa"/>
          </w:tblCellMar>
        </w:tblPrEx>
        <w:trPr>
          <w:trHeight w:val="2205"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2</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市林业局</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大树以及城市规划区以外的古树、名木（含古茶树）移植审批</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《贵州省森林条例》</w:t>
            </w:r>
            <w:r>
              <w:rPr>
                <w:rFonts w:hint="eastAsia" w:ascii="仿宋_GB2312" w:eastAsia="仿宋_GB2312" w:cs="Lucida Sans"/>
                <w:color w:val="000000"/>
                <w:szCs w:val="21"/>
                <w:lang w:bidi="ar-SA"/>
              </w:rPr>
              <w:br w:type="textWrapping"/>
            </w:r>
            <w:r>
              <w:rPr>
                <w:rFonts w:hint="eastAsia" w:ascii="仿宋_GB2312" w:eastAsia="仿宋_GB2312" w:cs="Lucida Sans"/>
                <w:color w:val="000000"/>
                <w:szCs w:val="21"/>
                <w:lang w:bidi="ar-SA"/>
              </w:rPr>
              <w:t>《贵州省古树名木大树保护条例》</w:t>
            </w:r>
            <w:r>
              <w:rPr>
                <w:rFonts w:hint="eastAsia" w:ascii="仿宋_GB2312" w:eastAsia="仿宋_GB2312" w:cs="Lucida Sans"/>
                <w:color w:val="000000"/>
                <w:szCs w:val="21"/>
                <w:lang w:bidi="ar-SA"/>
              </w:rPr>
              <w:br w:type="textWrapping"/>
            </w:r>
            <w:r>
              <w:rPr>
                <w:rFonts w:hint="eastAsia" w:ascii="仿宋_GB2312" w:eastAsia="仿宋_GB2312" w:cs="Lucida Sans"/>
                <w:color w:val="000000"/>
                <w:szCs w:val="21"/>
                <w:lang w:bidi="ar-SA"/>
              </w:rPr>
              <w:t>《贵州省古茶树保护条例》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县级古树名木大树主管部门</w:t>
            </w:r>
          </w:p>
        </w:tc>
      </w:tr>
      <w:tr>
        <w:tblPrEx>
          <w:tblCellMar>
            <w:top w:w="0" w:type="dxa"/>
            <w:left w:w="108" w:type="dxa"/>
            <w:bottom w:w="0" w:type="dxa"/>
            <w:right w:w="108" w:type="dxa"/>
          </w:tblCellMar>
        </w:tblPrEx>
        <w:trPr>
          <w:trHeight w:val="1140"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3</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szCs w:val="21"/>
              </w:rPr>
            </w:pPr>
            <w:r>
              <w:rPr>
                <w:rFonts w:hint="eastAsia" w:ascii="仿宋_GB2312" w:eastAsia="仿宋_GB2312"/>
                <w:color w:val="000000"/>
                <w:szCs w:val="21"/>
              </w:rPr>
              <w:t>市人防办</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人防工程易地建设审批</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《贵州省人民防空条例》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市人防办；县级人防主管部门</w:t>
            </w:r>
          </w:p>
        </w:tc>
      </w:tr>
      <w:tr>
        <w:tblPrEx>
          <w:tblCellMar>
            <w:top w:w="0" w:type="dxa"/>
            <w:left w:w="108" w:type="dxa"/>
            <w:bottom w:w="0" w:type="dxa"/>
            <w:right w:w="108" w:type="dxa"/>
          </w:tblCellMar>
        </w:tblPrEx>
        <w:trPr>
          <w:trHeight w:val="1350"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4</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人民防空警报设施拆除审批</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《贵州省人民防空条例》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市人防办；县级人防主管部门</w:t>
            </w:r>
          </w:p>
        </w:tc>
      </w:tr>
      <w:tr>
        <w:tblPrEx>
          <w:tblCellMar>
            <w:top w:w="0" w:type="dxa"/>
            <w:left w:w="108" w:type="dxa"/>
            <w:bottom w:w="0" w:type="dxa"/>
            <w:right w:w="108" w:type="dxa"/>
          </w:tblCellMar>
        </w:tblPrEx>
        <w:trPr>
          <w:trHeight w:val="1155"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5</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单独修建的人民防空工程报建审批</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《贵州省人民防空条例》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市人防办；县级人防主管部门</w:t>
            </w:r>
          </w:p>
        </w:tc>
      </w:tr>
      <w:tr>
        <w:tblPrEx>
          <w:tblCellMar>
            <w:top w:w="0" w:type="dxa"/>
            <w:left w:w="108" w:type="dxa"/>
            <w:bottom w:w="0" w:type="dxa"/>
            <w:right w:w="108" w:type="dxa"/>
          </w:tblCellMar>
        </w:tblPrEx>
        <w:trPr>
          <w:trHeight w:val="1695"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6</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城市地下交通干线及其他地下工程兼顾人民需要审查</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《贵州省人民防空条例》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市人防办；县级人防主管部门</w:t>
            </w:r>
          </w:p>
        </w:tc>
      </w:tr>
      <w:tr>
        <w:tblPrEx>
          <w:tblCellMar>
            <w:top w:w="0" w:type="dxa"/>
            <w:left w:w="108" w:type="dxa"/>
            <w:bottom w:w="0" w:type="dxa"/>
            <w:right w:w="108" w:type="dxa"/>
          </w:tblCellMar>
        </w:tblPrEx>
        <w:trPr>
          <w:trHeight w:val="1215"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7</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市农业农村局</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牲畜定点屠宰厂（场）设置审查（生猪除外）</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《贵州省牲畜屠宰条例》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市政府（市农业农村局承办）</w:t>
            </w:r>
          </w:p>
        </w:tc>
      </w:tr>
      <w:tr>
        <w:tblPrEx>
          <w:tblCellMar>
            <w:top w:w="0" w:type="dxa"/>
            <w:left w:w="108" w:type="dxa"/>
            <w:bottom w:w="0" w:type="dxa"/>
            <w:right w:w="108" w:type="dxa"/>
          </w:tblCellMar>
        </w:tblPrEx>
        <w:trPr>
          <w:trHeight w:val="1192"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8</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市农业农村局</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小型牲畜定点屠宰点设置审查</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《贵州省牲畜屠宰条例》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县级政府（由农业农村部门承办）</w:t>
            </w:r>
          </w:p>
        </w:tc>
      </w:tr>
      <w:tr>
        <w:tblPrEx>
          <w:tblCellMar>
            <w:top w:w="0" w:type="dxa"/>
            <w:left w:w="108" w:type="dxa"/>
            <w:bottom w:w="0" w:type="dxa"/>
            <w:right w:w="108" w:type="dxa"/>
          </w:tblCellMar>
        </w:tblPrEx>
        <w:trPr>
          <w:trHeight w:val="1028" w:hRule="atLeast"/>
        </w:trPr>
        <w:tc>
          <w:tcPr>
            <w:tcW w:w="71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auto"/>
                <w:szCs w:val="21"/>
                <w:lang w:bidi="ar-SA"/>
              </w:rPr>
            </w:pPr>
            <w:r>
              <w:rPr>
                <w:rFonts w:hint="eastAsia" w:ascii="仿宋_GB2312" w:eastAsia="仿宋_GB2312" w:cs="Lucida Sans"/>
                <w:color w:val="auto"/>
                <w:szCs w:val="21"/>
                <w:lang w:bidi="ar-SA"/>
              </w:rPr>
              <w:t>9</w:t>
            </w:r>
          </w:p>
        </w:tc>
        <w:tc>
          <w:tcPr>
            <w:tcW w:w="1681"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市交委</w:t>
            </w:r>
          </w:p>
        </w:tc>
        <w:tc>
          <w:tcPr>
            <w:tcW w:w="2554"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城市公共交通经营许可</w:t>
            </w:r>
          </w:p>
        </w:tc>
        <w:tc>
          <w:tcPr>
            <w:tcW w:w="2889"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《贵州省城市公共交通条例》</w:t>
            </w:r>
          </w:p>
        </w:tc>
        <w:tc>
          <w:tcPr>
            <w:tcW w:w="6335" w:type="dxa"/>
            <w:tcBorders>
              <w:top w:val="single" w:color="000000" w:sz="6" w:space="0"/>
              <w:left w:val="single" w:color="000000" w:sz="6" w:space="0"/>
              <w:bottom w:val="single" w:color="000000" w:sz="6" w:space="0"/>
              <w:right w:val="single" w:color="000000" w:sz="6" w:space="0"/>
            </w:tcBorders>
            <w:noWrap/>
            <w:vAlign w:val="center"/>
          </w:tcPr>
          <w:p>
            <w:pPr>
              <w:jc w:val="center"/>
              <w:rPr>
                <w:rFonts w:hint="eastAsia" w:ascii="仿宋_GB2312" w:eastAsia="仿宋_GB2312" w:cs="Lucida Sans"/>
                <w:color w:val="000000"/>
                <w:szCs w:val="21"/>
                <w:lang w:bidi="ar-SA"/>
              </w:rPr>
            </w:pPr>
            <w:r>
              <w:rPr>
                <w:rFonts w:hint="eastAsia" w:ascii="仿宋_GB2312" w:eastAsia="仿宋_GB2312" w:cs="Lucida Sans"/>
                <w:color w:val="000000"/>
                <w:szCs w:val="21"/>
                <w:lang w:bidi="ar-SA"/>
              </w:rPr>
              <w:t>市政府、县级政府（市交委、县级交通运输主管部门承办）</w:t>
            </w:r>
          </w:p>
        </w:tc>
      </w:tr>
    </w:tbl>
    <w:p>
      <w:pPr>
        <w:rPr>
          <w:rFonts w:hint="eastAsia" w:ascii="黑体" w:eastAsia="黑体"/>
          <w:sz w:val="32"/>
          <w:szCs w:val="32"/>
          <w:lang w:val="en-US" w:eastAsia="zh-CN"/>
        </w:rPr>
      </w:pPr>
    </w:p>
    <w:sectPr>
      <w:footerReference r:id="rId3" w:type="default"/>
      <w:pgSz w:w="16838" w:h="11906" w:orient="landscape"/>
      <w:pgMar w:top="1800" w:right="1440" w:bottom="1800" w:left="144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rPr>
        <w:rFonts w:hint="eastAsia" w:ascii="宋体"/>
        <w:sz w:val="24"/>
      </w:rPr>
    </w:pPr>
    <w:r>
      <w:rPr>
        <w:rStyle w:val="12"/>
        <w:rFonts w:hint="eastAsia" w:ascii="宋体"/>
        <w:sz w:val="24"/>
      </w:rPr>
      <w:fldChar w:fldCharType="begin"/>
    </w:r>
    <w:r>
      <w:rPr>
        <w:rStyle w:val="12"/>
        <w:rFonts w:hint="eastAsia" w:ascii="宋体"/>
        <w:sz w:val="24"/>
      </w:rPr>
      <w:instrText xml:space="preserve">Page</w:instrText>
    </w:r>
    <w:r>
      <w:rPr>
        <w:rStyle w:val="12"/>
        <w:rFonts w:hint="eastAsia" w:ascii="宋体"/>
        <w:sz w:val="24"/>
      </w:rPr>
      <w:fldChar w:fldCharType="separate"/>
    </w:r>
    <w:r>
      <w:rPr>
        <w:rStyle w:val="12"/>
        <w:rFonts w:hint="eastAsia" w:ascii="宋体"/>
        <w:sz w:val="24"/>
      </w:rPr>
      <w:t>— 1 —</w:t>
    </w:r>
    <w:r>
      <w:rPr>
        <w:rStyle w:val="12"/>
        <w:rFonts w:hint="eastAsia" w:ascii="宋体"/>
        <w:sz w:val="24"/>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gy.gw.gz.cegn.cn:82/seeyon/officeservlet"/>
  </w:docVars>
  <w:rsids>
    <w:rsidRoot w:val="00000000"/>
    <w:rsid w:val="026317CC"/>
    <w:rsid w:val="06235E81"/>
    <w:rsid w:val="11F73727"/>
    <w:rsid w:val="186F2471"/>
    <w:rsid w:val="25F23EFE"/>
    <w:rsid w:val="457528E2"/>
    <w:rsid w:val="4C1778D5"/>
    <w:rsid w:val="5322204E"/>
    <w:rsid w:val="5B7D3784"/>
    <w:rsid w:val="629D2C9D"/>
    <w:rsid w:val="64D50279"/>
    <w:rsid w:val="6E7755E5"/>
    <w:rsid w:val="FF6BD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widowControl w:val="0"/>
      <w:suppressAutoHyphen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uppressAutoHyphen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uppressAutoHyphen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List"/>
    <w:basedOn w:val="6"/>
    <w:qFormat/>
    <w:uiPriority w:val="0"/>
  </w:style>
  <w:style w:type="character" w:styleId="12">
    <w:name w:val="page number"/>
    <w:basedOn w:val="11"/>
    <w:qFormat/>
    <w:uiPriority w:val="0"/>
  </w:style>
  <w:style w:type="character" w:customStyle="1" w:styleId="13">
    <w:name w:val="默认段落字体1"/>
    <w:qFormat/>
    <w:uiPriority w:val="0"/>
  </w:style>
  <w:style w:type="paragraph" w:customStyle="1" w:styleId="14">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50</TotalTime>
  <ScaleCrop>false</ScaleCrop>
  <LinksUpToDate>false</LinksUpToDate>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ysgz</dc:creator>
  <cp:lastModifiedBy>池逸</cp:lastModifiedBy>
  <cp:lastPrinted>2022-11-09T03:22:00Z</cp:lastPrinted>
  <dcterms:modified xsi:type="dcterms:W3CDTF">2022-11-15T07:03:21Z</dcterms:modified>
  <dc:title>市人民政府办公厅关于印发贵阳市有关</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