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方正小标宋简体" w:eastAsia="方正小标宋简体"/>
          <w:sz w:val="28"/>
          <w:szCs w:val="28"/>
        </w:rPr>
      </w:pPr>
    </w:p>
    <w:p>
      <w:pPr>
        <w:spacing w:line="320" w:lineRule="exact"/>
        <w:jc w:val="center"/>
        <w:rPr>
          <w:rFonts w:ascii="方正小标宋简体" w:eastAsia="方正小标宋简体"/>
          <w:sz w:val="28"/>
          <w:szCs w:val="28"/>
        </w:rPr>
      </w:pPr>
    </w:p>
    <w:p>
      <w:pPr>
        <w:spacing w:line="320" w:lineRule="exact"/>
        <w:jc w:val="center"/>
        <w:rPr>
          <w:rFonts w:ascii="方正小标宋简体" w:eastAsia="方正小标宋简体"/>
          <w:sz w:val="24"/>
        </w:rPr>
      </w:pPr>
    </w:p>
    <w:p>
      <w:pPr>
        <w:tabs>
          <w:tab w:val="left" w:pos="10488"/>
        </w:tabs>
        <w:spacing w:line="320" w:lineRule="exact"/>
        <w:ind w:right="671"/>
        <w:jc w:val="center"/>
        <w:rPr>
          <w:rFonts w:ascii="方正小标宋简体" w:eastAsia="方正小标宋简体"/>
          <w:sz w:val="32"/>
          <w:szCs w:val="32"/>
        </w:rPr>
      </w:pPr>
    </w:p>
    <w:p>
      <w:pPr>
        <w:tabs>
          <w:tab w:val="left" w:pos="10488"/>
        </w:tabs>
        <w:spacing w:line="320" w:lineRule="exact"/>
        <w:ind w:right="671"/>
        <w:jc w:val="center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32"/>
          <w:szCs w:val="32"/>
        </w:rPr>
        <w:t>住房公积金贷款资料</w:t>
      </w:r>
    </w:p>
    <w:p>
      <w:pPr>
        <w:tabs>
          <w:tab w:val="left" w:pos="10488"/>
        </w:tabs>
        <w:spacing w:line="320" w:lineRule="exact"/>
        <w:ind w:right="671"/>
        <w:jc w:val="center"/>
        <w:rPr>
          <w:b/>
          <w:bCs/>
          <w:sz w:val="24"/>
        </w:rPr>
      </w:pPr>
    </w:p>
    <w:p>
      <w:pPr>
        <w:tabs>
          <w:tab w:val="left" w:pos="10488"/>
        </w:tabs>
        <w:spacing w:line="320" w:lineRule="exact"/>
        <w:ind w:right="671"/>
        <w:jc w:val="left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需提供的基础资料</w:t>
      </w:r>
      <w:bookmarkStart w:id="0" w:name="_GoBack"/>
      <w:bookmarkEnd w:id="0"/>
    </w:p>
    <w:p>
      <w:pPr>
        <w:tabs>
          <w:tab w:val="left" w:pos="10488"/>
        </w:tabs>
        <w:spacing w:line="320" w:lineRule="exact"/>
        <w:ind w:right="671" w:firstLine="420"/>
        <w:jc w:val="both"/>
        <w:rPr>
          <w:sz w:val="20"/>
          <w:szCs w:val="20"/>
        </w:rPr>
      </w:pPr>
      <w:r>
        <w:rPr>
          <w:sz w:val="20"/>
          <w:szCs w:val="20"/>
        </w:rPr>
        <w:t>1.《贵阳市住房公积金贷款申请表》,</w:t>
      </w:r>
      <w:r>
        <w:t>有2人及以上共同申请人的</w:t>
      </w:r>
      <w:r>
        <w:rPr>
          <w:sz w:val="20"/>
          <w:szCs w:val="20"/>
        </w:rPr>
        <w:t>需填写《</w:t>
      </w:r>
      <w:r>
        <w:t>贵阳市住房公积金贷款共同申请人基本情况表</w:t>
      </w:r>
      <w:r>
        <w:rPr>
          <w:sz w:val="20"/>
          <w:szCs w:val="20"/>
        </w:rPr>
        <w:t>》（中心委托银行受理的，填写一式二份；经担保公司受理的，填写一式三份）；</w:t>
      </w:r>
    </w:p>
    <w:p>
      <w:pPr>
        <w:tabs>
          <w:tab w:val="left" w:pos="10488"/>
        </w:tabs>
        <w:spacing w:line="320" w:lineRule="exact"/>
        <w:ind w:right="671" w:firstLine="42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rFonts w:hint="eastAsia"/>
          <w:sz w:val="20"/>
          <w:szCs w:val="20"/>
          <w:lang w:eastAsia="zh-CN"/>
        </w:rPr>
        <w:t>申请人（配偶）及共同购房人（配偶）</w:t>
      </w:r>
      <w:r>
        <w:rPr>
          <w:sz w:val="20"/>
          <w:szCs w:val="20"/>
        </w:rPr>
        <w:t>户口簿或户籍证明原件；</w:t>
      </w:r>
    </w:p>
    <w:p>
      <w:pPr>
        <w:tabs>
          <w:tab w:val="left" w:pos="10488"/>
        </w:tabs>
        <w:spacing w:line="320" w:lineRule="exact"/>
        <w:ind w:right="671" w:firstLine="4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Fonts w:hint="eastAsia"/>
          <w:sz w:val="20"/>
          <w:szCs w:val="20"/>
          <w:lang w:eastAsia="zh-CN"/>
        </w:rPr>
        <w:t>申请人（配偶）及共同购房人（配偶）</w:t>
      </w:r>
      <w:r>
        <w:rPr>
          <w:sz w:val="20"/>
          <w:szCs w:val="20"/>
        </w:rPr>
        <w:t>有效身份证件（居民身份证、港澳居民来往内地通行证、台湾居民来往大陆通行证）原件；共有人为无民事行为能力或限制民事行为能力的，提供监护人的有效身份证件原件、监护人证明材料原件及复印件；</w:t>
      </w:r>
    </w:p>
    <w:p>
      <w:pPr>
        <w:tabs>
          <w:tab w:val="left" w:pos="10488"/>
        </w:tabs>
        <w:spacing w:line="320" w:lineRule="exact"/>
        <w:ind w:right="671" w:firstLine="42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rFonts w:hint="eastAsia"/>
          <w:sz w:val="20"/>
          <w:szCs w:val="20"/>
          <w:lang w:eastAsia="zh-CN"/>
        </w:rPr>
        <w:t>申请人（配偶）及共同购房人（配偶）</w:t>
      </w:r>
      <w:r>
        <w:rPr>
          <w:sz w:val="20"/>
          <w:szCs w:val="20"/>
        </w:rPr>
        <w:t>婚姻状况证明原件及复印件，未婚或离异的填写未婚或未再婚声明书；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5.住房公积金个人住房公积金贷款收款人银行开户证明；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6.借款人配偶为省直中心缴存职工的，提供住房公积金缴存明细；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7.人民银行个人征信系统查询授权书（现场填写）。</w:t>
      </w:r>
    </w:p>
    <w:p>
      <w:pPr>
        <w:tabs>
          <w:tab w:val="left" w:pos="10488"/>
        </w:tabs>
        <w:spacing w:line="320" w:lineRule="exact"/>
        <w:ind w:right="671" w:firstLine="3080" w:firstLineChars="1100"/>
        <w:jc w:val="left"/>
        <w:rPr>
          <w:rFonts w:hint="eastAsia"/>
          <w:sz w:val="28"/>
          <w:szCs w:val="28"/>
        </w:rPr>
      </w:pPr>
    </w:p>
    <w:p>
      <w:pPr>
        <w:tabs>
          <w:tab w:val="left" w:pos="10488"/>
        </w:tabs>
        <w:spacing w:line="320" w:lineRule="exact"/>
        <w:ind w:right="671"/>
        <w:jc w:val="left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根据贷款种类不同，还应提供如下资料</w:t>
      </w:r>
    </w:p>
    <w:p>
      <w:pPr>
        <w:tabs>
          <w:tab w:val="left" w:pos="10488"/>
        </w:tabs>
        <w:spacing w:line="320" w:lineRule="exact"/>
        <w:ind w:right="671"/>
        <w:jc w:val="left"/>
        <w:rPr>
          <w:rFonts w:hint="eastAsia" w:ascii="楷体" w:eastAsia="楷体"/>
          <w:b/>
          <w:bCs/>
          <w:sz w:val="20"/>
          <w:szCs w:val="20"/>
        </w:rPr>
      </w:pPr>
      <w:r>
        <w:rPr>
          <w:rFonts w:hint="eastAsia" w:ascii="楷体" w:eastAsia="楷体"/>
          <w:b/>
          <w:bCs/>
          <w:sz w:val="20"/>
          <w:szCs w:val="20"/>
        </w:rPr>
        <w:t>商品房期房</w:t>
      </w:r>
    </w:p>
    <w:p>
      <w:pPr>
        <w:spacing w:line="300" w:lineRule="exact"/>
        <w:ind w:left="420" w:firstLine="11"/>
        <w:rPr>
          <w:sz w:val="20"/>
          <w:szCs w:val="20"/>
        </w:rPr>
      </w:pPr>
      <w:r>
        <w:rPr>
          <w:sz w:val="20"/>
          <w:szCs w:val="20"/>
        </w:rPr>
        <w:t>1.购房合同原件及复印件；</w:t>
      </w:r>
    </w:p>
    <w:p>
      <w:pPr>
        <w:spacing w:line="300" w:lineRule="exact"/>
        <w:ind w:left="420" w:firstLine="11"/>
        <w:rPr>
          <w:sz w:val="20"/>
          <w:szCs w:val="20"/>
        </w:rPr>
      </w:pPr>
      <w:r>
        <w:rPr>
          <w:sz w:val="20"/>
          <w:szCs w:val="20"/>
        </w:rPr>
        <w:t xml:space="preserve">2.首期付款凭证原件及复印件； </w:t>
      </w:r>
    </w:p>
    <w:p>
      <w:pPr>
        <w:spacing w:line="300" w:lineRule="exact"/>
        <w:ind w:left="420" w:firstLine="11"/>
        <w:rPr>
          <w:sz w:val="20"/>
          <w:szCs w:val="20"/>
        </w:rPr>
      </w:pPr>
      <w:r>
        <w:rPr>
          <w:sz w:val="20"/>
          <w:szCs w:val="20"/>
        </w:rPr>
        <w:t>3.《贵阳市商品房预售合同备案登记表》、</w:t>
      </w:r>
      <w:r>
        <w:rPr>
          <w:rFonts w:hint="eastAsia"/>
          <w:sz w:val="20"/>
          <w:szCs w:val="20"/>
          <w:lang w:eastAsia="zh-CN"/>
        </w:rPr>
        <w:t>《</w:t>
      </w:r>
      <w:r>
        <w:rPr>
          <w:sz w:val="20"/>
          <w:szCs w:val="20"/>
        </w:rPr>
        <w:t>不动产登记证明</w:t>
      </w:r>
      <w:r>
        <w:rPr>
          <w:rFonts w:hint="eastAsia"/>
          <w:sz w:val="20"/>
          <w:szCs w:val="20"/>
          <w:lang w:eastAsia="zh-CN"/>
        </w:rPr>
        <w:t>》</w:t>
      </w:r>
      <w:r>
        <w:rPr>
          <w:sz w:val="20"/>
          <w:szCs w:val="20"/>
        </w:rPr>
        <w:t>原件及复印件。</w:t>
      </w:r>
    </w:p>
    <w:p>
      <w:pPr>
        <w:tabs>
          <w:tab w:val="left" w:pos="10488"/>
        </w:tabs>
        <w:spacing w:line="320" w:lineRule="exact"/>
        <w:ind w:right="671"/>
        <w:jc w:val="left"/>
        <w:rPr>
          <w:rFonts w:hint="eastAsia" w:ascii="楷体" w:eastAsia="楷体"/>
          <w:b/>
          <w:bCs/>
          <w:sz w:val="20"/>
          <w:szCs w:val="20"/>
        </w:rPr>
      </w:pPr>
      <w:r>
        <w:rPr>
          <w:rFonts w:hint="eastAsia" w:ascii="楷体" w:eastAsia="楷体"/>
          <w:b/>
          <w:bCs/>
          <w:sz w:val="20"/>
          <w:szCs w:val="20"/>
        </w:rPr>
        <w:t>商品房现房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1.购房合同原件及复印件；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2.首期付款凭证原件及复印件；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3.已完税并办理个人不动产权证书的，需提供不动产权证书和完税证明的原件及复印件；未办理个人不动产权证书的，需提供《现房销售备案登记表》。</w:t>
      </w:r>
    </w:p>
    <w:p>
      <w:pPr>
        <w:tabs>
          <w:tab w:val="left" w:pos="10488"/>
        </w:tabs>
        <w:spacing w:line="320" w:lineRule="exact"/>
        <w:ind w:right="671"/>
        <w:jc w:val="left"/>
        <w:rPr>
          <w:rFonts w:hint="eastAsia" w:ascii="楷体" w:eastAsia="楷体"/>
          <w:b/>
          <w:bCs/>
          <w:sz w:val="20"/>
          <w:szCs w:val="20"/>
        </w:rPr>
      </w:pPr>
      <w:r>
        <w:rPr>
          <w:rFonts w:hint="eastAsia" w:ascii="楷体" w:eastAsia="楷体"/>
          <w:b/>
          <w:bCs/>
          <w:sz w:val="20"/>
          <w:szCs w:val="20"/>
        </w:rPr>
        <w:t>二手房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1.贵阳市存量房买卖合同原件；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2.首期付款进账单、收据原件及复印件；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sz w:val="20"/>
          <w:szCs w:val="20"/>
        </w:rPr>
      </w:pPr>
      <w:r>
        <w:rPr>
          <w:sz w:val="20"/>
          <w:szCs w:val="20"/>
        </w:rPr>
        <w:t>3.卖方</w:t>
      </w:r>
      <w:r>
        <w:rPr>
          <w:rFonts w:hint="eastAsia"/>
          <w:sz w:val="20"/>
          <w:szCs w:val="20"/>
          <w:lang w:eastAsia="zh-CN"/>
        </w:rPr>
        <w:t>产权人</w:t>
      </w:r>
      <w:r>
        <w:rPr>
          <w:sz w:val="20"/>
          <w:szCs w:val="20"/>
        </w:rPr>
        <w:t>身份证和户口</w:t>
      </w:r>
      <w:r>
        <w:rPr>
          <w:rFonts w:hint="eastAsia"/>
          <w:sz w:val="20"/>
          <w:szCs w:val="20"/>
          <w:lang w:eastAsia="zh-CN"/>
        </w:rPr>
        <w:t>户口簿</w:t>
      </w:r>
      <w:r>
        <w:rPr>
          <w:sz w:val="20"/>
          <w:szCs w:val="20"/>
        </w:rPr>
        <w:t>原件、婚姻证明原件及复印件；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/>
          <w:sz w:val="20"/>
          <w:szCs w:val="20"/>
        </w:rPr>
      </w:pPr>
      <w:r>
        <w:rPr>
          <w:sz w:val="20"/>
          <w:szCs w:val="20"/>
        </w:rPr>
        <w:t>4.不动产权证书（或房屋所有权证及国有土地使用证）原件</w:t>
      </w:r>
      <w:r>
        <w:rPr>
          <w:rFonts w:hint="eastAsia"/>
          <w:sz w:val="20"/>
          <w:szCs w:val="20"/>
        </w:rPr>
        <w:t>及复印件。</w:t>
      </w:r>
    </w:p>
    <w:p>
      <w:pPr>
        <w:tabs>
          <w:tab w:val="left" w:pos="10488"/>
        </w:tabs>
        <w:spacing w:line="320" w:lineRule="exact"/>
        <w:ind w:right="671"/>
        <w:jc w:val="left"/>
        <w:rPr>
          <w:rFonts w:hint="eastAsia" w:ascii="楷体" w:eastAsia="楷体"/>
          <w:b/>
          <w:bCs/>
          <w:sz w:val="20"/>
          <w:szCs w:val="20"/>
        </w:rPr>
      </w:pPr>
      <w:r>
        <w:rPr>
          <w:rFonts w:hint="eastAsia" w:ascii="楷体" w:eastAsia="楷体"/>
          <w:b/>
          <w:bCs/>
          <w:sz w:val="20"/>
          <w:szCs w:val="20"/>
        </w:rPr>
        <w:t>“商转公”贷款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1.商业贷款借款合同；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2.商业贷款余额清单（须有最近6个月的还款情况和</w:t>
      </w:r>
      <w:r>
        <w:rPr>
          <w:rFonts w:hint="eastAsia"/>
          <w:sz w:val="20"/>
          <w:szCs w:val="20"/>
          <w:lang w:eastAsia="zh-CN"/>
        </w:rPr>
        <w:t>当</w:t>
      </w:r>
      <w:r>
        <w:rPr>
          <w:rFonts w:hint="eastAsia"/>
          <w:sz w:val="20"/>
          <w:szCs w:val="20"/>
        </w:rPr>
        <w:t>月贷款余额）原件及复印件；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3.不动产权证书（或房屋所有权证及国有土地使用证）原件及复印件。</w:t>
      </w:r>
    </w:p>
    <w:p>
      <w:pPr>
        <w:tabs>
          <w:tab w:val="left" w:pos="10488"/>
        </w:tabs>
        <w:spacing w:line="320" w:lineRule="exact"/>
        <w:ind w:right="671"/>
        <w:jc w:val="left"/>
        <w:rPr>
          <w:rFonts w:ascii="方正小标宋简体" w:eastAsia="方正小标宋简体"/>
          <w:b/>
          <w:sz w:val="20"/>
          <w:szCs w:val="20"/>
        </w:rPr>
      </w:pPr>
    </w:p>
    <w:p>
      <w:pPr>
        <w:tabs>
          <w:tab w:val="left" w:pos="10488"/>
        </w:tabs>
        <w:spacing w:line="320" w:lineRule="exact"/>
        <w:ind w:right="671"/>
        <w:jc w:val="left"/>
        <w:rPr>
          <w:rFonts w:hint="eastAsia" w:ascii="方正小标宋简体" w:eastAsia="方正小标宋简体"/>
          <w:sz w:val="24"/>
          <w:lang w:eastAsia="zh-CN"/>
        </w:rPr>
      </w:pPr>
      <w:r>
        <w:rPr>
          <w:rFonts w:hint="eastAsia" w:ascii="方正小标宋简体" w:eastAsia="方正小标宋简体"/>
          <w:sz w:val="24"/>
          <w:lang w:eastAsia="zh-CN"/>
        </w:rPr>
        <w:t>注意事项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 w:ascii="宋体"/>
          <w:b w:val="0"/>
          <w:bCs w:val="0"/>
          <w:sz w:val="20"/>
          <w:szCs w:val="20"/>
        </w:rPr>
      </w:pPr>
      <w:r>
        <w:rPr>
          <w:rFonts w:hint="eastAsia" w:ascii="宋体"/>
          <w:b w:val="0"/>
          <w:bCs w:val="0"/>
          <w:sz w:val="20"/>
          <w:szCs w:val="20"/>
          <w:lang w:val="en-US" w:eastAsia="zh-CN"/>
        </w:rPr>
        <w:t>1.</w:t>
      </w:r>
      <w:r>
        <w:rPr>
          <w:rFonts w:hint="eastAsia" w:ascii="宋体"/>
          <w:b w:val="0"/>
          <w:bCs w:val="0"/>
          <w:sz w:val="20"/>
          <w:szCs w:val="20"/>
        </w:rPr>
        <w:t>住房公积金缴存开户时间不足12个月的申请人，提供近6个月的社保缴纳证明材料原件及复印件</w:t>
      </w:r>
      <w:r>
        <w:rPr>
          <w:rFonts w:ascii="宋体"/>
          <w:b w:val="0"/>
          <w:bCs w:val="0"/>
          <w:sz w:val="20"/>
          <w:szCs w:val="20"/>
        </w:rPr>
        <w:t>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 w:ascii="宋体"/>
          <w:b w:val="0"/>
          <w:bCs w:val="0"/>
          <w:sz w:val="20"/>
          <w:szCs w:val="20"/>
        </w:rPr>
      </w:pPr>
      <w:r>
        <w:rPr>
          <w:rFonts w:hint="eastAsia" w:ascii="宋体"/>
          <w:b w:val="0"/>
          <w:bCs w:val="0"/>
          <w:sz w:val="20"/>
          <w:szCs w:val="20"/>
          <w:lang w:val="en-US" w:eastAsia="zh-CN"/>
        </w:rPr>
        <w:t>2</w:t>
      </w:r>
      <w:r>
        <w:rPr>
          <w:rFonts w:hint="eastAsia" w:ascii="宋体"/>
          <w:b w:val="0"/>
          <w:bCs w:val="0"/>
          <w:sz w:val="20"/>
          <w:szCs w:val="20"/>
        </w:rPr>
        <w:t>.异地贷款的，提供异地贷款职工住房公积金缴存使用证明原件及复印件</w:t>
      </w:r>
      <w:r>
        <w:rPr>
          <w:rFonts w:ascii="宋体"/>
          <w:b w:val="0"/>
          <w:bCs w:val="0"/>
          <w:sz w:val="20"/>
          <w:szCs w:val="20"/>
        </w:rPr>
        <w:t>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 w:ascii="宋体"/>
          <w:sz w:val="20"/>
          <w:szCs w:val="20"/>
        </w:rPr>
      </w:pPr>
      <w:r>
        <w:rPr>
          <w:rFonts w:hint="eastAsia" w:ascii="宋体"/>
          <w:b w:val="0"/>
          <w:bCs w:val="0"/>
          <w:sz w:val="20"/>
          <w:szCs w:val="20"/>
          <w:lang w:val="en-US" w:eastAsia="zh-CN"/>
        </w:rPr>
        <w:t>3.</w:t>
      </w:r>
      <w:r>
        <w:rPr>
          <w:rFonts w:hint="eastAsia" w:ascii="宋体"/>
          <w:sz w:val="20"/>
          <w:szCs w:val="20"/>
        </w:rPr>
        <w:t>中心委托银行受理的，复印件一式</w:t>
      </w:r>
      <w:r>
        <w:rPr>
          <w:rFonts w:hint="eastAsia" w:ascii="宋体"/>
          <w:sz w:val="20"/>
          <w:szCs w:val="20"/>
          <w:lang w:eastAsia="zh-CN"/>
        </w:rPr>
        <w:t>二</w:t>
      </w:r>
      <w:r>
        <w:rPr>
          <w:rFonts w:hint="eastAsia" w:ascii="宋体"/>
          <w:sz w:val="20"/>
          <w:szCs w:val="20"/>
        </w:rPr>
        <w:t>份；经担保公司受理的，复印件一式</w:t>
      </w:r>
      <w:r>
        <w:rPr>
          <w:rFonts w:hint="eastAsia" w:ascii="宋体"/>
          <w:sz w:val="20"/>
          <w:szCs w:val="20"/>
          <w:lang w:eastAsia="zh-CN"/>
        </w:rPr>
        <w:t>三</w:t>
      </w:r>
      <w:r>
        <w:rPr>
          <w:rFonts w:hint="eastAsia" w:ascii="宋体"/>
          <w:sz w:val="20"/>
          <w:szCs w:val="20"/>
        </w:rPr>
        <w:t>份</w:t>
      </w:r>
      <w:r>
        <w:rPr>
          <w:rFonts w:ascii="宋体"/>
          <w:sz w:val="20"/>
          <w:szCs w:val="20"/>
        </w:rPr>
        <w:t>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 w:ascii="宋体"/>
          <w:sz w:val="20"/>
          <w:szCs w:val="20"/>
        </w:rPr>
      </w:pPr>
      <w:r>
        <w:rPr>
          <w:rFonts w:hint="eastAsia" w:ascii="宋体"/>
          <w:sz w:val="20"/>
          <w:szCs w:val="20"/>
          <w:lang w:val="en-US" w:eastAsia="zh-CN"/>
        </w:rPr>
        <w:t>4.商品房现房贷款，</w:t>
      </w:r>
      <w:r>
        <w:rPr>
          <w:rFonts w:hint="eastAsia" w:ascii="宋体"/>
          <w:sz w:val="20"/>
          <w:szCs w:val="20"/>
        </w:rPr>
        <w:t>已办理个人不动产权证书的，可由中心委托银行受理；未办理个人不动产权证书的，须由担保公司受理</w:t>
      </w:r>
      <w:r>
        <w:rPr>
          <w:rFonts w:ascii="宋体"/>
          <w:sz w:val="20"/>
          <w:szCs w:val="20"/>
        </w:rPr>
        <w:t>；</w:t>
      </w:r>
    </w:p>
    <w:p>
      <w:pPr>
        <w:tabs>
          <w:tab w:val="left" w:pos="10488"/>
        </w:tabs>
        <w:spacing w:line="320" w:lineRule="exact"/>
        <w:ind w:right="671" w:firstLine="420"/>
        <w:jc w:val="left"/>
        <w:rPr>
          <w:rFonts w:hint="eastAsia" w:ascii="宋体"/>
          <w:sz w:val="20"/>
          <w:szCs w:val="20"/>
        </w:rPr>
      </w:pPr>
      <w:r>
        <w:rPr>
          <w:rFonts w:hint="eastAsia" w:ascii="宋体"/>
          <w:sz w:val="20"/>
          <w:szCs w:val="20"/>
          <w:lang w:val="en-US" w:eastAsia="zh-CN"/>
        </w:rPr>
        <w:t>5.</w:t>
      </w:r>
      <w:r>
        <w:rPr>
          <w:rFonts w:hint="eastAsia" w:ascii="宋体"/>
          <w:sz w:val="20"/>
          <w:szCs w:val="20"/>
        </w:rPr>
        <w:t>二手房贷款须在产权过户前申请。</w:t>
      </w:r>
    </w:p>
    <w:p>
      <w:pPr>
        <w:spacing w:line="300" w:lineRule="exact"/>
        <w:rPr>
          <w:rFonts w:eastAsia="宋体"/>
          <w:sz w:val="20"/>
          <w:szCs w:val="20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/>
          <w:sz w:val="72"/>
          <w:szCs w:val="72"/>
        </w:rPr>
      </w:pPr>
    </w:p>
    <w:p>
      <w:pPr>
        <w:ind w:left="839"/>
        <w:jc w:val="center"/>
        <w:rPr>
          <w:rFonts w:ascii="方正小标宋简体" w:eastAsia="方正小标宋简体"/>
          <w:sz w:val="64"/>
          <w:szCs w:val="64"/>
        </w:rPr>
      </w:pPr>
      <w:r>
        <w:rPr>
          <w:rFonts w:hint="eastAsia" w:ascii="方正小标宋简体" w:eastAsia="方正小标宋简体"/>
          <w:sz w:val="64"/>
          <w:szCs w:val="64"/>
        </w:rPr>
        <w:t>贵阳市住房公积金</w:t>
      </w:r>
      <w:r>
        <w:rPr>
          <w:rFonts w:ascii="方正小标宋简体" w:eastAsia="方正小标宋简体"/>
          <w:sz w:val="64"/>
          <w:szCs w:val="64"/>
        </w:rPr>
        <w:t>贷款</w:t>
      </w:r>
    </w:p>
    <w:p>
      <w:pPr>
        <w:ind w:left="839"/>
        <w:jc w:val="both"/>
        <w:rPr>
          <w:rFonts w:ascii="方正小标宋简体" w:eastAsia="方正小标宋简体"/>
          <w:sz w:val="64"/>
          <w:szCs w:val="64"/>
        </w:rPr>
      </w:pPr>
    </w:p>
    <w:p>
      <w:pPr>
        <w:ind w:left="839"/>
        <w:jc w:val="both"/>
        <w:rPr>
          <w:rFonts w:ascii="方正小标宋简体" w:eastAsia="方正小标宋简体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ind w:left="839"/>
        <w:jc w:val="center"/>
        <w:textAlignment w:val="auto"/>
        <w:rPr>
          <w:rFonts w:hint="eastAsia" w:ascii="方正小标宋简体" w:eastAsia="方正小标宋简体"/>
          <w:sz w:val="96"/>
          <w:szCs w:val="96"/>
        </w:rPr>
      </w:pPr>
      <w:r>
        <w:rPr>
          <w:rFonts w:hint="eastAsia" w:ascii="方正小标宋简体" w:eastAsia="方正小标宋简体"/>
          <w:sz w:val="96"/>
          <w:szCs w:val="96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ind w:left="839"/>
        <w:jc w:val="center"/>
        <w:textAlignment w:val="auto"/>
        <w:rPr>
          <w:rFonts w:hint="eastAsia" w:ascii="方正小标宋简体" w:eastAsia="方正小标宋简体"/>
          <w:sz w:val="96"/>
          <w:szCs w:val="96"/>
        </w:rPr>
      </w:pPr>
      <w:r>
        <w:rPr>
          <w:rFonts w:hint="eastAsia" w:ascii="方正小标宋简体" w:eastAsia="方正小标宋简体"/>
          <w:sz w:val="96"/>
          <w:szCs w:val="96"/>
        </w:rPr>
        <w:t>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ind w:left="839"/>
        <w:jc w:val="center"/>
        <w:textAlignment w:val="auto"/>
        <w:rPr>
          <w:rFonts w:hint="eastAsia" w:ascii="方正小标宋简体" w:eastAsia="方正小标宋简体"/>
          <w:sz w:val="96"/>
          <w:szCs w:val="96"/>
        </w:rPr>
      </w:pPr>
      <w:r>
        <w:rPr>
          <w:rFonts w:hint="eastAsia" w:ascii="方正小标宋简体" w:eastAsia="方正小标宋简体"/>
          <w:sz w:val="96"/>
          <w:szCs w:val="9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9"/>
        <w:jc w:val="center"/>
        <w:textAlignment w:val="auto"/>
        <w:rPr>
          <w:rFonts w:hint="eastAsia" w:ascii="仿宋_GB2312" w:eastAsia="仿宋_GB2312"/>
          <w:sz w:val="40"/>
          <w:szCs w:val="40"/>
        </w:rPr>
      </w:pPr>
      <w:r>
        <w:rPr>
          <w:rFonts w:ascii="仿宋_GB2312" w:eastAsia="仿宋_GB2312"/>
          <w:sz w:val="40"/>
          <w:szCs w:val="40"/>
        </w:rPr>
        <w:t xml:space="preserve"> </w:t>
      </w:r>
      <w:r>
        <w:rPr>
          <w:rFonts w:hint="eastAsia" w:ascii="仿宋_GB2312" w:eastAsia="仿宋_GB2312"/>
          <w:sz w:val="40"/>
          <w:szCs w:val="40"/>
        </w:rPr>
        <w:t>（202</w:t>
      </w:r>
      <w:r>
        <w:rPr>
          <w:rFonts w:hint="eastAsia" w:ascii="仿宋_GB2312" w:eastAsia="仿宋_GB2312"/>
          <w:sz w:val="40"/>
          <w:szCs w:val="40"/>
          <w:lang w:val="en-US" w:eastAsia="zh-CN"/>
        </w:rPr>
        <w:t>3</w:t>
      </w:r>
      <w:r>
        <w:rPr>
          <w:rFonts w:hint="eastAsia" w:ascii="仿宋_GB2312" w:eastAsia="仿宋_GB2312"/>
          <w:sz w:val="40"/>
          <w:szCs w:val="40"/>
        </w:rPr>
        <w:t>版）</w:t>
      </w:r>
    </w:p>
    <w:p>
      <w:pPr>
        <w:ind w:left="839"/>
        <w:jc w:val="both"/>
        <w:rPr>
          <w:rFonts w:hint="eastAsia" w:eastAsia="黑体"/>
          <w:b/>
          <w:sz w:val="28"/>
          <w:szCs w:val="28"/>
        </w:rPr>
      </w:pPr>
    </w:p>
    <w:p>
      <w:pPr>
        <w:ind w:left="839"/>
        <w:jc w:val="both"/>
        <w:rPr>
          <w:rFonts w:eastAsia="黑体"/>
          <w:b/>
          <w:sz w:val="28"/>
          <w:szCs w:val="28"/>
        </w:rPr>
      </w:pPr>
    </w:p>
    <w:p>
      <w:pPr>
        <w:ind w:left="839"/>
        <w:jc w:val="both"/>
        <w:rPr>
          <w:rFonts w:eastAsia="黑体"/>
          <w:b/>
          <w:sz w:val="28"/>
          <w:szCs w:val="28"/>
        </w:rPr>
      </w:pPr>
    </w:p>
    <w:p>
      <w:pPr>
        <w:ind w:left="839" w:firstLine="3080" w:firstLineChars="110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>
      <w:pPr>
        <w:ind w:left="839"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ind w:left="839" w:firstLine="3080" w:firstLineChars="1100"/>
        <w:rPr>
          <w:rFonts w:hint="eastAsia"/>
          <w:sz w:val="28"/>
          <w:szCs w:val="28"/>
        </w:rPr>
      </w:pPr>
    </w:p>
    <w:p>
      <w:pPr>
        <w:ind w:firstLine="4180" w:firstLineChars="1900"/>
        <w:jc w:val="both"/>
        <w:rPr>
          <w:rFonts w:hint="eastAsia" w:ascii="黑体" w:eastAsia="黑体" w:cs="黑体"/>
          <w:b w:val="0"/>
          <w:bCs w:val="0"/>
          <w:sz w:val="22"/>
          <w:szCs w:val="22"/>
        </w:rPr>
      </w:pPr>
      <w:r>
        <w:rPr>
          <w:rFonts w:hint="eastAsia" w:ascii="黑体" w:eastAsia="黑体" w:cs="黑体"/>
          <w:b w:val="0"/>
          <w:bCs w:val="0"/>
          <w:sz w:val="22"/>
          <w:szCs w:val="22"/>
        </w:rPr>
        <w:t>印制单位：贵阳市住房公积金管理中心</w:t>
      </w:r>
    </w:p>
    <w:p>
      <w:pPr>
        <w:ind w:firstLine="220" w:firstLineChars="1100"/>
        <w:rPr>
          <w:sz w:val="28"/>
          <w:szCs w:val="28"/>
        </w:rPr>
      </w:pPr>
      <w:r>
        <w:rPr>
          <w:rFonts w:ascii="华文宋体" w:eastAsia="华文宋体"/>
          <w:b/>
          <w:sz w:val="2"/>
          <w:szCs w:val="2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9166860</wp:posOffset>
                </wp:positionV>
                <wp:extent cx="6546215" cy="371475"/>
                <wp:effectExtent l="0" t="0" r="0" b="0"/>
                <wp:wrapNone/>
                <wp:docPr id="1" name="文本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215" cy="3714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r>
                              <w:t>注：有2人及以上共同申请人的，请填写《贵阳市住房公积金贷款共同申请人基本情况表》。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" o:spid="_x0000_s1026" o:spt="1" style="position:absolute;left:0pt;margin-left:-26.6pt;margin-top:721.8pt;height:29.25pt;width:515.45pt;z-index:1024;mso-width-relative:page;mso-height-relative:page;" filled="f" stroked="f" coordsize="21600,21600" o:gfxdata="UEsDBAoAAAAAAIdO4kAAAAAAAAAAAAAAAAAEAAAAZHJzL1BLAwQUAAAACACHTuJAzP+o2d4AAAAN&#10;AQAADwAAAGRycy9kb3ducmV2LnhtbE2Py07DMBBF90j8gzVIbFBrJ32khDhdVEJUCKkipV27sUki&#10;4nEau0n5e4YVLGfu0Z0z2fpqWzaY3jcOJURTAcxg6XSDlYSP/fNkBcwHhVq1Do2Eb+Nhnd/eZCrV&#10;bsR3MxShYlSCPlUS6hC6lHNf1sYqP3WdQco+XW9VoLGvuO7VSOW25bEQS25Vg3ShVp3Z1Kb8Ki5W&#10;wljuhuP+7YXvHo5bh+fteVMcXqW8v4vEE7BgruEPhl99UoecnE7ugtqzVsJkMYsJpWA+ny2BEfKY&#10;JAmwE60WIo6A5xn//0X+A1BLAwQUAAAACACHTuJAXZ7qePABAAC3AwAADgAAAGRycy9lMm9Eb2Mu&#10;eG1srVNLjhMxEN0jcQfLe9LpkM9MK50RIhqEhGCkgQNU3Hbakn/YTrrDAeAGrNiw51w5x5TdIYlg&#10;h9i4q1yV53qvXpZ3vVZkz32Q1tS0HI0p4YbZRpptTT99vH9xQ0mIYBpQ1vCaHnigd6vnz5adq/jE&#10;tlY13BMEMaHqXE3bGF1VFIG1XEMYWccNFoX1GiKmfls0HjpE16qYjMfzorO+cd4yHgLerociXWV8&#10;ITiLH4QIPBJVU5wt5tPnc5POYrWEauvBtZKdxoB/mEKDNPjoGWoNEcjOy7+gtGTeBiviiFldWCEk&#10;45kDsinHf7B5bMHxzAXFCe4sU/h/sOz9/sET2eDuKDGgcUXH79+OP34df35N4nQuVNjz6B78KQsY&#10;Jqa98Dp9kQPps6CHs6C8j4Th5Xw2nU/KGSUMay8X5XQxS6DF5dfOh/iGW01SUFOPC8s6wv5diEPr&#10;75b0mLH3Uim8h0oZ0tX0djZJ8IDWEQoihtohmWC2GeaqP8GsIbRkD+iFYJVshu1rGXkih1Mpg59E&#10;eSCZothveiymcGObA4qFbsdJW+u/UNKhcxDs8w48p0S9Nbia23I6TVbLyXS2mGDiryub6woYhlA1&#10;xdGH8HUc7LlzXm5bfGl8YvJqF62QWZTLNKd50R2ZwMnJyX7Xee66/N9W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z/qNneAAAADQEAAA8AAAAAAAAAAQAgAAAAIgAAAGRycy9kb3ducmV2LnhtbFBL&#10;AQIUABQAAAAIAIdO4kBdnup48AEAALcDAAAOAAAAAAAAAAEAIAAAAC0BAABkcnMvZTJvRG9jLnht&#10;bFBLBQYAAAAABgAGAFkBAACP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r>
                        <w:t>注：有2人及以上共同申请人的，请填写《贵阳市住房公积金贷款共同申请人基本情况表》。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28"/>
          <w:szCs w:val="28"/>
        </w:rPr>
      </w:pPr>
    </w:p>
    <w:p>
      <w:pPr>
        <w:rPr>
          <w:vanish/>
        </w:rPr>
      </w:pPr>
    </w:p>
    <w:tbl>
      <w:tblPr>
        <w:tblStyle w:val="10"/>
        <w:tblpPr w:leftFromText="181" w:rightFromText="181" w:horzAnchor="page" w:tblpX="398" w:tblpY="568"/>
        <w:tblOverlap w:val="never"/>
        <w:tblW w:w="10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316"/>
        <w:gridCol w:w="494"/>
        <w:gridCol w:w="1291"/>
        <w:gridCol w:w="217"/>
        <w:gridCol w:w="459"/>
        <w:gridCol w:w="1017"/>
        <w:gridCol w:w="97"/>
        <w:gridCol w:w="712"/>
        <w:gridCol w:w="410"/>
        <w:gridCol w:w="646"/>
        <w:gridCol w:w="519"/>
        <w:gridCol w:w="98"/>
        <w:gridCol w:w="803"/>
        <w:gridCol w:w="287"/>
        <w:gridCol w:w="1094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4"/>
              </w:rPr>
              <w:t>申请人基本情况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证件类型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别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□男    □女</w:t>
            </w:r>
          </w:p>
        </w:tc>
        <w:tc>
          <w:tcPr>
            <w:tcW w:w="1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婚姻状况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户籍</w:t>
            </w: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34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贵阳及贵安直管区</w:t>
            </w:r>
            <w:r>
              <w:rPr>
                <w:rFonts w:hint="eastAsia"/>
                <w:szCs w:val="21"/>
              </w:rPr>
              <w:t xml:space="preserve">  □</w:t>
            </w:r>
            <w:r>
              <w:rPr>
                <w:szCs w:val="21"/>
              </w:rPr>
              <w:t>其他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</w:t>
            </w:r>
            <w:r>
              <w:rPr>
                <w:rFonts w:hint="eastAsia"/>
                <w:color w:val="000000"/>
                <w:szCs w:val="21"/>
              </w:rPr>
              <w:t>地址</w:t>
            </w:r>
          </w:p>
        </w:tc>
        <w:tc>
          <w:tcPr>
            <w:tcW w:w="41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89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本人月收入</w:t>
            </w:r>
          </w:p>
        </w:tc>
        <w:tc>
          <w:tcPr>
            <w:tcW w:w="889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￥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元（其中：</w:t>
            </w:r>
            <w:r>
              <w:rPr>
                <w:szCs w:val="21"/>
              </w:rPr>
              <w:t>公积金缴存基数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元，其他收入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szCs w:val="21"/>
              </w:rPr>
              <w:t>号码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其他</w:t>
            </w:r>
            <w:r>
              <w:rPr>
                <w:szCs w:val="21"/>
              </w:rPr>
              <w:t>联系人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其他</w:t>
            </w:r>
            <w:r>
              <w:rPr>
                <w:szCs w:val="21"/>
              </w:rPr>
              <w:t>联系人电话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</w:trPr>
        <w:tc>
          <w:tcPr>
            <w:tcW w:w="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>
            <w:pPr>
              <w:tabs>
                <w:tab w:val="left" w:pos="480"/>
              </w:tabs>
              <w:spacing w:line="400" w:lineRule="exact"/>
              <w:ind w:left="113" w:right="113"/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ascii="黑体" w:eastAsia="黑体"/>
                <w:b w:val="0"/>
                <w:bCs/>
                <w:color w:val="000000"/>
                <w:sz w:val="24"/>
                <w:szCs w:val="24"/>
                <w:highlight w:val="none"/>
              </w:rPr>
              <w:t>共同申请人</w:t>
            </w:r>
            <w:r>
              <w:rPr>
                <w:rFonts w:hint="eastAsia" w:ascii="黑体" w:eastAsia="黑体"/>
                <w:b w:val="0"/>
                <w:bCs/>
                <w:color w:val="000000"/>
                <w:sz w:val="24"/>
                <w:szCs w:val="24"/>
                <w:highlight w:val="none"/>
              </w:rPr>
              <w:t>基本情况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证件类型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firstLine="315" w:firstLineChars="1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lef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证件号码</w:t>
            </w:r>
          </w:p>
        </w:tc>
        <w:tc>
          <w:tcPr>
            <w:tcW w:w="2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firstLine="315" w:firstLineChars="1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别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□男   □女</w:t>
            </w:r>
          </w:p>
        </w:tc>
        <w:tc>
          <w:tcPr>
            <w:tcW w:w="1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   历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firstLine="315" w:firstLineChars="1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户籍</w:t>
            </w: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34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贵阳及贵安直管区</w:t>
            </w:r>
            <w:r>
              <w:rPr>
                <w:rFonts w:hint="eastAsia"/>
                <w:szCs w:val="21"/>
              </w:rPr>
              <w:t xml:space="preserve">  □</w:t>
            </w:r>
            <w:r>
              <w:rPr>
                <w:szCs w:val="21"/>
              </w:rPr>
              <w:t>其他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家庭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1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firstLine="315" w:firstLineChars="15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left="14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工作单位</w:t>
            </w:r>
          </w:p>
        </w:tc>
        <w:tc>
          <w:tcPr>
            <w:tcW w:w="46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0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auto"/>
                <w:szCs w:val="21"/>
              </w:rPr>
            </w:pPr>
            <w:r>
              <w:rPr>
                <w:szCs w:val="21"/>
              </w:rPr>
              <w:t>与申请人关系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本人月收入</w:t>
            </w:r>
          </w:p>
        </w:tc>
        <w:tc>
          <w:tcPr>
            <w:tcW w:w="889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￥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auto"/>
                <w:szCs w:val="21"/>
              </w:rPr>
              <w:t>元（其中：</w:t>
            </w:r>
            <w:r>
              <w:rPr>
                <w:color w:val="auto"/>
                <w:szCs w:val="21"/>
              </w:rPr>
              <w:t>公积金缴存基数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color w:val="auto"/>
                <w:szCs w:val="21"/>
              </w:rPr>
              <w:t>元，其他收入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color w:val="auto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手机号码</w:t>
            </w:r>
          </w:p>
        </w:tc>
        <w:tc>
          <w:tcPr>
            <w:tcW w:w="34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4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其他联系电话</w:t>
            </w:r>
          </w:p>
        </w:tc>
        <w:tc>
          <w:tcPr>
            <w:tcW w:w="2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申请贷款情况</w:t>
            </w:r>
          </w:p>
        </w:tc>
        <w:tc>
          <w:tcPr>
            <w:tcW w:w="13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ind w:left="0"/>
              <w:jc w:val="center"/>
              <w:rPr>
                <w:rFonts w:hint="eastAsia" w:eastAsia="黑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申请金额</w:t>
            </w:r>
          </w:p>
        </w:tc>
        <w:tc>
          <w:tcPr>
            <w:tcW w:w="34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公积金贷款金额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</w:tc>
        <w:tc>
          <w:tcPr>
            <w:tcW w:w="541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小写：￥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34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商业贷款金额</w:t>
            </w:r>
          </w:p>
        </w:tc>
        <w:tc>
          <w:tcPr>
            <w:tcW w:w="541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小写：￥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ind w:left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还款方式</w:t>
            </w:r>
          </w:p>
        </w:tc>
        <w:tc>
          <w:tcPr>
            <w:tcW w:w="42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ind w:left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□等额本息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□等额本金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ind w:lef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申请贷款期限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auto"/>
              <w:ind w:lef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3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  <w:szCs w:val="21"/>
              </w:rPr>
              <w:t>商品房期房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售房合同编号</w:t>
            </w:r>
          </w:p>
        </w:tc>
        <w:tc>
          <w:tcPr>
            <w:tcW w:w="2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竣工交房日期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</w:tcPr>
          <w:p/>
        </w:tc>
        <w:tc>
          <w:tcPr>
            <w:tcW w:w="24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预售合同登记备案表编号</w:t>
            </w:r>
          </w:p>
        </w:tc>
        <w:tc>
          <w:tcPr>
            <w:tcW w:w="643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  <w:szCs w:val="21"/>
              </w:rPr>
              <w:t>商品房现房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现房备案证明编号</w:t>
            </w:r>
          </w:p>
        </w:tc>
        <w:tc>
          <w:tcPr>
            <w:tcW w:w="2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现</w:t>
            </w:r>
            <w:r>
              <w:rPr>
                <w:rFonts w:hint="eastAsia"/>
                <w:color w:val="auto"/>
                <w:szCs w:val="21"/>
              </w:rPr>
              <w:t>售合同登记备案表编号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3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  <w:szCs w:val="21"/>
              </w:rPr>
              <w:t>二手房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评估价值</w:t>
            </w:r>
          </w:p>
        </w:tc>
        <w:tc>
          <w:tcPr>
            <w:tcW w:w="2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评估机构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不动产权证编号</w:t>
            </w:r>
          </w:p>
        </w:tc>
        <w:tc>
          <w:tcPr>
            <w:tcW w:w="2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上市准入证号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3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  <w:szCs w:val="21"/>
              </w:rPr>
              <w:t>商转公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商业</w:t>
            </w:r>
            <w:r>
              <w:rPr>
                <w:color w:val="auto"/>
                <w:szCs w:val="21"/>
              </w:rPr>
              <w:t>贷款银行</w:t>
            </w:r>
          </w:p>
        </w:tc>
        <w:tc>
          <w:tcPr>
            <w:tcW w:w="1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  <w:tc>
          <w:tcPr>
            <w:tcW w:w="1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商业</w:t>
            </w:r>
            <w:r>
              <w:rPr>
                <w:color w:val="auto"/>
                <w:szCs w:val="21"/>
              </w:rPr>
              <w:t>贷款</w:t>
            </w:r>
            <w:r>
              <w:rPr>
                <w:rFonts w:hint="eastAsia"/>
                <w:color w:val="auto"/>
                <w:szCs w:val="21"/>
                <w:lang w:eastAsia="zh-CN"/>
              </w:rPr>
              <w:t>发放</w:t>
            </w:r>
            <w:r>
              <w:rPr>
                <w:color w:val="auto"/>
                <w:szCs w:val="21"/>
              </w:rPr>
              <w:t>时间</w:t>
            </w:r>
          </w:p>
        </w:tc>
        <w:tc>
          <w:tcPr>
            <w:tcW w:w="17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年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zCs w:val="21"/>
              </w:rPr>
              <w:t>月  日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贷款期限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color w:val="auto"/>
                <w:szCs w:val="21"/>
                <w:lang w:eastAsia="zh-CN"/>
              </w:rPr>
              <w:t>商业贷款发放金额</w:t>
            </w:r>
          </w:p>
        </w:tc>
        <w:tc>
          <w:tcPr>
            <w:tcW w:w="2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both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小写：￥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元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商业</w:t>
            </w:r>
            <w:r>
              <w:rPr>
                <w:color w:val="auto"/>
                <w:szCs w:val="21"/>
              </w:rPr>
              <w:t>贷款余额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小写：￥</w:t>
            </w:r>
            <w:r>
              <w:rPr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</w:trPr>
        <w:tc>
          <w:tcPr>
            <w:tcW w:w="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>
            <w:pPr>
              <w:tabs>
                <w:tab w:val="left" w:pos="315"/>
              </w:tabs>
              <w:spacing w:line="420" w:lineRule="exact"/>
              <w:ind w:left="113" w:right="113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房屋信息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售房单位</w:t>
            </w:r>
            <w:r>
              <w:rPr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售房人</w:t>
            </w:r>
            <w:r>
              <w:rPr>
                <w:color w:val="auto"/>
                <w:szCs w:val="21"/>
              </w:rPr>
              <w:t>）</w:t>
            </w:r>
          </w:p>
        </w:tc>
        <w:tc>
          <w:tcPr>
            <w:tcW w:w="37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联系方式</w:t>
            </w: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房屋座落位置</w:t>
            </w:r>
          </w:p>
        </w:tc>
        <w:tc>
          <w:tcPr>
            <w:tcW w:w="839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left="1260" w:hanging="84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vAlign w:val="center"/>
          </w:tcPr>
          <w:p/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房屋建筑面积</w:t>
            </w:r>
          </w:p>
        </w:tc>
        <w:tc>
          <w:tcPr>
            <w:tcW w:w="37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left="1260" w:hanging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㎡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房屋套内面积</w:t>
            </w: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left="1260" w:hanging="84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exac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vAlign w:val="center"/>
          </w:tcPr>
          <w:p/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房屋</w:t>
            </w:r>
            <w:r>
              <w:rPr>
                <w:color w:val="auto"/>
                <w:szCs w:val="21"/>
              </w:rPr>
              <w:t>总价</w:t>
            </w:r>
          </w:p>
        </w:tc>
        <w:tc>
          <w:tcPr>
            <w:tcW w:w="37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小写：￥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color w:val="auto"/>
                <w:szCs w:val="21"/>
              </w:rPr>
              <w:t>元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已付购房款</w:t>
            </w: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left="0" w:firstLine="105" w:firstLineChars="5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小写：￥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元</w:t>
            </w:r>
          </w:p>
        </w:tc>
      </w:tr>
    </w:tbl>
    <w:p>
      <w:pPr>
        <w:rPr>
          <w:rFonts w:ascii="华文宋体" w:eastAsia="华文宋体"/>
          <w:b/>
          <w:sz w:val="2"/>
          <w:szCs w:val="2"/>
        </w:rPr>
      </w:pPr>
    </w:p>
    <w:p>
      <w:pPr>
        <w:rPr>
          <w:rFonts w:ascii="华文宋体" w:eastAsia="华文宋体"/>
          <w:b/>
          <w:sz w:val="2"/>
          <w:szCs w:val="2"/>
        </w:rPr>
      </w:pPr>
    </w:p>
    <w:tbl>
      <w:tblPr>
        <w:tblStyle w:val="10"/>
        <w:tblpPr w:leftFromText="142" w:rightFromText="142" w:horzAnchor="page" w:tblpX="12929" w:tblpY="568"/>
        <w:tblOverlap w:val="never"/>
        <w:tblW w:w="10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华文宋体" w:eastAsia="华文宋体"/>
                <w:b/>
                <w:sz w:val="38"/>
                <w:szCs w:val="38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38"/>
                <w:szCs w:val="38"/>
              </w:rPr>
              <w:t>申</w:t>
            </w:r>
            <w:r>
              <w:rPr>
                <w:rFonts w:ascii="黑体" w:eastAsia="黑体"/>
                <w:b/>
                <w:bCs/>
                <w:color w:val="000000"/>
                <w:sz w:val="38"/>
                <w:szCs w:val="38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color w:val="000000"/>
                <w:sz w:val="38"/>
                <w:szCs w:val="38"/>
              </w:rPr>
              <w:t>请</w:t>
            </w:r>
            <w:r>
              <w:rPr>
                <w:rFonts w:ascii="黑体" w:eastAsia="黑体"/>
                <w:b/>
                <w:bCs/>
                <w:color w:val="000000"/>
                <w:sz w:val="38"/>
                <w:szCs w:val="38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color w:val="000000"/>
                <w:sz w:val="38"/>
                <w:szCs w:val="38"/>
              </w:rPr>
              <w:t>人</w:t>
            </w:r>
            <w:r>
              <w:rPr>
                <w:rFonts w:ascii="黑体" w:eastAsia="黑体"/>
                <w:b/>
                <w:bCs/>
                <w:color w:val="000000"/>
                <w:sz w:val="38"/>
                <w:szCs w:val="38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color w:val="000000"/>
                <w:sz w:val="38"/>
                <w:szCs w:val="38"/>
              </w:rPr>
              <w:t>承</w:t>
            </w:r>
            <w:r>
              <w:rPr>
                <w:rFonts w:ascii="黑体" w:eastAsia="黑体"/>
                <w:b/>
                <w:bCs/>
                <w:color w:val="000000"/>
                <w:sz w:val="38"/>
                <w:szCs w:val="38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color w:val="000000"/>
                <w:sz w:val="38"/>
                <w:szCs w:val="38"/>
              </w:rPr>
              <w:t>诺</w:t>
            </w:r>
            <w:r>
              <w:rPr>
                <w:rFonts w:ascii="黑体" w:eastAsia="黑体"/>
                <w:b/>
                <w:bCs/>
                <w:color w:val="000000"/>
                <w:sz w:val="38"/>
                <w:szCs w:val="38"/>
              </w:rPr>
              <w:t xml:space="preserve">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3" w:hRule="atLeast"/>
        </w:trPr>
        <w:tc>
          <w:tcPr>
            <w:tcW w:w="10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10943"/>
              </w:tabs>
              <w:spacing w:line="400" w:lineRule="exact"/>
              <w:ind w:right="14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43"/>
              </w:tabs>
              <w:spacing w:line="400" w:lineRule="exact"/>
              <w:ind w:right="14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43"/>
              </w:tabs>
              <w:spacing w:line="400" w:lineRule="exact"/>
              <w:ind w:right="14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43"/>
              </w:tabs>
              <w:spacing w:line="400" w:lineRule="exact"/>
              <w:ind w:right="149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本人承诺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tabs>
                <w:tab w:val="left" w:pos="10943"/>
              </w:tabs>
              <w:spacing w:line="480" w:lineRule="auto"/>
              <w:ind w:left="-130" w:right="149" w:firstLine="621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申请书所填内容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及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提供的资料真实有效</w:t>
            </w:r>
            <w:r>
              <w:rPr>
                <w:rFonts w:ascii="仿宋_GB2312" w:eastAsia="仿宋_GB2312"/>
                <w:sz w:val="32"/>
                <w:szCs w:val="32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否则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将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承担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相应的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一切后果和法律责任。</w:t>
            </w:r>
          </w:p>
          <w:p>
            <w:pPr>
              <w:numPr>
                <w:ilvl w:val="0"/>
                <w:numId w:val="1"/>
              </w:numPr>
              <w:tabs>
                <w:tab w:val="left" w:pos="10943"/>
              </w:tabs>
              <w:spacing w:line="480" w:lineRule="auto"/>
              <w:ind w:left="-130" w:right="149" w:firstLine="621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本人同意并不可撤销地授权贵阳市住房公积金管理中心及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委托银行</w:t>
            </w:r>
            <w:r>
              <w:rPr>
                <w:rFonts w:hint="eastAsia" w:ascii="仿宋_GB2312" w:eastAsia="仿宋_GB2312"/>
                <w:sz w:val="32"/>
                <w:szCs w:val="32"/>
              </w:rPr>
              <w:t>可以通过有关机构查询</w:t>
            </w:r>
            <w:r>
              <w:rPr>
                <w:rFonts w:ascii="仿宋_GB2312" w:eastAsia="仿宋_GB2312"/>
                <w:sz w:val="32"/>
                <w:szCs w:val="32"/>
              </w:rPr>
              <w:t>、传输、复制、保存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本人提交</w:t>
            </w:r>
            <w:r>
              <w:rPr>
                <w:rFonts w:ascii="仿宋_GB2312" w:eastAsia="仿宋_GB2312"/>
                <w:sz w:val="32"/>
                <w:szCs w:val="32"/>
              </w:rPr>
              <w:t>的相关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信息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用于办理住房公积金贷款相关业务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  <w:p>
            <w:pPr>
              <w:widowControl/>
              <w:tabs>
                <w:tab w:val="left" w:pos="4815"/>
                <w:tab w:val="left" w:pos="10942"/>
              </w:tabs>
              <w:spacing w:line="480" w:lineRule="auto"/>
              <w:ind w:left="-130" w:right="191" w:firstLine="621"/>
              <w:jc w:val="both"/>
              <w:rPr>
                <w:rFonts w:ascii="仿宋_GB2312" w:eastAsia="仿宋_GB2312"/>
                <w:strike w:val="0"/>
                <w:dstrike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trike w:val="0"/>
                <w:dstrike w:val="0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trike w:val="0"/>
                <w:dstrike w:val="0"/>
                <w:color w:val="000000"/>
                <w:sz w:val="32"/>
                <w:szCs w:val="32"/>
              </w:rPr>
              <w:t>. 如本人</w:t>
            </w:r>
            <w:r>
              <w:rPr>
                <w:rFonts w:ascii="仿宋_GB2312" w:eastAsia="仿宋_GB2312"/>
                <w:strike w:val="0"/>
                <w:dstrike w:val="0"/>
                <w:color w:val="000000"/>
                <w:sz w:val="32"/>
                <w:szCs w:val="32"/>
              </w:rPr>
              <w:t>在取得贵阳市住房公积金管理中心贷款后，</w:t>
            </w:r>
            <w:r>
              <w:rPr>
                <w:rFonts w:hint="eastAsia" w:ascii="仿宋_GB2312" w:eastAsia="仿宋_GB2312"/>
                <w:strike w:val="0"/>
                <w:dstrike w:val="0"/>
                <w:color w:val="000000"/>
                <w:sz w:val="32"/>
                <w:szCs w:val="32"/>
                <w:lang w:eastAsia="zh-CN"/>
              </w:rPr>
              <w:t>未</w:t>
            </w:r>
            <w:r>
              <w:rPr>
                <w:rFonts w:hint="eastAsia" w:ascii="仿宋_GB2312" w:eastAsia="仿宋_GB2312"/>
                <w:strike w:val="0"/>
                <w:dstrike w:val="0"/>
                <w:color w:val="000000"/>
                <w:sz w:val="32"/>
                <w:szCs w:val="32"/>
              </w:rPr>
              <w:t>正常按期足额偿还住房公积金贷款，贵阳市住房公积金管理中心有权直接划扣本人</w:t>
            </w:r>
            <w:r>
              <w:rPr>
                <w:rFonts w:hint="eastAsia" w:ascii="仿宋_GB2312" w:eastAsia="仿宋_GB2312"/>
                <w:strike w:val="0"/>
                <w:dstrike w:val="0"/>
                <w:color w:val="000000"/>
                <w:sz w:val="32"/>
                <w:szCs w:val="32"/>
                <w:lang w:eastAsia="zh-CN"/>
              </w:rPr>
              <w:t>及共同借款人</w:t>
            </w:r>
            <w:r>
              <w:rPr>
                <w:rFonts w:hint="eastAsia" w:ascii="仿宋_GB2312" w:eastAsia="仿宋_GB2312"/>
                <w:strike w:val="0"/>
                <w:dstrike w:val="0"/>
                <w:color w:val="000000"/>
                <w:sz w:val="32"/>
                <w:szCs w:val="32"/>
              </w:rPr>
              <w:t>住房公积金账户余额。</w:t>
            </w:r>
          </w:p>
          <w:p>
            <w:pPr>
              <w:widowControl/>
              <w:tabs>
                <w:tab w:val="left" w:pos="4815"/>
                <w:tab w:val="left" w:pos="10942"/>
              </w:tabs>
              <w:spacing w:line="480" w:lineRule="auto"/>
              <w:ind w:left="-130" w:right="191" w:firstLine="621"/>
              <w:jc w:val="both"/>
              <w:rPr>
                <w:rFonts w:hint="eastAsia" w:ascii="黑体" w:eastAsia="黑体" w:cs="宋体"/>
                <w:strike w:val="0"/>
                <w:dstrike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strike w:val="0"/>
                <w:dstrike w:val="0"/>
                <w:color w:val="000000"/>
                <w:kern w:val="0"/>
                <w:sz w:val="32"/>
                <w:szCs w:val="32"/>
              </w:rPr>
              <w:t>以上信息，本人已认真阅读，</w:t>
            </w:r>
            <w:r>
              <w:rPr>
                <w:rFonts w:hint="eastAsia" w:ascii="黑体" w:eastAsia="黑体" w:cs="宋体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  <w:t>同意上述承诺</w:t>
            </w:r>
            <w:r>
              <w:rPr>
                <w:rFonts w:hint="eastAsia" w:ascii="黑体" w:eastAsia="黑体" w:cs="宋体"/>
                <w:strike w:val="0"/>
                <w:dstrike w:val="0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12" w:lineRule="atLeast"/>
              <w:ind w:left="333" w:hanging="1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12" w:lineRule="atLeast"/>
              <w:ind w:left="333" w:hanging="1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申请人签字：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共同</w:t>
            </w:r>
            <w:r>
              <w:rPr>
                <w:rFonts w:ascii="仿宋_GB2312" w:eastAsia="仿宋_GB2312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签字：</w:t>
            </w:r>
          </w:p>
          <w:p>
            <w:pPr>
              <w:ind w:left="333" w:hanging="1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ind w:left="333" w:hanging="1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 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ind w:left="301" w:right="193" w:firstLine="11"/>
              <w:rPr>
                <w:rFonts w:ascii="华文宋体" w:eastAsia="华文宋体"/>
                <w:b/>
                <w:sz w:val="24"/>
              </w:rPr>
            </w:pPr>
          </w:p>
        </w:tc>
      </w:tr>
    </w:tbl>
    <w:p>
      <w:pPr>
        <w:rPr>
          <w:rFonts w:hint="eastAsia" w:ascii="华文宋体" w:eastAsia="华文宋体"/>
          <w:b/>
          <w:sz w:val="2"/>
          <w:szCs w:val="2"/>
        </w:rPr>
      </w:pPr>
    </w:p>
    <w:sectPr>
      <w:footerReference r:id="rId3" w:type="default"/>
      <w:footerReference r:id="rId4" w:type="even"/>
      <w:pgSz w:w="23814" w:h="16840" w:orient="landscape"/>
      <w:pgMar w:top="720" w:right="851" w:bottom="720" w:left="851" w:header="851" w:footer="992" w:gutter="0"/>
      <w:cols w:space="531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38033"/>
    <w:multiLevelType w:val="singleLevel"/>
    <w:tmpl w:val="5A838033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mJiYmNkMjQ1NTU2Mzg1MjFmYjU2MWUwYjllYTQ1M2EifQ=="/>
  </w:docVars>
  <w:rsids>
    <w:rsidRoot w:val="00000000"/>
    <w:rsid w:val="324E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rPr>
      <w:sz w:val="24"/>
    </w:rPr>
  </w:style>
  <w:style w:type="paragraph" w:styleId="6">
    <w:name w:val="Body Text Indent"/>
    <w:basedOn w:val="1"/>
    <w:uiPriority w:val="0"/>
    <w:pPr>
      <w:spacing w:line="360" w:lineRule="auto"/>
      <w:ind w:firstLine="4632"/>
    </w:pPr>
    <w:rPr>
      <w:sz w:val="30"/>
    </w:r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uiPriority w:val="0"/>
  </w:style>
  <w:style w:type="paragraph" w:customStyle="1" w:styleId="13">
    <w:name w:val=" Char Char Char Char Char Char Char Char Char Char Char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wtdz</Company>
  <Pages>2</Pages>
  <Words>1634</Words>
  <Characters>1668</Characters>
  <Lines>200</Lines>
  <Paragraphs>128</Paragraphs>
  <TotalTime>13</TotalTime>
  <ScaleCrop>false</ScaleCrop>
  <LinksUpToDate>false</LinksUpToDate>
  <CharactersWithSpaces>1984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2022-11-30T08:28:00Z</dcterms:created>
  <dc:creator>bitart</dc:creator>
  <cp:lastModifiedBy>ser</cp:lastModifiedBy>
  <cp:lastPrinted>2022-12-29T06:13:00Z</cp:lastPrinted>
  <dcterms:modified xsi:type="dcterms:W3CDTF">2023-02-08T02:52:39Z</dcterms:modified>
  <dc:title>贵阳市住房公积金委托贷款申请表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