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贵阳市</w:t>
      </w:r>
      <w:r>
        <w:rPr>
          <w:rFonts w:hint="eastAsia" w:ascii="方正小标宋简体" w:eastAsia="方正小标宋简体" w:cs="Times New Roman"/>
          <w:kern w:val="2"/>
          <w:sz w:val="44"/>
          <w:szCs w:val="44"/>
          <w:lang w:val="en-US" w:eastAsia="zh-CN" w:bidi="ar-SA"/>
        </w:rPr>
        <w:t>2023年度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“无废细胞”</w:t>
      </w:r>
    </w:p>
    <w:p>
      <w:pPr>
        <w:pStyle w:val="7"/>
        <w:ind w:left="0" w:leftChars="0" w:firstLine="0" w:firstLineChars="0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（第一批）名单</w:t>
      </w:r>
    </w:p>
    <w:p>
      <w:pPr>
        <w:pStyle w:val="7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无废工厂（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27个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1.南明区（2个）：贵州创业水务有限公司、贵州酱酒集团酒业生产有限公司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2.云岩区（1个）：中节能（贵州）建筑能源有限公司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3.观山湖区（1个）：贵州至信实业有限公司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4.乌当区（2个）：贵州天安药业股份有限公司、贵州飞龙雨实业集团有限公司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5.花溪区（2个）：贵州天之源环保科技发展有限公司、贵阳中电环保发电有限公司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6.白云区（2个）：贵州泉天欣实业有限责任公司、瀚蓝（贵阳）固废处理有限公司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7.清镇市（2个）：贵州南方乳业股份有限公司、贵州正和天筑科技有限公司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8.修文县（2个）：贵州贵酒集团有限公司、贵州轮胎股份有限公司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9.开阳县（3个）：贵州开阳川东化工有限公司、贵州胜威凯洋化工有限公司、贵州开阳化工有限公司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10.息烽县（4个）：贵阳市科兴光电科技有限公司、贵州航盛锂能科技有限公司、贵州捷众森建材有限公司、贵州西洋实业有限公司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11.经开区（2个）：贵州贵材创新科技股份有限公司、贵州玉蝶电工股份有限公司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12.高新区（2个）：贵州汉方药业有限公司、贵州威利德制药有限公司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13.双龙区（2个）：贵州新州环境科技有限公司、贵州建信水务环境产业有限公司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无废医院（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28个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1.南明区（5个）：贵阳市南明区人民医院、贵阳市第四人民医院、贵阳市口腔医院、南明区水口寺社区卫生服务中心、贵阳市妇幼保健院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2.云岩区（3个）：云岩区人民医院、云岩区黔灵医院、贵阳市公共卫生救治中心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3.观山湖区（4个）：贵阳兆康医院、观山湖区妇幼保健院、观山湖区金华园社区卫生服务中心、贵阳市第二人民医院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4.乌当区（2个）：乌当区人民医院、乌当区洛湾社区卫生服务中心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5.花溪区（3个）：贵航贵阳医院、花溪区人民医院、花溪区青岩镇卫生院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6.白云区（2个）：白云区人民医院、白云区麦架镇卫生院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7.清镇市（2个）：清镇市第一人民医院、清镇市百花社区卫生服务中心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8.修文县（2个）：修文县人民医院、修文县久长街道卫生服务中心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9.开阳县（2个）：开阳县人民医院、开阳县硒城卫生服务中心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10.息烽县（2个）：息烽县人民医院、息烽县九庄镇中心卫生院</w:t>
      </w:r>
    </w:p>
    <w:p>
      <w:pPr>
        <w:pStyle w:val="7"/>
        <w:ind w:left="0" w:leftChars="0" w:firstLine="62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11.双龙区（1个）：贵阳市第一人民医院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无废学校（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1.南明区（1个）：贵阳市南明区第三实验小学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2.云岩区（1个）：贵阳市实验小学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3.观山湖区（1个）：观山湖区第八中学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4.乌当区（1个）：贵阳市乌当区羊昌镇中心小学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5.花溪区（1个）：贵阳市花溪区第二实验学校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6.白云区（1个）：贵阳市白云区第十八小学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7.清镇市（1个）：贵阳清镇博雅学校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8.修文县（1个）：修文县第七小学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9.开阳县（1个）：开阳县第三小学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10.息烽县（1个）：息烽县底寨中学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无废乡村（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1.南明区（1个）：南明区永乐乡干井村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2.云岩区（1个）：云岩区渔安街道办事处安井村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3.观山湖区（1个）：观山湖区朱昌镇高寨村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4.乌当区（1个）：乌当区偏坡乡偏坡村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5.花溪区（1个）：花溪区青岩镇山王庙村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6.白云区（1个）：白云区牛场乡小山村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7.清镇市（1个）：清镇市王庄乡小坡村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8.修文县（1个）：修文县洒坪镇青山村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9.开阳县（1个）：开阳县南江乡苗寨村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10.息烽县（1个）：息烽县永阳街道办事处猫洞村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无废酒店（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1.南明区（2个）：贵州贵龙饭店酒店管理有限责任公司、贵州亨特中安酒店管理有限公司酒店分公司（索菲特）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2.云岩区（2个）：贵阳林城大酒店有限责任公司、贵州饭店有限责任公司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3.观山湖区（1个）：贵州山水会展服务有限公司（山水大酒店）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4.乌当区（1个）：保利贵州酒店管理有限公司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5.花溪区（2个）：贵阳溪山里酒店管理有限公司、福朋喜来登酒店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6.白云区（1个）：贵州铝厂宾馆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7.清镇市（1个）：归元山居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无废景区（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1.花溪区（1个）：花溪石门锦绣景区（贵阳花溪红谷农业旅游开发经营有限公司）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2.乌当区（1个）：乌当保利温泉景区（保利贵州温泉经营管理有限公司）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3.清镇市（1个）：清镇四季贵州景区（清镇市森城文化旅游投资有限公司）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4.修文县（1个）：修文阳明文化园景区（修文阳明文化管理有限公司）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5.开阳县（1个）：开阳县白马峪温泉景区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无废社区（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1.南明区（1个）：南明区新华路街道电力巷社区居民委员会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2.云岩区（3个）：贵阳市云岩区汇金府小区、贵阳市云岩区陕西路社区、贵阳市云岩区庆丰一号院落小区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3.观山湖区（2个）：贵阳市观山湖区碧海社区居民委员会、贵阳市观山湖区璟誉社区居民委员会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4.乌当区（1个）：贵阳市乌当区新创路街道新业社区居民委员会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5.花溪区（1个）：贵阳市花溪区贵筑街道溪湖社区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6.白云区（2个）：贵阳市白云区泉湖街道恒大绿洲小区、贵阳市白云区大山洞街道云晖社区居民委员会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7.清镇市（1个）：清镇市同创社区居委会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8.修文县（1个）：修文县阳明洞街道碧桂园小区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9.开阳县（1个）：开阳县紫兴街道东湖社区居民委员会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10.息烽县（1个）：息烽县永阳街道南门居民委员会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11.经开区（1个）：贵阳经济技术开发区黄河路街道办事处盘江社区紫竹苑小区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12.双龙区（1个）：贵阳市南明区龙洞堡街道经典天成小区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无废商场（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南明区（6个）：贵阳鸿通运输开发有限公司购物汇中心、贵州中祥泰富商业投资管理有限公司、中铁房地产集团城市运营管理有限公司贵阳分公司、上海红星美凯龙品牌管理有限公司贵阳分公司、贵州花果园购物中心有限公司、贵州星力城荔星百货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2.云岩区（2个）：贵阳数博万达广场商业管理有限公司、贵阳聚万都荟商业发展有限公司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3.观山湖区（1个）：贵阳万达广场商业管理有限公司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4.花溪区（1个）：贵州英迪商业管理有限公司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5.清镇市（1个）：清镇市吾悦广场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6.经开区（1个）：贵阳聚万生活商业发展有限公司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无废机关（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234个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.市直机关（17个）：贵阳市市直机关事务管理局、贵阳市生态环境局、贵阳市商务局、贵阳市供销合作社联合社、贵阳市综合行政执法局、贵阳市科学技术局、贵阳市金融工作办公室、贵阳市粮食和物资储备局、贵阳幼儿师范高等专科学校、贵阳市发展和改革委员会、贵阳市统计局、贵阳市市场监督管理局、贵阳市财政局、贵阳市文化和旅游局、贵阳市教育局、贵阳市公安局、贵阳市委党校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2.南明区（28个）：南明区科技局、南明区公安分局、南明区财政局、南明区生态环境分局、南明区水务管理局、南明区农业农村局、南明区文旅局、南明区卫生健康局、南明区应急管理局、南明区市场监督管理局、南明区综合行政执法局、南明区审计局、南明区西湖街道办事处、南明区湘雅街道办事处、南明区遵义街道办事处、南明区望城街道办事处、南明区中南街道办事处、南明区河滨街道办事处、南明区太慈街道办事处、南明区沙冲街道办事处、南明区新华街道办事处、南明区二戈寨街道办事处、南明区五里冲街道办事处、南明区花果园街道办事处、南明区中曹司街道办事处、南明区兰花都街道办事处、南明区云关乡人民政府、南明区永乐乡人民政府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3.云岩区（25个）：贵阳市云岩区人民代表大会常务委员会办公室、贵阳市云岩区人民政府办公室、中国人民政治协商会议贵阳市云岩区委员会办公室、中共贵阳市云岩区委办公室、贵阳市云岩区发展和改革局、贵阳市云岩区督办督查局、贵阳市云岩区商务局、云岩区统计局、云岩区财政局、云岩区住房和城乡建设局、云岩区机关后勤服务中心、云岩区市场监督管理局、云岩区科学技术局、云岩区工业和信息化局、贵阳市云岩区自然资源局、贵阳市云岩区水务管理局、贵阳市云岩区农业农村局、贵阳市云岩区文体广电旅游局、贵阳市云岩区卫生健康局、贵阳市云岩区应急管理局、贵阳市云岩区综合行政执法局、贵阳市公安分局云岩分局、贵阳市生态环境局云岩分局、云岩区教育局、国家税务总局贵阳市云岩区税务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4.观山湖区（10个）：贵阳市观山湖区政务服务中心（观山湖区机关事务管理中心）、贵阳市观山湖区教育局、贵阳市观山湖区工业和信息化局、贵阳市观山湖区综合行政执法局、贵阳市观山湖区农业农村局、贵阳市生态环境局观山湖分局、贵阳市观山湖区卫生健康局、贵阳市观山湖区文体广电旅游局、贵阳市观山湖区住房和城乡建设局、贵阳市观山湖区自然资源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5.乌当区（30个）：中共贵阳市乌当区委办公室、贵阳市乌当区人民代表大会常务委员会办公室、贵阳市乌当区人民政府办公室、中国人民政治协商会议贵阳市乌当区委员会办公室、中国共产党贵阳市乌当区纪律检查委员会、中共贵阳市乌当区委组织部、中共贵阳市乌当区委宣传部、中共贵阳市乌当区委统一战线工作部、中共贵阳市乌当区委政法委员会、贵阳市乌当区督办督查局、中共贵阳市乌当区委老干部局、中共贵阳市乌当区委党校、贵阳市乌当区发展和改革局、贵阳市乌当区教育局、贵阳市乌当区科学技术局、贵阳市乌当区工业和信息化局、贵阳市乌当区民族宗教事务局、贵阳市乌当区信访局、贵阳市乌当区文体广电旅游局、贵阳市乌当区民政局、贵阳市乌当区司法局、贵阳市乌当区住房和城乡建设局、贵阳市乌当区交通运输局、贵阳市乌当区商务局、贵阳市乌当区农业农村局、贵阳市乌当区卫生健康局、贵阳市乌当区审计局、贵阳市乌当区市场监督管理局、贵阳市乌当区综合行政执法局、贵阳市生态环境局乌当分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6.花溪区（10个）：中共贵阳市花溪区委党校、贵阳市花溪区综合行政执法局、贵阳市花溪区市场监督管理局、贵阳市花溪区信访局、贵阳市花溪区民政局、贵阳市花溪区自然资源局、贵阳市花溪区财政局、贵阳市花溪区水务管理局、贵阳市花溪区文化旅游创新区管理委员会、贵阳市花溪区交通运输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7.白云区（26个）：贵阳市白云区人民代表大会常务委员会办公室、中国人民政治协商会议贵州省贵阳市白云区委员会、中共贵阳市白云区委统一战线工作部、中共贵阳市白云区委政法委员会、中共贵阳市白云区委老干部局、贵阳市白云区发展和改革局、贵阳市白云区教育局、贵阳市白云区工业和信息化局、贵阳市白云区督办督查局、贵阳市白云区交通运输局、贵阳市白云区住房和城乡建设局、贵阳市白云区农业农村局、贵阳市白云区商务和投资促进局、贵阳市白云区文体广电旅游局、贵阳市白云区卫生健康局、贵阳市白云区市场监督管理局、贵阳市白云区退役军人事务局、贵阳市白云区应急管理局、贵阳市白云区统计局、贵阳市白云区综合行政执法局、贵阳市白云区大数据发展管理局、贵阳市白云区医疗保障局、贵阳市白云区供销合作社联合社、贵阳市白云区归侨侨眷联合会、贵阳市白云区工商业联合会、贵阳市白云区机关事务管理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8.清镇市（10个）：清镇市卫生健康局、清镇市商务局、清镇市发展和改革局、清镇市市场监管局、清镇市纪律检查委员会、清镇市民族宗教事务局、清镇市妇女联合会、清镇市公安局、清镇市交通运输局、清镇市人力资源和社会保障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9.修文县（10个）：国家税务总局修文县税务局、修文县住房和城乡建设局、修文县农业农村局、中共修文县委督办督查局、修文县财政局、贵阳市生态环境局修文分局、修文县综合行政执法局、修文县商务局、修文县自然资源局、修文县卫生健康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10.开阳县（10个）：贵阳市生态环境局开阳分局、开阳县工业和信息化局、开阳县水务管理局、开阳县文化和旅游局、开阳县教育局、开阳县商务和投资促进局、开阳县农业农村局、开阳县卫生健康局、开阳县综合行政执法局、开阳县住房和城乡建设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11.息烽县（16个）：息烽县教育局、息烽县公安局、息烽县市场监督管理局、息烽县自然资源局、息烽县交通运输局、息烽县农业农村局、息烽县卫生健康局、息烽县文体广电旅游局、息烽县综合行政执法局、息烽县统计局、息烽县人民法院、息烽县机关事务服务中心、息烽县供销合作社联合社、贵阳市生态环境局息烽分局、国家税务总局息烽县税务局、息烽县应急管理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12.经开区（15个）：贵阳经济技术开发区党政办公室、贵阳经济技术开发区组织人事部、贵阳经济技术开发区纪检监察工委、贵阳经济技术开发区财政金融局、贵阳经济技术开发区产业发展局、贵阳经济技术开发区生态环境局、贵阳经济技术开发区投资促进和商务局、贵阳经济技术开发区工业和信息化局（大数据局）、贵阳经济技术开发区建设管理局、贵阳经济技术开发区应急管理局、贵阳经济技术开发区园区建设服务中心、贵阳经济技术开发区投资评审中心（国有资产管理中心）、贵阳经济技术开发区政务服务中心、贵阳经济技术开发区房屋征收中心、贵阳经济技术开发区科技和创业服务中心（生产力促进中心）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13.双龙区（5个）：贵州双龙航空港经济区经济发展局、贵州双龙航空港经济区投资促进局、贵州双龙航空港经济区产业发展局、贵州双龙航空港经济区住房和城乡建设局、贵州双龙航空港经济区生态环境局</w:t>
      </w:r>
    </w:p>
    <w:p>
      <w:pPr>
        <w:pStyle w:val="7"/>
        <w:ind w:left="0" w:leftChars="0" w:firstLine="62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14.高新区（7个）：贵阳高新区党政办公室、贵阳高新区组织人事部、贵阳高新区纪检监察工委、贵阳高新区财政局、贵阳高新区产业发展局、贵阳高新区生态建设局、贵阳高新区投资促进局</w:t>
      </w:r>
    </w:p>
    <w:p>
      <w:pPr>
        <w:pStyle w:val="7"/>
        <w:ind w:left="0" w:leftChars="0" w:firstLine="62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5"/>
          <w:kern w:val="2"/>
          <w:sz w:val="32"/>
          <w:szCs w:val="32"/>
          <w:lang w:val="en-US" w:eastAsia="zh-CN" w:bidi="ar-SA"/>
        </w:rPr>
        <w:t>15.综保区（15个）：贵阳综合保税区管理委员会党政办公室、贵阳综合保税区纪检监察工作委员会、贵阳综合保税区管理委员会组织人事部、贵阳综合保税区管理委员会产业发展局、贵阳综合保税区管理委员会投资促进局、贵阳综合保税区管理委员会财政金融局、贵阳综合保税区管理委员会应急管理局、贵阳综合保税区管理委员会开发建设局、贵阳综合保税区管理委员会商务局、贵阳综合保税区政务服务中心、贵阳综合保税区产业创新中心、贵阳综合保税区应急管理服务保障中心、贵阳市市场监督管理局综保区分局、国家税务总局贵阳综合保税区税务局、贵阳综保区生态环境保护综合行政执法大队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407AD-9899-47DF-9D54-70C3DFA0F5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5220CB-C05A-4632-85B9-E71F6F97C3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E7CAA6-7D80-412F-A740-1A554B0A9C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EB5FD66-8F5A-47EF-8D58-5A5E9B4161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ZTJlOWJiZjE1ZDk1ZDVkNmVjZTQzZjMwYmZhOTcifQ=="/>
  </w:docVars>
  <w:rsids>
    <w:rsidRoot w:val="00164E94"/>
    <w:rsid w:val="001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等线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unhideWhenUsed/>
    <w:qFormat/>
    <w:uiPriority w:val="99"/>
    <w:pPr>
      <w:ind w:firstLine="630"/>
    </w:pPr>
    <w:rPr>
      <w:b/>
      <w:bCs/>
      <w:sz w:val="32"/>
      <w:szCs w:val="32"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next w:val="1"/>
    <w:unhideWhenUsed/>
    <w:qFormat/>
    <w:uiPriority w:val="99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2023-12-27T05:44:00Z</dcterms:created>
  <dc:creator>断尾的猫</dc:creator>
  <cp:lastModifiedBy>断尾的猫</cp:lastModifiedBy>
  <dcterms:modified xsi:type="dcterms:W3CDTF">2023-12-27T05:45:22Z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023AFB55804D48CD8435D5F3E4083B3B_11</vt:lpwstr>
  </property>
</Properties>
</file>